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3D2E59">
      <w:pPr>
        <w:pStyle w:val="12"/>
        <w:spacing w:line="300" w:lineRule="auto"/>
        <w:jc w:val="center"/>
        <w:rPr>
          <w:rFonts w:hint="default" w:ascii="宋体" w:hAnsi="宋体" w:eastAsia="宋体" w:cs="宋体"/>
          <w:b/>
          <w:bCs/>
          <w:color w:val="auto"/>
          <w:sz w:val="32"/>
          <w:szCs w:val="32"/>
          <w:highlight w:val="none"/>
        </w:rPr>
      </w:pPr>
      <w:r>
        <w:rPr>
          <w:rFonts w:ascii="宋体" w:hAnsi="宋体" w:eastAsia="宋体" w:cs="宋体"/>
          <w:b/>
          <w:bCs/>
          <w:color w:val="auto"/>
          <w:sz w:val="32"/>
          <w:szCs w:val="32"/>
          <w:highlight w:val="none"/>
        </w:rPr>
        <w:t>用户需求书</w:t>
      </w:r>
    </w:p>
    <w:p w14:paraId="5D27CA39">
      <w:pPr>
        <w:pStyle w:val="12"/>
        <w:keepNext w:val="0"/>
        <w:keepLines w:val="0"/>
        <w:numPr>
          <w:ilvl w:val="0"/>
          <w:numId w:val="0"/>
        </w:numPr>
        <w:kinsoku/>
        <w:wordWrap w:val="0"/>
        <w:overflowPunct/>
        <w:topLinePunct w:val="0"/>
        <w:autoSpaceDE/>
        <w:autoSpaceDN/>
        <w:bidi w:val="0"/>
        <w:adjustRightInd/>
        <w:snapToGrid/>
        <w:spacing w:before="156" w:beforeLines="50" w:after="156" w:afterLines="50" w:line="360" w:lineRule="auto"/>
        <w:ind w:left="442" w:leftChars="0" w:hanging="442" w:firstLineChars="0"/>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一、</w:t>
      </w:r>
      <w:r>
        <w:rPr>
          <w:rFonts w:hint="eastAsia" w:ascii="仿宋" w:hAnsi="仿宋" w:eastAsia="仿宋" w:cs="仿宋"/>
          <w:b/>
          <w:bCs/>
          <w:color w:val="auto"/>
          <w:sz w:val="28"/>
          <w:szCs w:val="28"/>
          <w:highlight w:val="none"/>
        </w:rPr>
        <w:t>项目概述</w:t>
      </w:r>
    </w:p>
    <w:p w14:paraId="5A85C7E5">
      <w:pPr>
        <w:pStyle w:val="12"/>
        <w:keepNext w:val="0"/>
        <w:keepLines w:val="0"/>
        <w:numPr>
          <w:ilvl w:val="0"/>
          <w:numId w:val="0"/>
        </w:numPr>
        <w:kinsoku/>
        <w:wordWrap w:val="0"/>
        <w:overflowPunct/>
        <w:topLinePunct w:val="0"/>
        <w:autoSpaceDE/>
        <w:autoSpaceDN/>
        <w:bidi w:val="0"/>
        <w:adjustRightInd/>
        <w:snapToGrid/>
        <w:spacing w:before="156" w:beforeLines="50" w:after="156" w:afterLines="50" w:line="360" w:lineRule="auto"/>
        <w:ind w:left="862" w:leftChars="0" w:hanging="440" w:firstLineChars="0"/>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val="0"/>
          <w:color w:val="auto"/>
          <w:sz w:val="21"/>
          <w:szCs w:val="21"/>
          <w:highlight w:val="none"/>
          <w:lang w:val="en-US" w:eastAsia="zh-Hans" w:bidi="ar-SA"/>
        </w:rPr>
        <w:t>(一)</w:t>
      </w:r>
      <w:r>
        <w:rPr>
          <w:rFonts w:hint="eastAsia" w:ascii="仿宋" w:hAnsi="仿宋" w:eastAsia="仿宋" w:cs="仿宋"/>
          <w:b/>
          <w:bCs/>
          <w:color w:val="auto"/>
          <w:sz w:val="21"/>
          <w:szCs w:val="21"/>
          <w:highlight w:val="none"/>
        </w:rPr>
        <w:t>项目名称</w:t>
      </w:r>
    </w:p>
    <w:p w14:paraId="6EDA4478">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Cs/>
          <w:color w:val="auto"/>
          <w:sz w:val="21"/>
          <w:szCs w:val="21"/>
          <w:highlight w:val="none"/>
        </w:rPr>
      </w:pPr>
      <w:bookmarkStart w:id="0" w:name="OLE_LINK3"/>
      <w:r>
        <w:rPr>
          <w:rFonts w:hint="eastAsia" w:ascii="仿宋" w:hAnsi="仿宋" w:eastAsia="仿宋" w:cs="仿宋"/>
          <w:bCs/>
          <w:color w:val="auto"/>
          <w:sz w:val="21"/>
          <w:szCs w:val="21"/>
          <w:highlight w:val="none"/>
        </w:rPr>
        <w:t>广州医科大学附属妇女儿童医疗中心中央空调系统及净化空调系统维护保养服务项目</w:t>
      </w:r>
      <w:bookmarkEnd w:id="0"/>
    </w:p>
    <w:p w14:paraId="7DC10DE2">
      <w:pPr>
        <w:pStyle w:val="12"/>
        <w:keepNext w:val="0"/>
        <w:keepLines w:val="0"/>
        <w:numPr>
          <w:ilvl w:val="0"/>
          <w:numId w:val="0"/>
        </w:numPr>
        <w:kinsoku/>
        <w:wordWrap w:val="0"/>
        <w:overflowPunct/>
        <w:topLinePunct w:val="0"/>
        <w:autoSpaceDE/>
        <w:autoSpaceDN/>
        <w:bidi w:val="0"/>
        <w:adjustRightInd/>
        <w:snapToGrid/>
        <w:spacing w:before="156" w:beforeLines="50" w:after="156" w:afterLines="50" w:line="360" w:lineRule="auto"/>
        <w:ind w:left="862" w:leftChars="0" w:hanging="440" w:firstLineChars="0"/>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val="0"/>
          <w:color w:val="auto"/>
          <w:sz w:val="21"/>
          <w:szCs w:val="21"/>
          <w:highlight w:val="none"/>
          <w:lang w:val="en-US" w:eastAsia="zh-CN" w:bidi="ar-SA"/>
        </w:rPr>
        <w:t>二</w:t>
      </w: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color w:val="auto"/>
          <w:sz w:val="21"/>
          <w:szCs w:val="21"/>
          <w:highlight w:val="none"/>
        </w:rPr>
        <w:t>服务范围</w:t>
      </w:r>
    </w:p>
    <w:p w14:paraId="723E8F35">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本项目服务范围涵盖全院区中央空调系统</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rPr>
        <w:t>净化空调系统</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热水系统、冷库的维保服务</w:t>
      </w:r>
      <w:r>
        <w:rPr>
          <w:rFonts w:hint="eastAsia" w:ascii="仿宋" w:hAnsi="仿宋" w:eastAsia="仿宋" w:cs="仿宋"/>
          <w:bCs/>
          <w:color w:val="auto"/>
          <w:sz w:val="21"/>
          <w:szCs w:val="21"/>
          <w:highlight w:val="none"/>
        </w:rPr>
        <w:t>，具体包括：</w:t>
      </w:r>
    </w:p>
    <w:p w14:paraId="6508EB0C">
      <w:pPr>
        <w:pStyle w:val="12"/>
        <w:keepNext w:val="0"/>
        <w:keepLines w:val="0"/>
        <w:numPr>
          <w:ilvl w:val="0"/>
          <w:numId w:val="1"/>
        </w:numPr>
        <w:kinsoku/>
        <w:wordWrap w:val="0"/>
        <w:overflowPunct/>
        <w:topLinePunct w:val="0"/>
        <w:autoSpaceDE/>
        <w:autoSpaceDN/>
        <w:bidi w:val="0"/>
        <w:adjustRightInd/>
        <w:snapToGrid/>
        <w:spacing w:before="156" w:beforeLines="50" w:after="156" w:afterLines="50"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color w:val="auto"/>
          <w:sz w:val="21"/>
          <w:szCs w:val="21"/>
          <w:highlight w:val="none"/>
        </w:rPr>
        <w:t>中央空调系统维护保养服务</w:t>
      </w:r>
    </w:p>
    <w:p w14:paraId="222E22DF">
      <w:pPr>
        <w:pStyle w:val="12"/>
        <w:keepNext w:val="0"/>
        <w:keepLines w:val="0"/>
        <w:numPr>
          <w:ilvl w:val="0"/>
          <w:numId w:val="2"/>
        </w:numPr>
        <w:tabs>
          <w:tab w:val="left" w:pos="709"/>
          <w:tab w:val="left" w:pos="993"/>
          <w:tab w:val="left" w:pos="1134"/>
        </w:tabs>
        <w:kinsoku/>
        <w:wordWrap w:val="0"/>
        <w:overflowPunct/>
        <w:topLinePunct w:val="0"/>
        <w:autoSpaceDE/>
        <w:autoSpaceDN/>
        <w:bidi w:val="0"/>
        <w:adjustRightInd/>
        <w:snapToGrid/>
        <w:spacing w:line="360" w:lineRule="auto"/>
        <w:ind w:left="0" w:firstLine="426"/>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color w:val="auto"/>
          <w:sz w:val="21"/>
          <w:szCs w:val="21"/>
          <w:highlight w:val="none"/>
        </w:rPr>
        <w:t>珠江新城院区</w:t>
      </w:r>
      <w:r>
        <w:rPr>
          <w:rFonts w:hint="eastAsia" w:ascii="仿宋" w:hAnsi="仿宋" w:eastAsia="仿宋" w:cs="仿宋"/>
          <w:bCs/>
          <w:color w:val="auto"/>
          <w:sz w:val="21"/>
          <w:szCs w:val="21"/>
          <w:highlight w:val="none"/>
        </w:rPr>
        <w:t>：门诊区域、住院区域及办公区域的中央空调主机、通风系统设备、末端设备、水系统等设备维护保养、循环水水处理、系统运行策略技术支持</w:t>
      </w:r>
      <w:r>
        <w:rPr>
          <w:rFonts w:hint="eastAsia" w:ascii="仿宋" w:hAnsi="仿宋" w:eastAsia="仿宋" w:cs="仿宋"/>
          <w:bCs/>
          <w:color w:val="auto"/>
          <w:sz w:val="21"/>
          <w:szCs w:val="21"/>
          <w:highlight w:val="none"/>
          <w:lang w:eastAsia="zh-CN"/>
        </w:rPr>
        <w:t>。</w:t>
      </w:r>
    </w:p>
    <w:p w14:paraId="04F00272">
      <w:pPr>
        <w:pStyle w:val="12"/>
        <w:keepNext w:val="0"/>
        <w:keepLines w:val="0"/>
        <w:numPr>
          <w:ilvl w:val="0"/>
          <w:numId w:val="2"/>
        </w:numPr>
        <w:tabs>
          <w:tab w:val="left" w:pos="709"/>
          <w:tab w:val="left" w:pos="993"/>
          <w:tab w:val="left" w:pos="1134"/>
        </w:tabs>
        <w:kinsoku/>
        <w:wordWrap w:val="0"/>
        <w:overflowPunct/>
        <w:topLinePunct w:val="0"/>
        <w:autoSpaceDE/>
        <w:autoSpaceDN/>
        <w:bidi w:val="0"/>
        <w:adjustRightInd/>
        <w:snapToGrid/>
        <w:spacing w:line="360" w:lineRule="auto"/>
        <w:ind w:left="0" w:firstLine="426"/>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color w:val="auto"/>
          <w:sz w:val="21"/>
          <w:szCs w:val="21"/>
          <w:highlight w:val="none"/>
        </w:rPr>
        <w:t>增城院区</w:t>
      </w:r>
      <w:r>
        <w:rPr>
          <w:rFonts w:hint="eastAsia" w:ascii="仿宋" w:hAnsi="仿宋" w:eastAsia="仿宋" w:cs="仿宋"/>
          <w:bCs/>
          <w:color w:val="auto"/>
          <w:sz w:val="21"/>
          <w:szCs w:val="21"/>
          <w:highlight w:val="none"/>
        </w:rPr>
        <w:t>：门诊区域、住院区域、</w:t>
      </w:r>
      <w:r>
        <w:rPr>
          <w:rFonts w:hint="eastAsia" w:ascii="仿宋" w:hAnsi="仿宋" w:eastAsia="仿宋" w:cs="仿宋"/>
          <w:bCs/>
          <w:color w:val="auto"/>
          <w:sz w:val="21"/>
          <w:szCs w:val="21"/>
          <w:highlight w:val="none"/>
        </w:rPr>
        <w:t>综合楼的中央空调主机</w:t>
      </w:r>
      <w:r>
        <w:rPr>
          <w:rFonts w:hint="eastAsia" w:ascii="仿宋" w:hAnsi="仿宋" w:eastAsia="仿宋" w:cs="仿宋"/>
          <w:bCs/>
          <w:color w:val="auto"/>
          <w:sz w:val="21"/>
          <w:szCs w:val="21"/>
          <w:highlight w:val="none"/>
        </w:rPr>
        <w:t>、通风系统设备、末端设备、水系统</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精密空调</w:t>
      </w:r>
      <w:r>
        <w:rPr>
          <w:rFonts w:hint="eastAsia" w:ascii="仿宋" w:hAnsi="仿宋" w:eastAsia="仿宋" w:cs="仿宋"/>
          <w:bCs/>
          <w:color w:val="auto"/>
          <w:sz w:val="21"/>
          <w:szCs w:val="21"/>
          <w:highlight w:val="none"/>
        </w:rPr>
        <w:t>等设备维护保养、循环水水处理、系统运行策略技术支持</w:t>
      </w:r>
      <w:r>
        <w:rPr>
          <w:rFonts w:hint="eastAsia" w:ascii="仿宋" w:hAnsi="仿宋" w:eastAsia="仿宋" w:cs="仿宋"/>
          <w:bCs/>
          <w:color w:val="auto"/>
          <w:sz w:val="21"/>
          <w:szCs w:val="21"/>
          <w:highlight w:val="none"/>
          <w:lang w:eastAsia="zh-CN"/>
        </w:rPr>
        <w:t>。</w:t>
      </w:r>
    </w:p>
    <w:p w14:paraId="59EE3065">
      <w:pPr>
        <w:pStyle w:val="12"/>
        <w:keepNext w:val="0"/>
        <w:keepLines w:val="0"/>
        <w:numPr>
          <w:ilvl w:val="0"/>
          <w:numId w:val="2"/>
        </w:numPr>
        <w:tabs>
          <w:tab w:val="left" w:pos="709"/>
          <w:tab w:val="left" w:pos="993"/>
          <w:tab w:val="left" w:pos="1134"/>
        </w:tabs>
        <w:kinsoku/>
        <w:wordWrap w:val="0"/>
        <w:overflowPunct/>
        <w:topLinePunct w:val="0"/>
        <w:autoSpaceDE/>
        <w:autoSpaceDN/>
        <w:bidi w:val="0"/>
        <w:adjustRightInd/>
        <w:snapToGrid/>
        <w:spacing w:line="360" w:lineRule="auto"/>
        <w:ind w:left="0" w:firstLine="426"/>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color w:val="auto"/>
          <w:sz w:val="21"/>
          <w:szCs w:val="21"/>
          <w:highlight w:val="none"/>
          <w:lang w:val="en-US" w:eastAsia="zh-CN"/>
        </w:rPr>
        <w:t>儿童院区：</w:t>
      </w:r>
      <w:r>
        <w:rPr>
          <w:rFonts w:hint="eastAsia" w:ascii="仿宋" w:hAnsi="仿宋" w:eastAsia="仿宋" w:cs="仿宋"/>
          <w:bCs/>
          <w:color w:val="auto"/>
          <w:sz w:val="21"/>
          <w:szCs w:val="21"/>
          <w:highlight w:val="none"/>
          <w:lang w:val="en-US" w:eastAsia="zh-CN"/>
        </w:rPr>
        <w:t>门诊区域、住院区域及办公区域的通风系统设备维护保养。</w:t>
      </w:r>
    </w:p>
    <w:p w14:paraId="323BF3FC">
      <w:pPr>
        <w:pStyle w:val="12"/>
        <w:keepNext w:val="0"/>
        <w:keepLines w:val="0"/>
        <w:numPr>
          <w:ilvl w:val="0"/>
          <w:numId w:val="2"/>
        </w:numPr>
        <w:tabs>
          <w:tab w:val="left" w:pos="709"/>
          <w:tab w:val="left" w:pos="993"/>
          <w:tab w:val="left" w:pos="1134"/>
        </w:tabs>
        <w:kinsoku/>
        <w:wordWrap w:val="0"/>
        <w:overflowPunct/>
        <w:topLinePunct w:val="0"/>
        <w:autoSpaceDE/>
        <w:autoSpaceDN/>
        <w:bidi w:val="0"/>
        <w:adjustRightInd/>
        <w:snapToGrid/>
        <w:spacing w:line="360" w:lineRule="auto"/>
        <w:ind w:left="0" w:firstLine="426"/>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color w:val="auto"/>
          <w:sz w:val="21"/>
          <w:szCs w:val="21"/>
          <w:highlight w:val="none"/>
          <w:lang w:val="en-US" w:eastAsia="zh-CN"/>
        </w:rPr>
        <w:t>妇婴院区：</w:t>
      </w:r>
      <w:r>
        <w:rPr>
          <w:rFonts w:hint="eastAsia" w:ascii="仿宋" w:hAnsi="仿宋" w:eastAsia="仿宋" w:cs="仿宋"/>
          <w:bCs/>
          <w:color w:val="auto"/>
          <w:sz w:val="21"/>
          <w:szCs w:val="21"/>
          <w:highlight w:val="none"/>
          <w:lang w:val="en-US" w:eastAsia="zh-CN"/>
        </w:rPr>
        <w:t>门诊区域、住院区域及办公区域的通风系统设备维护保养。</w:t>
      </w:r>
    </w:p>
    <w:p w14:paraId="1AC6159F">
      <w:pPr>
        <w:pStyle w:val="12"/>
        <w:keepNext w:val="0"/>
        <w:keepLines w:val="0"/>
        <w:numPr>
          <w:ilvl w:val="0"/>
          <w:numId w:val="1"/>
        </w:numPr>
        <w:kinsoku/>
        <w:wordWrap w:val="0"/>
        <w:overflowPunct/>
        <w:topLinePunct w:val="0"/>
        <w:autoSpaceDE/>
        <w:autoSpaceDN/>
        <w:bidi w:val="0"/>
        <w:adjustRightInd/>
        <w:snapToGrid/>
        <w:spacing w:before="156" w:beforeLines="50" w:after="156" w:afterLines="50" w:line="360" w:lineRule="auto"/>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净化空调系统维护保养服务</w:t>
      </w:r>
    </w:p>
    <w:p w14:paraId="3C383DE4">
      <w:pPr>
        <w:pStyle w:val="12"/>
        <w:keepNext w:val="0"/>
        <w:keepLines w:val="0"/>
        <w:numPr>
          <w:ilvl w:val="0"/>
          <w:numId w:val="0"/>
        </w:numPr>
        <w:tabs>
          <w:tab w:val="left" w:pos="567"/>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i w:val="0"/>
          <w:color w:val="auto"/>
          <w:sz w:val="24"/>
          <w:szCs w:val="22"/>
          <w:highlight w:val="none"/>
          <w:lang w:val="en-US" w:eastAsia="zh-Hans" w:bidi="ar-SA"/>
        </w:rPr>
        <w:t>（1）</w:t>
      </w:r>
      <w:r>
        <w:rPr>
          <w:rFonts w:hint="eastAsia" w:ascii="仿宋" w:hAnsi="仿宋" w:eastAsia="仿宋" w:cs="仿宋"/>
          <w:b/>
          <w:bCs/>
          <w:color w:val="auto"/>
          <w:sz w:val="21"/>
          <w:szCs w:val="21"/>
          <w:highlight w:val="none"/>
        </w:rPr>
        <w:t>珠江新城院区</w:t>
      </w:r>
      <w:r>
        <w:rPr>
          <w:rFonts w:hint="eastAsia" w:ascii="仿宋" w:hAnsi="仿宋" w:eastAsia="仿宋" w:cs="仿宋"/>
          <w:bCs/>
          <w:color w:val="auto"/>
          <w:sz w:val="21"/>
          <w:szCs w:val="21"/>
          <w:highlight w:val="none"/>
        </w:rPr>
        <w:t>：中心手术室、门诊手术室、ICU、中心供应</w:t>
      </w:r>
      <w:r>
        <w:rPr>
          <w:rFonts w:hint="eastAsia" w:ascii="仿宋" w:hAnsi="仿宋" w:eastAsia="仿宋" w:cs="仿宋"/>
          <w:bCs/>
          <w:color w:val="auto"/>
          <w:sz w:val="21"/>
          <w:szCs w:val="21"/>
          <w:highlight w:val="none"/>
          <w:lang w:val="en-US" w:eastAsia="zh-CN"/>
        </w:rPr>
        <w:t>室</w:t>
      </w:r>
      <w:r>
        <w:rPr>
          <w:rFonts w:hint="eastAsia" w:ascii="仿宋" w:hAnsi="仿宋" w:eastAsia="仿宋" w:cs="仿宋"/>
          <w:bCs/>
          <w:color w:val="auto"/>
          <w:sz w:val="21"/>
          <w:szCs w:val="21"/>
          <w:highlight w:val="none"/>
        </w:rPr>
        <w:t>、配置中心、介入室、新生儿科、生殖中心、移植</w:t>
      </w:r>
      <w:r>
        <w:rPr>
          <w:rFonts w:hint="eastAsia" w:ascii="仿宋" w:hAnsi="仿宋" w:eastAsia="仿宋" w:cs="仿宋"/>
          <w:bCs/>
          <w:color w:val="auto"/>
          <w:sz w:val="21"/>
          <w:szCs w:val="21"/>
          <w:highlight w:val="none"/>
          <w:lang w:val="en-US" w:eastAsia="zh-CN"/>
        </w:rPr>
        <w:t>仓</w:t>
      </w:r>
      <w:r>
        <w:rPr>
          <w:rFonts w:hint="eastAsia" w:ascii="仿宋" w:hAnsi="仿宋" w:eastAsia="仿宋" w:cs="仿宋"/>
          <w:bCs/>
          <w:color w:val="auto"/>
          <w:sz w:val="21"/>
          <w:szCs w:val="21"/>
          <w:highlight w:val="none"/>
        </w:rPr>
        <w:t>、重点实验室、生物样本库等区域</w:t>
      </w:r>
    </w:p>
    <w:p w14:paraId="54AB3875">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i w:val="0"/>
          <w:color w:val="auto"/>
          <w:sz w:val="24"/>
          <w:szCs w:val="22"/>
          <w:highlight w:val="none"/>
          <w:lang w:val="en-US" w:eastAsia="zh-Hans" w:bidi="ar-SA"/>
        </w:rPr>
        <w:t>（2）</w:t>
      </w:r>
      <w:r>
        <w:rPr>
          <w:rFonts w:hint="eastAsia" w:ascii="仿宋" w:hAnsi="仿宋" w:eastAsia="仿宋" w:cs="仿宋"/>
          <w:b/>
          <w:bCs/>
          <w:color w:val="auto"/>
          <w:sz w:val="21"/>
          <w:szCs w:val="21"/>
          <w:highlight w:val="none"/>
        </w:rPr>
        <w:t>儿童院区</w:t>
      </w:r>
      <w:r>
        <w:rPr>
          <w:rFonts w:hint="eastAsia" w:ascii="仿宋" w:hAnsi="仿宋" w:eastAsia="仿宋" w:cs="仿宋"/>
          <w:bCs/>
          <w:color w:val="auto"/>
          <w:sz w:val="21"/>
          <w:szCs w:val="21"/>
          <w:highlight w:val="none"/>
        </w:rPr>
        <w:t>：1号楼8楼手术室（2间百级、8间万级）</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rPr>
        <w:t>静配中心</w:t>
      </w:r>
      <w:r>
        <w:rPr>
          <w:rFonts w:hint="eastAsia" w:ascii="仿宋" w:hAnsi="仿宋" w:eastAsia="仿宋" w:cs="仿宋"/>
          <w:bCs/>
          <w:color w:val="auto"/>
          <w:sz w:val="21"/>
          <w:szCs w:val="21"/>
          <w:highlight w:val="none"/>
          <w:lang w:val="en-US" w:eastAsia="zh-CN"/>
        </w:rPr>
        <w:t>等区域</w:t>
      </w:r>
    </w:p>
    <w:p w14:paraId="47A1B82B">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i w:val="0"/>
          <w:color w:val="auto"/>
          <w:sz w:val="24"/>
          <w:szCs w:val="22"/>
          <w:highlight w:val="none"/>
          <w:lang w:val="en-US" w:eastAsia="zh-Hans" w:bidi="ar-SA"/>
        </w:rPr>
        <w:t>（3）</w:t>
      </w:r>
      <w:r>
        <w:rPr>
          <w:rFonts w:hint="eastAsia" w:ascii="仿宋" w:hAnsi="仿宋" w:eastAsia="仿宋" w:cs="仿宋"/>
          <w:b/>
          <w:bCs/>
          <w:color w:val="auto"/>
          <w:sz w:val="21"/>
          <w:szCs w:val="21"/>
          <w:highlight w:val="none"/>
        </w:rPr>
        <w:t>妇婴院区</w:t>
      </w:r>
      <w:r>
        <w:rPr>
          <w:rFonts w:hint="eastAsia" w:ascii="仿宋" w:hAnsi="仿宋" w:eastAsia="仿宋" w:cs="仿宋"/>
          <w:bCs/>
          <w:color w:val="auto"/>
          <w:sz w:val="21"/>
          <w:szCs w:val="21"/>
          <w:highlight w:val="none"/>
        </w:rPr>
        <w:t>：15楼1-4号手术室、诱导/复苏室、备用间及洁净走廊</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妇科门诊手术室等区域</w:t>
      </w:r>
    </w:p>
    <w:p w14:paraId="22233765">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i w:val="0"/>
          <w:color w:val="auto"/>
          <w:sz w:val="24"/>
          <w:szCs w:val="22"/>
          <w:highlight w:val="none"/>
          <w:lang w:val="en-US" w:eastAsia="zh-Hans" w:bidi="ar-SA"/>
        </w:rPr>
        <w:t>（4）</w:t>
      </w:r>
      <w:r>
        <w:rPr>
          <w:rFonts w:hint="eastAsia" w:ascii="仿宋" w:hAnsi="仿宋" w:eastAsia="仿宋" w:cs="仿宋"/>
          <w:b/>
          <w:bCs/>
          <w:color w:val="auto"/>
          <w:sz w:val="21"/>
          <w:szCs w:val="21"/>
          <w:highlight w:val="none"/>
        </w:rPr>
        <w:t>增城院区</w:t>
      </w:r>
      <w:r>
        <w:rPr>
          <w:rFonts w:hint="eastAsia" w:ascii="仿宋" w:hAnsi="仿宋" w:eastAsia="仿宋" w:cs="仿宋"/>
          <w:bCs/>
          <w:color w:val="auto"/>
          <w:sz w:val="21"/>
          <w:szCs w:val="21"/>
          <w:highlight w:val="none"/>
        </w:rPr>
        <w:t>：手术部、PI实验室、</w:t>
      </w:r>
      <w:r>
        <w:rPr>
          <w:rFonts w:hint="eastAsia" w:ascii="仿宋" w:hAnsi="仿宋" w:eastAsia="仿宋" w:cs="仿宋"/>
          <w:bCs/>
          <w:color w:val="auto"/>
          <w:sz w:val="21"/>
          <w:szCs w:val="21"/>
          <w:highlight w:val="none"/>
          <w:lang w:val="en-US" w:eastAsia="zh-CN"/>
        </w:rPr>
        <w:t>分子医学中心</w:t>
      </w:r>
      <w:r>
        <w:rPr>
          <w:rFonts w:hint="eastAsia" w:ascii="仿宋" w:hAnsi="仿宋" w:eastAsia="仿宋" w:cs="仿宋"/>
          <w:bCs/>
          <w:color w:val="auto"/>
          <w:sz w:val="21"/>
          <w:szCs w:val="21"/>
          <w:highlight w:val="none"/>
        </w:rPr>
        <w:t>、静配中心、检验科、病理科、中心供应室</w:t>
      </w: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感染楼、PICU、新生儿科、门急诊手术室等区域</w:t>
      </w:r>
    </w:p>
    <w:p w14:paraId="378AFBD4">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rPr>
      </w:pPr>
      <w:r>
        <w:rPr>
          <w:rFonts w:hint="eastAsia" w:ascii="仿宋" w:hAnsi="仿宋" w:eastAsia="仿宋" w:cs="仿宋"/>
          <w:b/>
          <w:bCs w:val="0"/>
          <w:i w:val="0"/>
          <w:color w:val="auto"/>
          <w:sz w:val="24"/>
          <w:szCs w:val="22"/>
          <w:highlight w:val="none"/>
          <w:lang w:val="en-US" w:eastAsia="zh-Hans" w:bidi="ar-SA"/>
        </w:rPr>
        <w:t>（5）</w:t>
      </w:r>
      <w:r>
        <w:rPr>
          <w:rFonts w:hint="eastAsia" w:ascii="仿宋" w:hAnsi="仿宋" w:eastAsia="仿宋" w:cs="仿宋"/>
          <w:b/>
          <w:bCs/>
          <w:color w:val="auto"/>
          <w:sz w:val="21"/>
          <w:szCs w:val="21"/>
          <w:highlight w:val="none"/>
        </w:rPr>
        <w:t>白云院区</w:t>
      </w:r>
      <w:r>
        <w:rPr>
          <w:rFonts w:hint="eastAsia" w:ascii="仿宋" w:hAnsi="仿宋" w:eastAsia="仿宋" w:cs="仿宋"/>
          <w:bCs/>
          <w:color w:val="auto"/>
          <w:sz w:val="21"/>
          <w:szCs w:val="21"/>
          <w:highlight w:val="none"/>
        </w:rPr>
        <w:t>：8</w:t>
      </w:r>
      <w:r>
        <w:rPr>
          <w:rFonts w:hint="eastAsia" w:ascii="仿宋" w:hAnsi="仿宋" w:eastAsia="仿宋" w:cs="仿宋"/>
          <w:bCs/>
          <w:color w:val="auto"/>
          <w:sz w:val="21"/>
          <w:szCs w:val="21"/>
          <w:highlight w:val="none"/>
          <w:lang w:val="en-US" w:eastAsia="zh-CN"/>
        </w:rPr>
        <w:t>至</w:t>
      </w:r>
      <w:r>
        <w:rPr>
          <w:rFonts w:hint="eastAsia" w:ascii="仿宋" w:hAnsi="仿宋" w:eastAsia="仿宋" w:cs="仿宋"/>
          <w:bCs/>
          <w:color w:val="auto"/>
          <w:sz w:val="21"/>
          <w:szCs w:val="21"/>
          <w:highlight w:val="none"/>
        </w:rPr>
        <w:t>9楼动物实验室</w:t>
      </w:r>
    </w:p>
    <w:p w14:paraId="6FF0167E">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
          <w:bCs w:val="0"/>
          <w:color w:val="auto"/>
          <w:sz w:val="21"/>
          <w:szCs w:val="21"/>
          <w:highlight w:val="none"/>
          <w:lang w:val="en-US" w:eastAsia="zh-CN"/>
        </w:rPr>
      </w:pPr>
      <w:r>
        <w:rPr>
          <w:rFonts w:hint="eastAsia" w:ascii="仿宋" w:hAnsi="仿宋" w:eastAsia="仿宋" w:cs="仿宋"/>
          <w:b/>
          <w:bCs w:val="0"/>
          <w:color w:val="auto"/>
          <w:sz w:val="21"/>
          <w:szCs w:val="21"/>
          <w:highlight w:val="none"/>
          <w:lang w:val="en-US" w:eastAsia="zh-CN"/>
        </w:rPr>
        <w:t>3、热水系统维护保养服务</w:t>
      </w:r>
    </w:p>
    <w:p w14:paraId="74E833D0">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本项目热水系统维保服务范围包含珠江新城院区、增城院区、儿童院区和妇婴院区，各院区均采用空气源热泵机组制取热水和集中供应。</w:t>
      </w:r>
    </w:p>
    <w:p w14:paraId="0DEC12FF">
      <w:pPr>
        <w:pStyle w:val="12"/>
        <w:keepNext w:val="0"/>
        <w:keepLines w:val="0"/>
        <w:numPr>
          <w:numId w:val="0"/>
        </w:numPr>
        <w:tabs>
          <w:tab w:val="left" w:pos="993"/>
          <w:tab w:val="left" w:pos="1134"/>
        </w:tabs>
        <w:kinsoku/>
        <w:wordWrap w:val="0"/>
        <w:overflowPunct/>
        <w:topLinePunct w:val="0"/>
        <w:autoSpaceDE/>
        <w:autoSpaceDN/>
        <w:bidi w:val="0"/>
        <w:adjustRightInd/>
        <w:snapToGrid/>
        <w:spacing w:line="360" w:lineRule="auto"/>
        <w:ind w:left="422" w:leftChars="0"/>
        <w:jc w:val="both"/>
        <w:textAlignment w:val="auto"/>
        <w:rPr>
          <w:rFonts w:hint="eastAsia" w:ascii="仿宋" w:hAnsi="仿宋" w:eastAsia="仿宋" w:cs="仿宋"/>
          <w:b/>
          <w:bCs w:val="0"/>
          <w:color w:val="auto"/>
          <w:sz w:val="21"/>
          <w:szCs w:val="21"/>
          <w:highlight w:val="none"/>
          <w:lang w:val="en-US" w:eastAsia="zh-CN"/>
        </w:rPr>
      </w:pPr>
      <w:r>
        <w:rPr>
          <w:rFonts w:hint="eastAsia" w:ascii="仿宋" w:hAnsi="仿宋" w:eastAsia="仿宋" w:cs="仿宋"/>
          <w:b/>
          <w:bCs w:val="0"/>
          <w:color w:val="auto"/>
          <w:sz w:val="21"/>
          <w:szCs w:val="21"/>
          <w:highlight w:val="none"/>
          <w:lang w:val="en-US" w:eastAsia="zh-CN"/>
        </w:rPr>
        <w:t>4、冷库维护保养服务</w:t>
      </w:r>
    </w:p>
    <w:p w14:paraId="1B4056A6">
      <w:pPr>
        <w:pStyle w:val="12"/>
        <w:keepNext w:val="0"/>
        <w:keepLines w:val="0"/>
        <w:numPr>
          <w:ilvl w:val="0"/>
          <w:numId w:val="3"/>
        </w:numPr>
        <w:tabs>
          <w:tab w:val="left" w:pos="993"/>
          <w:tab w:val="left" w:pos="1134"/>
        </w:tabs>
        <w:kinsoku/>
        <w:wordWrap w:val="0"/>
        <w:overflowPunct/>
        <w:topLinePunct w:val="0"/>
        <w:autoSpaceDE/>
        <w:autoSpaceDN/>
        <w:bidi w:val="0"/>
        <w:adjustRightInd/>
        <w:snapToGrid/>
        <w:spacing w:line="360" w:lineRule="auto"/>
        <w:ind w:left="422" w:leftChars="0"/>
        <w:jc w:val="both"/>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珠江新城院区：西药库、检验科、实验室等区域冷库共3个</w:t>
      </w:r>
    </w:p>
    <w:p w14:paraId="10C0B22B">
      <w:pPr>
        <w:pStyle w:val="12"/>
        <w:keepNext w:val="0"/>
        <w:keepLines w:val="0"/>
        <w:numPr>
          <w:ilvl w:val="0"/>
          <w:numId w:val="3"/>
        </w:numPr>
        <w:tabs>
          <w:tab w:val="left" w:pos="993"/>
          <w:tab w:val="left" w:pos="1134"/>
        </w:tabs>
        <w:kinsoku/>
        <w:wordWrap w:val="0"/>
        <w:overflowPunct/>
        <w:topLinePunct w:val="0"/>
        <w:autoSpaceDE/>
        <w:autoSpaceDN/>
        <w:bidi w:val="0"/>
        <w:adjustRightInd/>
        <w:snapToGrid/>
        <w:spacing w:line="360" w:lineRule="auto"/>
        <w:ind w:left="422" w:leftChars="0"/>
        <w:jc w:val="both"/>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儿童院区：药库冷库1个</w:t>
      </w:r>
    </w:p>
    <w:p w14:paraId="60C67384">
      <w:pPr>
        <w:pStyle w:val="12"/>
        <w:keepNext w:val="0"/>
        <w:keepLines w:val="0"/>
        <w:numPr>
          <w:ilvl w:val="0"/>
          <w:numId w:val="3"/>
        </w:numPr>
        <w:tabs>
          <w:tab w:val="left" w:pos="993"/>
          <w:tab w:val="left" w:pos="1134"/>
        </w:tabs>
        <w:kinsoku/>
        <w:wordWrap w:val="0"/>
        <w:overflowPunct/>
        <w:topLinePunct w:val="0"/>
        <w:autoSpaceDE/>
        <w:autoSpaceDN/>
        <w:bidi w:val="0"/>
        <w:adjustRightInd/>
        <w:snapToGrid/>
        <w:spacing w:line="360" w:lineRule="auto"/>
        <w:ind w:left="422" w:leftChars="0"/>
        <w:jc w:val="both"/>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妇婴院区：筛查中心冷库2个</w:t>
      </w:r>
    </w:p>
    <w:p w14:paraId="45C54C74">
      <w:pPr>
        <w:pStyle w:val="12"/>
        <w:keepNext w:val="0"/>
        <w:keepLines w:val="0"/>
        <w:numPr>
          <w:ilvl w:val="0"/>
          <w:numId w:val="3"/>
        </w:numPr>
        <w:tabs>
          <w:tab w:val="left" w:pos="993"/>
          <w:tab w:val="left" w:pos="1134"/>
        </w:tabs>
        <w:kinsoku/>
        <w:wordWrap w:val="0"/>
        <w:overflowPunct/>
        <w:topLinePunct w:val="0"/>
        <w:autoSpaceDE/>
        <w:autoSpaceDN/>
        <w:bidi w:val="0"/>
        <w:adjustRightInd/>
        <w:snapToGrid/>
        <w:spacing w:line="360" w:lineRule="auto"/>
        <w:ind w:left="422" w:leftChars="0"/>
        <w:jc w:val="both"/>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增城院区：西药库、检验科、接种门诊等区域冷库共5个。</w:t>
      </w:r>
    </w:p>
    <w:p w14:paraId="427BDBA3">
      <w:pPr>
        <w:pStyle w:val="12"/>
        <w:keepNext w:val="0"/>
        <w:keepLines w:val="0"/>
        <w:numPr>
          <w:ilvl w:val="0"/>
          <w:numId w:val="0"/>
        </w:numPr>
        <w:tabs>
          <w:tab w:val="left" w:pos="993"/>
          <w:tab w:val="left" w:pos="1134"/>
        </w:tabs>
        <w:kinsoku/>
        <w:wordWrap w:val="0"/>
        <w:overflowPunct/>
        <w:topLinePunct w:val="0"/>
        <w:autoSpaceDE/>
        <w:autoSpaceDN/>
        <w:bidi w:val="0"/>
        <w:adjustRightInd/>
        <w:snapToGrid/>
        <w:spacing w:line="360" w:lineRule="auto"/>
        <w:ind w:left="0" w:leftChars="0" w:firstLine="414" w:firstLineChars="0"/>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val="0"/>
          <w:color w:val="auto"/>
          <w:sz w:val="21"/>
          <w:szCs w:val="21"/>
          <w:highlight w:val="none"/>
          <w:lang w:val="en-US" w:eastAsia="zh-CN" w:bidi="ar-SA"/>
        </w:rPr>
        <w:t>三</w:t>
      </w: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color w:val="auto"/>
          <w:sz w:val="21"/>
          <w:szCs w:val="21"/>
          <w:highlight w:val="none"/>
        </w:rPr>
        <w:t>服务期限</w:t>
      </w:r>
    </w:p>
    <w:p w14:paraId="75A43510">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Cs/>
          <w:color w:val="auto"/>
          <w:sz w:val="21"/>
          <w:szCs w:val="21"/>
          <w:highlight w:val="none"/>
        </w:rPr>
        <w:t>服务期为2年（自合同签订之日起计算）。</w:t>
      </w:r>
    </w:p>
    <w:p w14:paraId="07DE1699">
      <w:pPr>
        <w:pStyle w:val="12"/>
        <w:keepNext w:val="0"/>
        <w:keepLines w:val="0"/>
        <w:widowControl w:val="0"/>
        <w:numPr>
          <w:ilvl w:val="0"/>
          <w:numId w:val="0"/>
        </w:numPr>
        <w:kinsoku/>
        <w:wordWrap w:val="0"/>
        <w:overflowPunct/>
        <w:topLinePunct w:val="0"/>
        <w:autoSpaceDE/>
        <w:autoSpaceDN/>
        <w:bidi w:val="0"/>
        <w:adjustRightInd/>
        <w:snapToGrid/>
        <w:spacing w:before="156" w:beforeLines="50" w:after="156" w:afterLines="50" w:line="360" w:lineRule="auto"/>
        <w:ind w:left="862" w:leftChars="0" w:hanging="442" w:firstLineChars="0"/>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val="0"/>
          <w:color w:val="auto"/>
          <w:sz w:val="21"/>
          <w:szCs w:val="21"/>
          <w:highlight w:val="none"/>
          <w:lang w:val="en-US" w:eastAsia="zh-CN" w:bidi="ar-SA"/>
        </w:rPr>
        <w:t>四</w:t>
      </w:r>
      <w:r>
        <w:rPr>
          <w:rFonts w:hint="eastAsia" w:ascii="仿宋" w:hAnsi="仿宋" w:eastAsia="仿宋" w:cs="仿宋"/>
          <w:b/>
          <w:bCs w:val="0"/>
          <w:color w:val="auto"/>
          <w:sz w:val="21"/>
          <w:szCs w:val="21"/>
          <w:highlight w:val="none"/>
          <w:lang w:val="en-US" w:eastAsia="zh-Hans" w:bidi="ar-SA"/>
        </w:rPr>
        <w:t>)</w:t>
      </w:r>
      <w:r>
        <w:rPr>
          <w:rFonts w:hint="eastAsia" w:ascii="仿宋" w:hAnsi="仿宋" w:eastAsia="仿宋" w:cs="仿宋"/>
          <w:b/>
          <w:bCs/>
          <w:color w:val="auto"/>
          <w:sz w:val="21"/>
          <w:szCs w:val="21"/>
          <w:highlight w:val="none"/>
        </w:rPr>
        <w:t>院区地址</w:t>
      </w:r>
    </w:p>
    <w:p w14:paraId="304A3A11">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4"/>
          <w:szCs w:val="21"/>
          <w:highlight w:val="none"/>
          <w:lang w:val="en-US" w:eastAsia="zh-Hans" w:bidi="ar-SA"/>
        </w:rPr>
        <w:t>1、</w:t>
      </w:r>
      <w:r>
        <w:rPr>
          <w:rFonts w:hint="eastAsia" w:ascii="仿宋" w:hAnsi="仿宋" w:eastAsia="仿宋" w:cs="仿宋"/>
          <w:bCs/>
          <w:color w:val="auto"/>
          <w:sz w:val="21"/>
          <w:szCs w:val="21"/>
          <w:highlight w:val="none"/>
        </w:rPr>
        <w:t>珠江新城院区：广州市天河区金穗路9号</w:t>
      </w:r>
    </w:p>
    <w:p w14:paraId="2AA2777E">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4"/>
          <w:szCs w:val="21"/>
          <w:highlight w:val="none"/>
          <w:lang w:val="en-US" w:eastAsia="zh-Hans" w:bidi="ar-SA"/>
        </w:rPr>
        <w:t>2、</w:t>
      </w:r>
      <w:r>
        <w:rPr>
          <w:rFonts w:hint="eastAsia" w:ascii="仿宋" w:hAnsi="仿宋" w:eastAsia="仿宋" w:cs="仿宋"/>
          <w:bCs/>
          <w:color w:val="auto"/>
          <w:sz w:val="21"/>
          <w:szCs w:val="21"/>
          <w:highlight w:val="none"/>
        </w:rPr>
        <w:t>儿童院区：广州市越秀区人民中路318号</w:t>
      </w:r>
    </w:p>
    <w:p w14:paraId="35CEE408">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4"/>
          <w:szCs w:val="21"/>
          <w:highlight w:val="none"/>
          <w:lang w:val="en-US" w:eastAsia="zh-Hans" w:bidi="ar-SA"/>
        </w:rPr>
        <w:t>3、</w:t>
      </w:r>
      <w:r>
        <w:rPr>
          <w:rFonts w:hint="eastAsia" w:ascii="仿宋" w:hAnsi="仿宋" w:eastAsia="仿宋" w:cs="仿宋"/>
          <w:bCs/>
          <w:color w:val="auto"/>
          <w:sz w:val="21"/>
          <w:szCs w:val="21"/>
          <w:highlight w:val="none"/>
        </w:rPr>
        <w:t>妇婴院区：广州市越秀区人民中路402号</w:t>
      </w:r>
    </w:p>
    <w:p w14:paraId="5D0ED6C7">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4"/>
          <w:szCs w:val="21"/>
          <w:highlight w:val="none"/>
          <w:lang w:val="en-US" w:eastAsia="zh-Hans" w:bidi="ar-SA"/>
        </w:rPr>
        <w:t>4、</w:t>
      </w:r>
      <w:r>
        <w:rPr>
          <w:rFonts w:hint="eastAsia" w:ascii="仿宋" w:hAnsi="仿宋" w:eastAsia="仿宋" w:cs="仿宋"/>
          <w:bCs/>
          <w:color w:val="auto"/>
          <w:sz w:val="21"/>
          <w:szCs w:val="21"/>
          <w:highlight w:val="none"/>
        </w:rPr>
        <w:t>白云院区：广州市白云区新达路91号</w:t>
      </w:r>
    </w:p>
    <w:p w14:paraId="471A276E">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Hans"/>
        </w:rPr>
        <w:t>5、</w:t>
      </w:r>
      <w:r>
        <w:rPr>
          <w:rFonts w:hint="eastAsia" w:ascii="仿宋" w:hAnsi="仿宋" w:eastAsia="仿宋" w:cs="仿宋"/>
          <w:bCs/>
          <w:color w:val="auto"/>
          <w:sz w:val="21"/>
          <w:szCs w:val="21"/>
          <w:highlight w:val="none"/>
        </w:rPr>
        <w:t>增城院区：广州市增城区增城大道293号</w:t>
      </w:r>
    </w:p>
    <w:p w14:paraId="67A21288">
      <w:pPr>
        <w:pStyle w:val="12"/>
        <w:keepNext w:val="0"/>
        <w:keepLines w:val="0"/>
        <w:numPr>
          <w:ilvl w:val="0"/>
          <w:numId w:val="0"/>
        </w:numPr>
        <w:tabs>
          <w:tab w:val="left" w:pos="4077"/>
        </w:tabs>
        <w:kinsoku/>
        <w:wordWrap w:val="0"/>
        <w:overflowPunct/>
        <w:topLinePunct w:val="0"/>
        <w:autoSpaceDE/>
        <w:autoSpaceDN/>
        <w:bidi w:val="0"/>
        <w:adjustRightInd/>
        <w:snapToGrid/>
        <w:spacing w:line="360" w:lineRule="auto"/>
        <w:ind w:left="862" w:leftChars="0" w:hanging="440" w:firstLineChars="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二、</w:t>
      </w:r>
      <w:r>
        <w:rPr>
          <w:rFonts w:hint="eastAsia" w:ascii="仿宋" w:hAnsi="仿宋" w:eastAsia="仿宋" w:cs="仿宋"/>
          <w:b/>
          <w:bCs/>
          <w:color w:val="auto"/>
          <w:sz w:val="28"/>
          <w:szCs w:val="28"/>
          <w:highlight w:val="none"/>
        </w:rPr>
        <w:t>技术服务要求</w:t>
      </w:r>
    </w:p>
    <w:p w14:paraId="4FADDF2B">
      <w:pPr>
        <w:pStyle w:val="12"/>
        <w:keepNext w:val="0"/>
        <w:keepLines w:val="0"/>
        <w:numPr>
          <w:ilvl w:val="0"/>
          <w:numId w:val="4"/>
        </w:numPr>
        <w:kinsoku/>
        <w:wordWrap w:val="0"/>
        <w:overflowPunct/>
        <w:topLinePunct w:val="0"/>
        <w:autoSpaceDE/>
        <w:autoSpaceDN/>
        <w:bidi w:val="0"/>
        <w:adjustRightInd/>
        <w:snapToGrid/>
        <w:spacing w:line="360" w:lineRule="auto"/>
        <w:ind w:left="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执行标准</w:t>
      </w:r>
    </w:p>
    <w:p w14:paraId="5C5766CF">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维保服务应严格执行以下标准（不限于）：</w:t>
      </w:r>
    </w:p>
    <w:tbl>
      <w:tblPr>
        <w:tblStyle w:val="7"/>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4961"/>
      </w:tblGrid>
      <w:tr w14:paraId="3C51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20100C83">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标准编号</w:t>
            </w:r>
          </w:p>
        </w:tc>
        <w:tc>
          <w:tcPr>
            <w:tcW w:w="4961" w:type="dxa"/>
          </w:tcPr>
          <w:p w14:paraId="22BCB3FD">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标准名称</w:t>
            </w:r>
          </w:p>
        </w:tc>
      </w:tr>
      <w:tr w14:paraId="2CBF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281E41F6">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50333-2013</w:t>
            </w:r>
          </w:p>
        </w:tc>
        <w:tc>
          <w:tcPr>
            <w:tcW w:w="4961" w:type="dxa"/>
          </w:tcPr>
          <w:p w14:paraId="2BD530D7">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医院洁净手术部建筑技术规范</w:t>
            </w:r>
          </w:p>
        </w:tc>
      </w:tr>
      <w:tr w14:paraId="1EF2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4A368F18">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15982-2012</w:t>
            </w:r>
          </w:p>
        </w:tc>
        <w:tc>
          <w:tcPr>
            <w:tcW w:w="4961" w:type="dxa"/>
          </w:tcPr>
          <w:p w14:paraId="2A1C68EE">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医院消毒卫生标准</w:t>
            </w:r>
          </w:p>
        </w:tc>
      </w:tr>
      <w:tr w14:paraId="7A05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502C7A3B">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50365-2019</w:t>
            </w:r>
          </w:p>
        </w:tc>
        <w:tc>
          <w:tcPr>
            <w:tcW w:w="4961" w:type="dxa"/>
          </w:tcPr>
          <w:p w14:paraId="555A0884">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空调通风系统运维管理标准</w:t>
            </w:r>
          </w:p>
        </w:tc>
      </w:tr>
      <w:tr w14:paraId="71DF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4466C12E">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WS/T 368-20</w:t>
            </w:r>
            <w:r>
              <w:rPr>
                <w:rFonts w:hint="eastAsia" w:ascii="仿宋" w:hAnsi="仿宋" w:eastAsia="仿宋" w:cs="仿宋"/>
                <w:bCs/>
                <w:color w:val="auto"/>
                <w:sz w:val="21"/>
                <w:szCs w:val="21"/>
                <w:highlight w:val="none"/>
                <w:lang w:val="en-US" w:eastAsia="zh-CN"/>
              </w:rPr>
              <w:t>25</w:t>
            </w:r>
          </w:p>
        </w:tc>
        <w:tc>
          <w:tcPr>
            <w:tcW w:w="4961" w:type="dxa"/>
          </w:tcPr>
          <w:p w14:paraId="350DEA3D">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lang w:eastAsia="zh-CN"/>
              </w:rPr>
            </w:pPr>
            <w:r>
              <w:rPr>
                <w:rFonts w:hint="eastAsia" w:ascii="仿宋" w:hAnsi="仿宋" w:eastAsia="仿宋" w:cs="仿宋"/>
                <w:bCs/>
                <w:color w:val="auto"/>
                <w:sz w:val="21"/>
                <w:szCs w:val="21"/>
                <w:highlight w:val="none"/>
              </w:rPr>
              <w:t>医院空气净化管理</w:t>
            </w:r>
            <w:r>
              <w:rPr>
                <w:rFonts w:hint="eastAsia" w:ascii="仿宋" w:hAnsi="仿宋" w:eastAsia="仿宋" w:cs="仿宋"/>
                <w:bCs/>
                <w:color w:val="auto"/>
                <w:sz w:val="21"/>
                <w:szCs w:val="21"/>
                <w:highlight w:val="none"/>
                <w:lang w:val="en-US" w:eastAsia="zh-CN"/>
              </w:rPr>
              <w:t>标准</w:t>
            </w:r>
          </w:p>
        </w:tc>
      </w:tr>
      <w:tr w14:paraId="0742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35E91A27">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WS 488-2016</w:t>
            </w:r>
          </w:p>
        </w:tc>
        <w:tc>
          <w:tcPr>
            <w:tcW w:w="4961" w:type="dxa"/>
          </w:tcPr>
          <w:p w14:paraId="4A9D152C">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医院中央空调系统运维管理</w:t>
            </w:r>
          </w:p>
        </w:tc>
      </w:tr>
      <w:tr w14:paraId="54F4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0BD36619">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WS 394</w:t>
            </w:r>
          </w:p>
        </w:tc>
        <w:tc>
          <w:tcPr>
            <w:tcW w:w="4961" w:type="dxa"/>
          </w:tcPr>
          <w:p w14:paraId="4800777E">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公共场所集中空调通风系统卫生规范</w:t>
            </w:r>
          </w:p>
        </w:tc>
      </w:tr>
      <w:tr w14:paraId="3BD1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538C0361">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WS/T 396</w:t>
            </w:r>
          </w:p>
        </w:tc>
        <w:tc>
          <w:tcPr>
            <w:tcW w:w="4961" w:type="dxa"/>
          </w:tcPr>
          <w:p w14:paraId="3D6A8DDC">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公共场所集中空调通风系统清洗消毒规范</w:t>
            </w:r>
          </w:p>
        </w:tc>
      </w:tr>
      <w:tr w14:paraId="1DBE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5C185DB6">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19210</w:t>
            </w:r>
          </w:p>
        </w:tc>
        <w:tc>
          <w:tcPr>
            <w:tcW w:w="4961" w:type="dxa"/>
          </w:tcPr>
          <w:p w14:paraId="2DCFF386">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空调通风系统清洗规范</w:t>
            </w:r>
          </w:p>
        </w:tc>
      </w:tr>
      <w:tr w14:paraId="6582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21A2A8D3">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GB/T 14295</w:t>
            </w:r>
          </w:p>
        </w:tc>
        <w:tc>
          <w:tcPr>
            <w:tcW w:w="4961" w:type="dxa"/>
          </w:tcPr>
          <w:p w14:paraId="78335CF9">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空气过滤器</w:t>
            </w:r>
          </w:p>
        </w:tc>
      </w:tr>
      <w:tr w14:paraId="5404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61C365A1">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50736</w:t>
            </w:r>
          </w:p>
        </w:tc>
        <w:tc>
          <w:tcPr>
            <w:tcW w:w="4961" w:type="dxa"/>
          </w:tcPr>
          <w:p w14:paraId="201EADF4">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民用建筑供暖通风与空气调节设计规范</w:t>
            </w:r>
          </w:p>
        </w:tc>
      </w:tr>
      <w:tr w14:paraId="0CCA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06" w:type="dxa"/>
          </w:tcPr>
          <w:p w14:paraId="3DB29000">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GB 5749</w:t>
            </w:r>
          </w:p>
        </w:tc>
        <w:tc>
          <w:tcPr>
            <w:tcW w:w="4961" w:type="dxa"/>
          </w:tcPr>
          <w:p w14:paraId="064B2B57">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生活饮用水卫生标准</w:t>
            </w:r>
          </w:p>
        </w:tc>
      </w:tr>
    </w:tbl>
    <w:p w14:paraId="4CA5677F">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
          <w:bCs/>
          <w:color w:val="auto"/>
          <w:sz w:val="21"/>
          <w:szCs w:val="21"/>
          <w:highlight w:val="none"/>
        </w:rPr>
      </w:pPr>
    </w:p>
    <w:p w14:paraId="008048DC">
      <w:pPr>
        <w:pStyle w:val="12"/>
        <w:keepNext w:val="0"/>
        <w:keepLines w:val="0"/>
        <w:numPr>
          <w:ilvl w:val="0"/>
          <w:numId w:val="4"/>
        </w:numPr>
        <w:kinsoku/>
        <w:wordWrap w:val="0"/>
        <w:overflowPunct/>
        <w:topLinePunct w:val="0"/>
        <w:autoSpaceDE/>
        <w:autoSpaceDN/>
        <w:bidi w:val="0"/>
        <w:adjustRightInd/>
        <w:snapToGrid/>
        <w:spacing w:line="360" w:lineRule="auto"/>
        <w:ind w:left="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洁净指标要求</w:t>
      </w:r>
    </w:p>
    <w:p w14:paraId="5477CB9B">
      <w:pPr>
        <w:pStyle w:val="12"/>
        <w:keepNext w:val="0"/>
        <w:keepLines w:val="0"/>
        <w:kinsoku/>
        <w:wordWrap w:val="0"/>
        <w:overflowPunct/>
        <w:topLinePunct w:val="0"/>
        <w:autoSpaceDE/>
        <w:autoSpaceDN/>
        <w:bidi w:val="0"/>
        <w:adjustRightInd/>
        <w:snapToGrid/>
        <w:spacing w:line="360" w:lineRule="auto"/>
        <w:ind w:firstLine="422"/>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洁净手术室的洁净指标应符合GB 50333-2013要求：</w:t>
      </w:r>
    </w:p>
    <w:p w14:paraId="12CACF2E">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温湿度</w:t>
      </w:r>
    </w:p>
    <w:p w14:paraId="097ADCCC">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风速或换气次数</w:t>
      </w:r>
    </w:p>
    <w:p w14:paraId="497543B8">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噪声</w:t>
      </w:r>
    </w:p>
    <w:p w14:paraId="32B3B9DE">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压差</w:t>
      </w:r>
    </w:p>
    <w:p w14:paraId="33EE5330">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照度</w:t>
      </w:r>
    </w:p>
    <w:p w14:paraId="58FA3499">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尘埃粒子</w:t>
      </w:r>
    </w:p>
    <w:p w14:paraId="351A6546">
      <w:pPr>
        <w:pStyle w:val="12"/>
        <w:keepNext w:val="0"/>
        <w:keepLines w:val="0"/>
        <w:numPr>
          <w:ilvl w:val="0"/>
          <w:numId w:val="5"/>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21"/>
          <w:szCs w:val="21"/>
          <w:highlight w:val="none"/>
        </w:rPr>
      </w:pPr>
      <w:r>
        <w:rPr>
          <w:rFonts w:hint="eastAsia" w:ascii="仿宋" w:hAnsi="仿宋" w:eastAsia="仿宋" w:cs="仿宋"/>
          <w:bCs/>
          <w:color w:val="auto"/>
          <w:sz w:val="21"/>
          <w:szCs w:val="21"/>
          <w:highlight w:val="none"/>
        </w:rPr>
        <w:t>菌落数</w:t>
      </w:r>
    </w:p>
    <w:p w14:paraId="50AC001A">
      <w:pPr>
        <w:pStyle w:val="12"/>
        <w:keepNext w:val="0"/>
        <w:keepLines w:val="0"/>
        <w:numPr>
          <w:ilvl w:val="0"/>
          <w:numId w:val="4"/>
        </w:numPr>
        <w:kinsoku/>
        <w:wordWrap w:val="0"/>
        <w:overflowPunct/>
        <w:topLinePunct w:val="0"/>
        <w:autoSpaceDE/>
        <w:autoSpaceDN/>
        <w:bidi w:val="0"/>
        <w:adjustRightInd/>
        <w:snapToGrid/>
        <w:spacing w:line="360" w:lineRule="auto"/>
        <w:ind w:left="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卫生检测与配合</w:t>
      </w:r>
    </w:p>
    <w:p w14:paraId="718CBED5">
      <w:pPr>
        <w:pStyle w:val="12"/>
        <w:keepNext w:val="0"/>
        <w:keepLines w:val="0"/>
        <w:numPr>
          <w:ilvl w:val="0"/>
          <w:numId w:val="6"/>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配合医院感染管理部门每季度对重点部门进行空气细菌菌落数监测</w:t>
      </w:r>
    </w:p>
    <w:p w14:paraId="2BAEF17D">
      <w:pPr>
        <w:pStyle w:val="12"/>
        <w:keepNext w:val="0"/>
        <w:keepLines w:val="0"/>
        <w:numPr>
          <w:ilvl w:val="0"/>
          <w:numId w:val="6"/>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配合医院聘请的检测机构每年对</w:t>
      </w:r>
      <w:r>
        <w:rPr>
          <w:rFonts w:hint="eastAsia" w:ascii="仿宋" w:hAnsi="仿宋" w:eastAsia="仿宋" w:cs="仿宋"/>
          <w:bCs/>
          <w:color w:val="auto"/>
          <w:sz w:val="21"/>
          <w:szCs w:val="21"/>
          <w:highlight w:val="none"/>
        </w:rPr>
        <w:t>洁净手术部及其他洁净场所</w:t>
      </w:r>
      <w:r>
        <w:rPr>
          <w:rFonts w:hint="eastAsia" w:ascii="仿宋" w:hAnsi="仿宋" w:eastAsia="仿宋" w:cs="仿宋"/>
          <w:bCs/>
          <w:color w:val="auto"/>
          <w:sz w:val="21"/>
          <w:szCs w:val="21"/>
          <w:highlight w:val="none"/>
          <w:lang w:val="en-US" w:eastAsia="zh-CN"/>
        </w:rPr>
        <w:t>开展洁净卫生学评价</w:t>
      </w:r>
    </w:p>
    <w:p w14:paraId="756026D8">
      <w:pPr>
        <w:pStyle w:val="12"/>
        <w:keepNext w:val="0"/>
        <w:keepLines w:val="0"/>
        <w:numPr>
          <w:ilvl w:val="0"/>
          <w:numId w:val="6"/>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怀疑医院感染暴发或疑似暴发与医院环境有关时，应配合进行目标微生物检测</w:t>
      </w:r>
    </w:p>
    <w:p w14:paraId="6230741B">
      <w:pPr>
        <w:pStyle w:val="12"/>
        <w:keepNext w:val="0"/>
        <w:keepLines w:val="0"/>
        <w:numPr>
          <w:ilvl w:val="0"/>
          <w:numId w:val="6"/>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28"/>
          <w:szCs w:val="28"/>
          <w:highlight w:val="none"/>
        </w:rPr>
      </w:pPr>
      <w:r>
        <w:rPr>
          <w:rFonts w:hint="eastAsia" w:ascii="仿宋" w:hAnsi="仿宋" w:eastAsia="仿宋" w:cs="仿宋"/>
          <w:bCs/>
          <w:color w:val="auto"/>
          <w:sz w:val="21"/>
          <w:szCs w:val="21"/>
          <w:highlight w:val="none"/>
        </w:rPr>
        <w:t>空调系统卫生质量应符合GB 15982及GB 50365的规定</w:t>
      </w:r>
    </w:p>
    <w:p w14:paraId="138CBAC2">
      <w:pPr>
        <w:pStyle w:val="12"/>
        <w:keepNext w:val="0"/>
        <w:keepLines w:val="0"/>
        <w:numPr>
          <w:ilvl w:val="0"/>
          <w:numId w:val="0"/>
        </w:numPr>
        <w:kinsoku/>
        <w:wordWrap w:val="0"/>
        <w:overflowPunct/>
        <w:topLinePunct w:val="0"/>
        <w:autoSpaceDE/>
        <w:autoSpaceDN/>
        <w:bidi w:val="0"/>
        <w:adjustRightInd/>
        <w:snapToGrid/>
        <w:spacing w:line="360" w:lineRule="auto"/>
        <w:ind w:firstLine="281" w:firstLineChars="100"/>
        <w:jc w:val="both"/>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三、</w:t>
      </w:r>
      <w:r>
        <w:rPr>
          <w:rFonts w:hint="eastAsia" w:ascii="仿宋" w:hAnsi="仿宋" w:eastAsia="仿宋" w:cs="仿宋"/>
          <w:b/>
          <w:bCs/>
          <w:color w:val="auto"/>
          <w:sz w:val="28"/>
          <w:szCs w:val="28"/>
          <w:highlight w:val="none"/>
        </w:rPr>
        <w:t>服务内容</w:t>
      </w:r>
    </w:p>
    <w:p w14:paraId="1F112873">
      <w:pPr>
        <w:pStyle w:val="12"/>
        <w:keepNext w:val="0"/>
        <w:keepLines w:val="0"/>
        <w:numPr>
          <w:ilvl w:val="0"/>
          <w:numId w:val="0"/>
        </w:numPr>
        <w:kinsoku/>
        <w:wordWrap w:val="0"/>
        <w:overflowPunct/>
        <w:topLinePunct w:val="0"/>
        <w:autoSpaceDE/>
        <w:autoSpaceDN/>
        <w:bidi w:val="0"/>
        <w:adjustRightInd/>
        <w:snapToGrid/>
        <w:spacing w:line="360" w:lineRule="auto"/>
        <w:ind w:left="426" w:leftChars="0" w:hanging="440" w:firstLineChars="0"/>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Hans" w:bidi="ar-SA"/>
        </w:rPr>
        <w:t>(一)</w:t>
      </w:r>
      <w:r>
        <w:rPr>
          <w:rFonts w:hint="eastAsia" w:ascii="仿宋" w:hAnsi="仿宋" w:eastAsia="仿宋" w:cs="仿宋"/>
          <w:b/>
          <w:bCs/>
          <w:color w:val="auto"/>
          <w:sz w:val="21"/>
          <w:szCs w:val="21"/>
          <w:highlight w:val="none"/>
        </w:rPr>
        <w:t>中央空调系统设备维护保养具体内容</w:t>
      </w:r>
    </w:p>
    <w:p w14:paraId="70499599">
      <w:pPr>
        <w:pStyle w:val="12"/>
        <w:keepNext w:val="0"/>
        <w:keepLines w:val="0"/>
        <w:numPr>
          <w:ilvl w:val="0"/>
          <w:numId w:val="0"/>
        </w:numPr>
        <w:kinsoku/>
        <w:wordWrap w:val="0"/>
        <w:overflowPunct/>
        <w:topLinePunct w:val="0"/>
        <w:autoSpaceDE/>
        <w:autoSpaceDN/>
        <w:bidi w:val="0"/>
        <w:adjustRightInd/>
        <w:snapToGrid/>
        <w:spacing w:before="156" w:beforeLines="50" w:line="360" w:lineRule="auto"/>
        <w:ind w:left="431" w:leftChars="0" w:hanging="442" w:firstLineChars="0"/>
        <w:jc w:val="both"/>
        <w:textAlignment w:val="auto"/>
        <w:outlineLvl w:val="2"/>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1、</w:t>
      </w:r>
      <w:r>
        <w:rPr>
          <w:rFonts w:hint="eastAsia" w:ascii="仿宋" w:hAnsi="仿宋" w:eastAsia="仿宋" w:cs="仿宋"/>
          <w:b/>
          <w:bCs/>
          <w:color w:val="auto"/>
          <w:sz w:val="21"/>
          <w:szCs w:val="21"/>
          <w:highlight w:val="none"/>
        </w:rPr>
        <w:t>中央空调主机（蒸发冷却式</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rPr>
        <w:t>螺杆</w:t>
      </w:r>
      <w:r>
        <w:rPr>
          <w:rFonts w:hint="eastAsia" w:ascii="仿宋" w:hAnsi="仿宋" w:eastAsia="仿宋" w:cs="仿宋"/>
          <w:b/>
          <w:bCs/>
          <w:color w:val="auto"/>
          <w:sz w:val="21"/>
          <w:szCs w:val="21"/>
          <w:highlight w:val="none"/>
          <w:lang w:eastAsia="zh-CN"/>
        </w:rPr>
        <w:t>及离心式</w:t>
      </w:r>
      <w:r>
        <w:rPr>
          <w:rFonts w:hint="eastAsia" w:ascii="仿宋" w:hAnsi="仿宋" w:eastAsia="仿宋" w:cs="仿宋"/>
          <w:b/>
          <w:bCs/>
          <w:color w:val="auto"/>
          <w:sz w:val="21"/>
          <w:szCs w:val="21"/>
          <w:highlight w:val="none"/>
        </w:rPr>
        <w:t>冷热水机组</w:t>
      </w:r>
      <w:r>
        <w:rPr>
          <w:rFonts w:hint="eastAsia" w:ascii="仿宋" w:hAnsi="仿宋" w:eastAsia="仿宋" w:cs="仿宋"/>
          <w:b/>
          <w:bCs/>
          <w:color w:val="auto"/>
          <w:sz w:val="21"/>
          <w:szCs w:val="21"/>
          <w:highlight w:val="none"/>
          <w:lang w:eastAsia="zh-CN"/>
        </w:rPr>
        <w:t>、风冷模块机组、热水机组</w:t>
      </w:r>
      <w:r>
        <w:rPr>
          <w:rFonts w:hint="eastAsia" w:ascii="仿宋" w:hAnsi="仿宋" w:eastAsia="仿宋" w:cs="仿宋"/>
          <w:b/>
          <w:bCs/>
          <w:color w:val="auto"/>
          <w:sz w:val="21"/>
          <w:szCs w:val="21"/>
          <w:highlight w:val="none"/>
        </w:rPr>
        <w:t>）部分</w:t>
      </w:r>
      <w:r>
        <w:rPr>
          <w:rFonts w:hint="eastAsia" w:ascii="仿宋" w:hAnsi="仿宋" w:eastAsia="仿宋" w:cs="仿宋"/>
          <w:b/>
          <w:bCs/>
          <w:color w:val="auto"/>
          <w:sz w:val="21"/>
          <w:szCs w:val="21"/>
          <w:highlight w:val="none"/>
        </w:rPr>
        <w:t>：</w:t>
      </w:r>
    </w:p>
    <w:p w14:paraId="51FD016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该机组维护包括每天、每月、每季度、每半年、每年的维护保养。</w:t>
      </w:r>
    </w:p>
    <w:p w14:paraId="722BEDE3">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（1）每天应急服务</w:t>
      </w:r>
    </w:p>
    <w:p w14:paraId="1A520804">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①提供设备故障紧急咨询服务。</w:t>
      </w:r>
    </w:p>
    <w:p w14:paraId="580A4051">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②接到用户通知后，提供设备故障排除服务。</w:t>
      </w:r>
    </w:p>
    <w:p w14:paraId="1C524C7A">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（2）每月的维护</w:t>
      </w:r>
    </w:p>
    <w:p w14:paraId="1C4CB120">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①检查分析运行参数记录表。</w:t>
      </w:r>
    </w:p>
    <w:p w14:paraId="4533D312">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②查电源接线的紧固螺栓有无松动。</w:t>
      </w:r>
    </w:p>
    <w:p w14:paraId="70352716">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③查机组各运动部件有无杂音，运行是否正常。</w:t>
      </w:r>
    </w:p>
    <w:p w14:paraId="4229771F">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④检查循环水系统水流量是否正常。</w:t>
      </w:r>
    </w:p>
    <w:p w14:paraId="4BCBAB1D">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⑤检查压缩机曲轴箱油加热情况。</w:t>
      </w:r>
    </w:p>
    <w:p w14:paraId="5F7062FB">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⑥检查制冷系统的高、低压力值是否正常。</w:t>
      </w:r>
    </w:p>
    <w:p w14:paraId="75922327">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⑦检查各压缩机、电机的运行电流、机组的绝缘电阻是否正常，若其绝缘值低于 5MΩ，必须停机检查，严禁继续运转。</w:t>
      </w:r>
    </w:p>
    <w:p w14:paraId="025B858F">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（3）每季度的维护</w:t>
      </w:r>
    </w:p>
    <w:p w14:paraId="0C1F7221">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①检查分析运行参数记录表。</w:t>
      </w:r>
    </w:p>
    <w:p w14:paraId="2D6A11CA">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②查压缩机油位。</w:t>
      </w:r>
    </w:p>
    <w:p w14:paraId="59394CE3">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w:t>
      </w:r>
      <w:r>
        <w:rPr>
          <w:rFonts w:hint="eastAsia" w:ascii="仿宋" w:hAnsi="仿宋" w:eastAsia="仿宋" w:cs="仿宋"/>
          <w:color w:val="auto"/>
          <w:kern w:val="0"/>
          <w:sz w:val="21"/>
          <w:szCs w:val="21"/>
          <w:highlight w:val="none"/>
          <w:lang w:val="en-US" w:eastAsia="zh-CN"/>
        </w:rPr>
        <w:t>清</w:t>
      </w:r>
      <w:r>
        <w:rPr>
          <w:rFonts w:hint="eastAsia" w:ascii="仿宋" w:hAnsi="仿宋" w:eastAsia="仿宋" w:cs="仿宋"/>
          <w:color w:val="auto"/>
          <w:kern w:val="0"/>
          <w:sz w:val="21"/>
          <w:szCs w:val="21"/>
          <w:highlight w:val="none"/>
        </w:rPr>
        <w:t>洁蒸发器水系统管路过滤器。</w:t>
      </w:r>
    </w:p>
    <w:p w14:paraId="06477B3F">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④电控箱和电机的所有可能松动的电气接头进行紧固检查。</w:t>
      </w:r>
    </w:p>
    <w:p w14:paraId="7F4FC25A">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⑤呈交季度工作报告。</w:t>
      </w:r>
    </w:p>
    <w:p w14:paraId="31DFE5D1">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（4）每半年的维护</w:t>
      </w:r>
    </w:p>
    <w:p w14:paraId="758044C9">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①维护人员需每半年打开机组顶部面板，对淋水盘进行清洁处理。</w:t>
      </w:r>
    </w:p>
    <w:p w14:paraId="54DBC642">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②维护人员需每半年打开机组冷却水箱顶板，对水箱进行清洁处理。</w:t>
      </w:r>
    </w:p>
    <w:p w14:paraId="0E51B9E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（5）每年的维护</w:t>
      </w:r>
    </w:p>
    <w:p w14:paraId="7055AA48">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①检查分析运行参数记录表。</w:t>
      </w:r>
    </w:p>
    <w:p w14:paraId="2172846B">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②检查油位，对冷冻油做理化分析，如果发现油已经乳化，应更换同牌号冷冻油。</w:t>
      </w:r>
    </w:p>
    <w:p w14:paraId="414EC4E1">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注意：添加或更换润滑油时必须更换同一种冷冻油，更换未经确认的其他种类的冷冻油可能导致机组的损坏！当蒸发器是满液式，有重新充注系统制冷剂情况时，请确保冷冻水系统没有水，或者将冷冻水泵开启，保证水路循环。</w:t>
      </w:r>
    </w:p>
    <w:p w14:paraId="05E3B493">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④必要时更换冷冻油过滤器。此检查应由维修人员进行。</w:t>
      </w:r>
    </w:p>
    <w:p w14:paraId="0B930DCC">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⑤每年至少一次拆开安全阀出口的接管，仔细检查阀体，看其内部是否有腐蚀、生锈、结垢、泄漏等现象，若发现有腐蚀或泄漏，更换安全阀。此检查应由维修人员进行。</w:t>
      </w:r>
    </w:p>
    <w:p w14:paraId="23850CE6">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⑥检查蒸发式冷凝器表面的结垢程度，结垢严重时应及时报告</w:t>
      </w:r>
      <w:r>
        <w:rPr>
          <w:rFonts w:hint="eastAsia" w:ascii="仿宋" w:hAnsi="仿宋" w:eastAsia="仿宋" w:cs="仿宋"/>
          <w:color w:val="auto"/>
          <w:kern w:val="0"/>
          <w:sz w:val="21"/>
          <w:szCs w:val="21"/>
          <w:highlight w:val="none"/>
          <w:lang w:eastAsia="zh-CN"/>
        </w:rPr>
        <w:t>采购人</w:t>
      </w:r>
      <w:r>
        <w:rPr>
          <w:rFonts w:hint="eastAsia" w:ascii="仿宋" w:hAnsi="仿宋" w:eastAsia="仿宋" w:cs="仿宋"/>
          <w:color w:val="auto"/>
          <w:kern w:val="0"/>
          <w:sz w:val="21"/>
          <w:szCs w:val="21"/>
          <w:highlight w:val="none"/>
        </w:rPr>
        <w:t>。</w:t>
      </w:r>
    </w:p>
    <w:p w14:paraId="424C9977">
      <w:pPr>
        <w:keepNext w:val="0"/>
        <w:keepLines w:val="0"/>
        <w:widowControl/>
        <w:kinsoku/>
        <w:overflowPunct/>
        <w:topLinePunct w:val="0"/>
        <w:autoSpaceDE/>
        <w:autoSpaceDN/>
        <w:bidi w:val="0"/>
        <w:adjustRightInd/>
        <w:snapToGrid/>
        <w:spacing w:line="360" w:lineRule="auto"/>
        <w:ind w:firstLine="371" w:firstLineChars="177"/>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⑦检测压缩机电机绕组间及绕组对地的绝缘电阻。此检查应由维修人员进行。</w:t>
      </w:r>
    </w:p>
    <w:p w14:paraId="0FA82FC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期内对机组进行一次全面的检查。特别是检查压缩机的振动情况，确保压缩机内部各部件状况良好；对机组进行气密性检查，检查换热铜管是否有泄漏；对电气操作及安全控制进行检查，确保各电气部件状况良好，此项服务费已包含在维保费中，采购人无需另行支付费用。</w:t>
      </w:r>
    </w:p>
    <w:tbl>
      <w:tblPr>
        <w:tblStyle w:val="6"/>
        <w:tblW w:w="9206" w:type="dxa"/>
        <w:tblInd w:w="3" w:type="dxa"/>
        <w:tblLayout w:type="autofit"/>
        <w:tblCellMar>
          <w:top w:w="0" w:type="dxa"/>
          <w:left w:w="108" w:type="dxa"/>
          <w:bottom w:w="0" w:type="dxa"/>
          <w:right w:w="108" w:type="dxa"/>
        </w:tblCellMar>
      </w:tblPr>
      <w:tblGrid>
        <w:gridCol w:w="1835"/>
        <w:gridCol w:w="1276"/>
        <w:gridCol w:w="1276"/>
        <w:gridCol w:w="992"/>
        <w:gridCol w:w="1134"/>
        <w:gridCol w:w="1276"/>
        <w:gridCol w:w="1417"/>
      </w:tblGrid>
      <w:tr w14:paraId="421730A3">
        <w:tblPrEx>
          <w:tblCellMar>
            <w:top w:w="0" w:type="dxa"/>
            <w:left w:w="108" w:type="dxa"/>
            <w:bottom w:w="0" w:type="dxa"/>
            <w:right w:w="108" w:type="dxa"/>
          </w:tblCellMar>
        </w:tblPrEx>
        <w:tc>
          <w:tcPr>
            <w:tcW w:w="9206" w:type="dxa"/>
            <w:gridSpan w:val="7"/>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23D3B4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压缩机维护保养</w:t>
            </w:r>
          </w:p>
        </w:tc>
      </w:tr>
      <w:tr w14:paraId="4A99138E">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EB1B90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时间（小时）</w:t>
            </w: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313226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50~100</w:t>
            </w: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01B5E0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1000</w:t>
            </w: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4F2E42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10000</w:t>
            </w:r>
          </w:p>
        </w:tc>
        <w:tc>
          <w:tcPr>
            <w:tcW w:w="11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052742B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20000</w:t>
            </w: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4E37808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30000</w:t>
            </w:r>
          </w:p>
        </w:tc>
        <w:tc>
          <w:tcPr>
            <w:tcW w:w="141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424ACCA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40000</w:t>
            </w:r>
          </w:p>
        </w:tc>
      </w:tr>
      <w:tr w14:paraId="5B35E29F">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D900AF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油过滤器</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01CAD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D0B3B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E8C349F">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1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3CBA53B">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68EB0D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41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B21D00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更换</w:t>
            </w:r>
          </w:p>
        </w:tc>
      </w:tr>
      <w:tr w14:paraId="6B5922E6">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D43DE6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冷冻机油</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B7094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ECB58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2FDAF5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793BD97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0812B40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091258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更换</w:t>
            </w:r>
          </w:p>
        </w:tc>
      </w:tr>
      <w:tr w14:paraId="27979CC8">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59CCB9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3C1BD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046D0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D79DA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C7F00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5006A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1BDA6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2632BEA7">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E6670E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INT 模块</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07573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A9C37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BC174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D4D17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7556B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78C8E1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22A742BC">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C8C10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卸载电磁阀</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A29B9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36B19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48A6C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32285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42262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BDE92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02A7BB44">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5B7E28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吸汽过滤器</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7AA37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DE1C8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F9D45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53F14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5B612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EAA9F2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57DB450C">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C7BFF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止逆阀</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1D7E7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8A851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1F6FC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0F411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41D4F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94FDD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2425640B">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1F4C7B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马达接触器</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9D54B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C90AD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B2944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EF596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144EC8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32CE6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w:t>
            </w:r>
          </w:p>
        </w:tc>
      </w:tr>
      <w:tr w14:paraId="34D52757">
        <w:tblPrEx>
          <w:tblCellMar>
            <w:top w:w="0" w:type="dxa"/>
            <w:left w:w="108" w:type="dxa"/>
            <w:bottom w:w="0" w:type="dxa"/>
            <w:right w:w="108" w:type="dxa"/>
          </w:tblCellMar>
        </w:tblPrEx>
        <w:tc>
          <w:tcPr>
            <w:tcW w:w="18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7BC1E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轴承</w:t>
            </w: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CB895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27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A60020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99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103AAE52">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1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63E493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276"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8BC37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41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D7333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更换</w:t>
            </w:r>
          </w:p>
        </w:tc>
      </w:tr>
    </w:tbl>
    <w:p w14:paraId="70530454">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（6）蒸发冷机组维保表格</w:t>
      </w:r>
    </w:p>
    <w:tbl>
      <w:tblPr>
        <w:tblStyle w:val="6"/>
        <w:tblW w:w="9206"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1"/>
        <w:gridCol w:w="898"/>
        <w:gridCol w:w="806"/>
        <w:gridCol w:w="4108"/>
        <w:gridCol w:w="850"/>
        <w:gridCol w:w="993"/>
        <w:gridCol w:w="850"/>
      </w:tblGrid>
      <w:tr w14:paraId="71B71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vMerge w:val="restart"/>
            <w:tcMar>
              <w:top w:w="0" w:type="dxa"/>
              <w:left w:w="105" w:type="dxa"/>
              <w:bottom w:w="0" w:type="dxa"/>
              <w:right w:w="105" w:type="dxa"/>
            </w:tcMar>
            <w:vAlign w:val="center"/>
          </w:tcPr>
          <w:p w14:paraId="3BD9EE8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1704" w:type="dxa"/>
            <w:gridSpan w:val="2"/>
            <w:vMerge w:val="restart"/>
            <w:tcMar>
              <w:top w:w="0" w:type="dxa"/>
              <w:left w:w="105" w:type="dxa"/>
              <w:bottom w:w="0" w:type="dxa"/>
              <w:right w:w="105" w:type="dxa"/>
            </w:tcMar>
            <w:vAlign w:val="center"/>
          </w:tcPr>
          <w:p w14:paraId="32A1373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维护保养项目</w:t>
            </w:r>
          </w:p>
        </w:tc>
        <w:tc>
          <w:tcPr>
            <w:tcW w:w="4108" w:type="dxa"/>
            <w:vMerge w:val="restart"/>
            <w:tcMar>
              <w:top w:w="0" w:type="dxa"/>
              <w:left w:w="105" w:type="dxa"/>
              <w:bottom w:w="0" w:type="dxa"/>
              <w:right w:w="105" w:type="dxa"/>
            </w:tcMar>
            <w:vAlign w:val="center"/>
          </w:tcPr>
          <w:p w14:paraId="6DD0285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工作内容</w:t>
            </w:r>
          </w:p>
        </w:tc>
        <w:tc>
          <w:tcPr>
            <w:tcW w:w="2693" w:type="dxa"/>
            <w:gridSpan w:val="3"/>
            <w:tcMar>
              <w:top w:w="0" w:type="dxa"/>
              <w:left w:w="105" w:type="dxa"/>
              <w:bottom w:w="0" w:type="dxa"/>
              <w:right w:w="105" w:type="dxa"/>
            </w:tcMar>
            <w:vAlign w:val="center"/>
          </w:tcPr>
          <w:p w14:paraId="65A7CED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执行周期</w:t>
            </w:r>
          </w:p>
        </w:tc>
      </w:tr>
      <w:tr w14:paraId="04E41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vMerge w:val="continue"/>
            <w:vAlign w:val="center"/>
          </w:tcPr>
          <w:p w14:paraId="179873C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p>
        </w:tc>
        <w:tc>
          <w:tcPr>
            <w:tcW w:w="1704" w:type="dxa"/>
            <w:gridSpan w:val="2"/>
            <w:vMerge w:val="continue"/>
            <w:vAlign w:val="center"/>
          </w:tcPr>
          <w:p w14:paraId="4E9E06E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p>
        </w:tc>
        <w:tc>
          <w:tcPr>
            <w:tcW w:w="4108" w:type="dxa"/>
            <w:vMerge w:val="continue"/>
            <w:vAlign w:val="center"/>
          </w:tcPr>
          <w:p w14:paraId="1F7CEBC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p>
        </w:tc>
        <w:tc>
          <w:tcPr>
            <w:tcW w:w="850" w:type="dxa"/>
            <w:tcMar>
              <w:top w:w="0" w:type="dxa"/>
              <w:left w:w="105" w:type="dxa"/>
              <w:bottom w:w="0" w:type="dxa"/>
              <w:right w:w="105" w:type="dxa"/>
            </w:tcMar>
            <w:vAlign w:val="center"/>
          </w:tcPr>
          <w:p w14:paraId="166DC27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月度</w:t>
            </w:r>
          </w:p>
        </w:tc>
        <w:tc>
          <w:tcPr>
            <w:tcW w:w="993" w:type="dxa"/>
            <w:tcMar>
              <w:top w:w="0" w:type="dxa"/>
              <w:left w:w="105" w:type="dxa"/>
              <w:bottom w:w="0" w:type="dxa"/>
              <w:right w:w="105" w:type="dxa"/>
            </w:tcMar>
            <w:vAlign w:val="center"/>
          </w:tcPr>
          <w:p w14:paraId="0BC9A67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季度</w:t>
            </w:r>
          </w:p>
        </w:tc>
        <w:tc>
          <w:tcPr>
            <w:tcW w:w="850" w:type="dxa"/>
            <w:tcMar>
              <w:top w:w="0" w:type="dxa"/>
              <w:left w:w="105" w:type="dxa"/>
              <w:bottom w:w="0" w:type="dxa"/>
              <w:right w:w="105" w:type="dxa"/>
            </w:tcMar>
            <w:vAlign w:val="center"/>
          </w:tcPr>
          <w:p w14:paraId="52042AA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年度</w:t>
            </w:r>
          </w:p>
        </w:tc>
      </w:tr>
      <w:tr w14:paraId="65F7E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3E76078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1704" w:type="dxa"/>
            <w:gridSpan w:val="2"/>
            <w:vMerge w:val="restart"/>
            <w:tcMar>
              <w:top w:w="0" w:type="dxa"/>
              <w:left w:w="105" w:type="dxa"/>
              <w:bottom w:w="0" w:type="dxa"/>
              <w:right w:w="105" w:type="dxa"/>
            </w:tcMar>
            <w:vAlign w:val="center"/>
          </w:tcPr>
          <w:p w14:paraId="510BB83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常规检测</w:t>
            </w:r>
          </w:p>
        </w:tc>
        <w:tc>
          <w:tcPr>
            <w:tcW w:w="4108" w:type="dxa"/>
            <w:tcMar>
              <w:top w:w="0" w:type="dxa"/>
              <w:left w:w="105" w:type="dxa"/>
              <w:bottom w:w="0" w:type="dxa"/>
              <w:right w:w="105" w:type="dxa"/>
            </w:tcMar>
            <w:vAlign w:val="center"/>
          </w:tcPr>
          <w:p w14:paraId="49A7A8BE">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记录环境工况数据，包括室内外干球温度、湿球温度等</w:t>
            </w:r>
          </w:p>
        </w:tc>
        <w:tc>
          <w:tcPr>
            <w:tcW w:w="850" w:type="dxa"/>
            <w:tcMar>
              <w:top w:w="0" w:type="dxa"/>
              <w:left w:w="105" w:type="dxa"/>
              <w:bottom w:w="0" w:type="dxa"/>
              <w:right w:w="105" w:type="dxa"/>
            </w:tcMar>
            <w:vAlign w:val="center"/>
          </w:tcPr>
          <w:p w14:paraId="40015DC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0F77BCE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F972F2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55D25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719F379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1704" w:type="dxa"/>
            <w:gridSpan w:val="2"/>
            <w:vMerge w:val="continue"/>
            <w:vAlign w:val="center"/>
          </w:tcPr>
          <w:p w14:paraId="042470D4">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050927E5">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检测制冷系统整体及各部件的工作情况，包括压缩机、系统阀、干燥过滤器等部件，并做相关记录</w:t>
            </w:r>
          </w:p>
        </w:tc>
        <w:tc>
          <w:tcPr>
            <w:tcW w:w="850" w:type="dxa"/>
            <w:tcMar>
              <w:top w:w="0" w:type="dxa"/>
              <w:left w:w="105" w:type="dxa"/>
              <w:bottom w:w="0" w:type="dxa"/>
              <w:right w:w="105" w:type="dxa"/>
            </w:tcMar>
            <w:vAlign w:val="center"/>
          </w:tcPr>
          <w:p w14:paraId="4B4C3C7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6B90EA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4474F47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04374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0104E26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1704" w:type="dxa"/>
            <w:gridSpan w:val="2"/>
            <w:vMerge w:val="continue"/>
            <w:vAlign w:val="center"/>
          </w:tcPr>
          <w:p w14:paraId="336E5B51">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2BB1FA5C">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检测电气系统各部件的工作情况，包括电器元件、开关、变送器等部件，并做相关记录</w:t>
            </w:r>
          </w:p>
        </w:tc>
        <w:tc>
          <w:tcPr>
            <w:tcW w:w="850" w:type="dxa"/>
            <w:tcMar>
              <w:top w:w="0" w:type="dxa"/>
              <w:left w:w="105" w:type="dxa"/>
              <w:bottom w:w="0" w:type="dxa"/>
              <w:right w:w="105" w:type="dxa"/>
            </w:tcMar>
            <w:vAlign w:val="center"/>
          </w:tcPr>
          <w:p w14:paraId="65DE68C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066C28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214236A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A011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740B78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898" w:type="dxa"/>
            <w:vMerge w:val="restart"/>
            <w:tcMar>
              <w:top w:w="0" w:type="dxa"/>
              <w:left w:w="105" w:type="dxa"/>
              <w:bottom w:w="0" w:type="dxa"/>
              <w:right w:w="105" w:type="dxa"/>
            </w:tcMar>
            <w:vAlign w:val="center"/>
          </w:tcPr>
          <w:p w14:paraId="68CD0C0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制冷系统</w:t>
            </w:r>
          </w:p>
        </w:tc>
        <w:tc>
          <w:tcPr>
            <w:tcW w:w="806" w:type="dxa"/>
            <w:vMerge w:val="restart"/>
            <w:tcMar>
              <w:top w:w="0" w:type="dxa"/>
              <w:left w:w="105" w:type="dxa"/>
              <w:bottom w:w="0" w:type="dxa"/>
              <w:right w:w="105" w:type="dxa"/>
            </w:tcMar>
            <w:vAlign w:val="center"/>
          </w:tcPr>
          <w:p w14:paraId="1D52866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压缩机</w:t>
            </w:r>
          </w:p>
        </w:tc>
        <w:tc>
          <w:tcPr>
            <w:tcW w:w="4108" w:type="dxa"/>
            <w:tcMar>
              <w:top w:w="0" w:type="dxa"/>
              <w:left w:w="105" w:type="dxa"/>
              <w:bottom w:w="0" w:type="dxa"/>
              <w:right w:w="105" w:type="dxa"/>
            </w:tcMar>
            <w:vAlign w:val="center"/>
          </w:tcPr>
          <w:p w14:paraId="01FA5FC2">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检测压缩机油位、油质按要求补充或更换润滑油</w:t>
            </w:r>
          </w:p>
        </w:tc>
        <w:tc>
          <w:tcPr>
            <w:tcW w:w="850" w:type="dxa"/>
            <w:tcMar>
              <w:top w:w="0" w:type="dxa"/>
              <w:left w:w="105" w:type="dxa"/>
              <w:bottom w:w="0" w:type="dxa"/>
              <w:right w:w="105" w:type="dxa"/>
            </w:tcMar>
            <w:vAlign w:val="center"/>
          </w:tcPr>
          <w:p w14:paraId="7D38362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70820AC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47E43CE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ED5D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37E2BC9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898" w:type="dxa"/>
            <w:vMerge w:val="continue"/>
            <w:vAlign w:val="center"/>
          </w:tcPr>
          <w:p w14:paraId="1069AD86">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413297CA">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CF5FD5E">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测量压缩机运行电流和工作压力</w:t>
            </w:r>
          </w:p>
        </w:tc>
        <w:tc>
          <w:tcPr>
            <w:tcW w:w="850" w:type="dxa"/>
            <w:tcMar>
              <w:top w:w="0" w:type="dxa"/>
              <w:left w:w="105" w:type="dxa"/>
              <w:bottom w:w="0" w:type="dxa"/>
              <w:right w:w="105" w:type="dxa"/>
            </w:tcMar>
            <w:vAlign w:val="center"/>
          </w:tcPr>
          <w:p w14:paraId="1405E8F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1C6780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5F7CF3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331B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D5B71E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898" w:type="dxa"/>
            <w:vMerge w:val="continue"/>
            <w:vAlign w:val="center"/>
          </w:tcPr>
          <w:p w14:paraId="282E2E2C">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0EAE13BF">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7383DFC">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根据需要更换压缩机油过滤器、油加热器、回气过滤网以及密封垫</w:t>
            </w:r>
          </w:p>
        </w:tc>
        <w:tc>
          <w:tcPr>
            <w:tcW w:w="850" w:type="dxa"/>
            <w:tcMar>
              <w:top w:w="0" w:type="dxa"/>
              <w:left w:w="105" w:type="dxa"/>
              <w:bottom w:w="0" w:type="dxa"/>
              <w:right w:w="105" w:type="dxa"/>
            </w:tcMar>
            <w:vAlign w:val="center"/>
          </w:tcPr>
          <w:p w14:paraId="53AEBDD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71B5E46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850" w:type="dxa"/>
            <w:tcMar>
              <w:top w:w="0" w:type="dxa"/>
              <w:left w:w="105" w:type="dxa"/>
              <w:bottom w:w="0" w:type="dxa"/>
              <w:right w:w="105" w:type="dxa"/>
            </w:tcMar>
            <w:vAlign w:val="center"/>
          </w:tcPr>
          <w:p w14:paraId="6A07401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0309D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1619125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w:t>
            </w:r>
          </w:p>
        </w:tc>
        <w:tc>
          <w:tcPr>
            <w:tcW w:w="898" w:type="dxa"/>
            <w:vMerge w:val="continue"/>
            <w:vAlign w:val="center"/>
          </w:tcPr>
          <w:p w14:paraId="5AE0F136">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02929683">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CA4D6A9">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检测压缩机卸载电磁阀</w:t>
            </w:r>
          </w:p>
        </w:tc>
        <w:tc>
          <w:tcPr>
            <w:tcW w:w="850" w:type="dxa"/>
            <w:tcMar>
              <w:top w:w="0" w:type="dxa"/>
              <w:left w:w="105" w:type="dxa"/>
              <w:bottom w:w="0" w:type="dxa"/>
              <w:right w:w="105" w:type="dxa"/>
            </w:tcMar>
            <w:vAlign w:val="center"/>
          </w:tcPr>
          <w:p w14:paraId="6ACBFEA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EF4C3F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F0F24F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9ECD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B3291A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c>
          <w:tcPr>
            <w:tcW w:w="898" w:type="dxa"/>
            <w:vMerge w:val="continue"/>
            <w:vAlign w:val="center"/>
          </w:tcPr>
          <w:p w14:paraId="4E0A825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0437502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590B788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测量并记录压缩机电机绕组</w:t>
            </w:r>
          </w:p>
        </w:tc>
        <w:tc>
          <w:tcPr>
            <w:tcW w:w="850" w:type="dxa"/>
            <w:tcMar>
              <w:top w:w="0" w:type="dxa"/>
              <w:left w:w="105" w:type="dxa"/>
              <w:bottom w:w="0" w:type="dxa"/>
              <w:right w:w="105" w:type="dxa"/>
            </w:tcMar>
            <w:vAlign w:val="center"/>
          </w:tcPr>
          <w:p w14:paraId="281BDD5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5007F81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5CC5C39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5C0BB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7F3BB0F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c>
          <w:tcPr>
            <w:tcW w:w="898" w:type="dxa"/>
            <w:vMerge w:val="continue"/>
            <w:vAlign w:val="center"/>
          </w:tcPr>
          <w:p w14:paraId="300012B3">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0DDA2E54">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06300311">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检查过载保护装置</w:t>
            </w:r>
          </w:p>
        </w:tc>
        <w:tc>
          <w:tcPr>
            <w:tcW w:w="850" w:type="dxa"/>
            <w:tcMar>
              <w:top w:w="0" w:type="dxa"/>
              <w:left w:w="105" w:type="dxa"/>
              <w:bottom w:w="0" w:type="dxa"/>
              <w:right w:w="105" w:type="dxa"/>
            </w:tcMar>
            <w:vAlign w:val="center"/>
          </w:tcPr>
          <w:p w14:paraId="7AF25FA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3F4C06D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62AE840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BD56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495C061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898" w:type="dxa"/>
            <w:vMerge w:val="continue"/>
            <w:vAlign w:val="center"/>
          </w:tcPr>
          <w:p w14:paraId="6A62CEC9">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806" w:type="dxa"/>
            <w:vMerge w:val="restart"/>
            <w:tcMar>
              <w:top w:w="0" w:type="dxa"/>
              <w:left w:w="105" w:type="dxa"/>
              <w:bottom w:w="0" w:type="dxa"/>
              <w:right w:w="105" w:type="dxa"/>
            </w:tcMar>
            <w:vAlign w:val="center"/>
          </w:tcPr>
          <w:p w14:paraId="6BA3EFD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换热器</w:t>
            </w:r>
          </w:p>
        </w:tc>
        <w:tc>
          <w:tcPr>
            <w:tcW w:w="4108" w:type="dxa"/>
            <w:tcMar>
              <w:top w:w="0" w:type="dxa"/>
              <w:left w:w="105" w:type="dxa"/>
              <w:bottom w:w="0" w:type="dxa"/>
              <w:right w:w="105" w:type="dxa"/>
            </w:tcMar>
            <w:vAlign w:val="center"/>
          </w:tcPr>
          <w:p w14:paraId="0B3466B2">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测量工作压力和温度参数，分析换热效果</w:t>
            </w:r>
          </w:p>
        </w:tc>
        <w:tc>
          <w:tcPr>
            <w:tcW w:w="850" w:type="dxa"/>
            <w:tcMar>
              <w:top w:w="0" w:type="dxa"/>
              <w:left w:w="105" w:type="dxa"/>
              <w:bottom w:w="0" w:type="dxa"/>
              <w:right w:w="105" w:type="dxa"/>
            </w:tcMar>
            <w:vAlign w:val="center"/>
          </w:tcPr>
          <w:p w14:paraId="745463A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647FBED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13C9B29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F2E2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04A9C23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898" w:type="dxa"/>
            <w:vMerge w:val="continue"/>
            <w:vAlign w:val="center"/>
          </w:tcPr>
          <w:p w14:paraId="7F8C65D5">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482BA2E0">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D144703">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检查冷冻水水压是否符合机组运行要求</w:t>
            </w:r>
          </w:p>
        </w:tc>
        <w:tc>
          <w:tcPr>
            <w:tcW w:w="850" w:type="dxa"/>
            <w:tcMar>
              <w:top w:w="0" w:type="dxa"/>
              <w:left w:w="105" w:type="dxa"/>
              <w:bottom w:w="0" w:type="dxa"/>
              <w:right w:w="105" w:type="dxa"/>
            </w:tcMar>
            <w:vAlign w:val="center"/>
          </w:tcPr>
          <w:p w14:paraId="1DF51D8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5F7B6D6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1D22128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5F94A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7ECB2A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w:t>
            </w:r>
          </w:p>
        </w:tc>
        <w:tc>
          <w:tcPr>
            <w:tcW w:w="898" w:type="dxa"/>
            <w:vMerge w:val="continue"/>
            <w:vAlign w:val="center"/>
          </w:tcPr>
          <w:p w14:paraId="7E8F7E52">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61EE0A12">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04053F2A">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壳管式蒸发器结垢检查</w:t>
            </w:r>
          </w:p>
        </w:tc>
        <w:tc>
          <w:tcPr>
            <w:tcW w:w="850" w:type="dxa"/>
            <w:tcMar>
              <w:top w:w="0" w:type="dxa"/>
              <w:left w:w="105" w:type="dxa"/>
              <w:bottom w:w="0" w:type="dxa"/>
              <w:right w:w="105" w:type="dxa"/>
            </w:tcMar>
            <w:vAlign w:val="center"/>
          </w:tcPr>
          <w:p w14:paraId="5854F3F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E1F3B8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1F3C18E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457077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49FABD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w:t>
            </w:r>
          </w:p>
        </w:tc>
        <w:tc>
          <w:tcPr>
            <w:tcW w:w="898" w:type="dxa"/>
            <w:vMerge w:val="continue"/>
            <w:vAlign w:val="center"/>
          </w:tcPr>
          <w:p w14:paraId="5C908251">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2EE43924">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0470DA25">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翅片式冷凝器结垢检查</w:t>
            </w:r>
          </w:p>
        </w:tc>
        <w:tc>
          <w:tcPr>
            <w:tcW w:w="850" w:type="dxa"/>
            <w:tcMar>
              <w:top w:w="0" w:type="dxa"/>
              <w:left w:w="105" w:type="dxa"/>
              <w:bottom w:w="0" w:type="dxa"/>
              <w:right w:w="105" w:type="dxa"/>
            </w:tcMar>
            <w:vAlign w:val="center"/>
          </w:tcPr>
          <w:p w14:paraId="786D7C8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1B4F450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4B16D18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9AB6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06A4DBA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w:t>
            </w:r>
          </w:p>
        </w:tc>
        <w:tc>
          <w:tcPr>
            <w:tcW w:w="898" w:type="dxa"/>
            <w:vMerge w:val="continue"/>
            <w:vAlign w:val="center"/>
          </w:tcPr>
          <w:p w14:paraId="7D8AE543">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548A2E81">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5426EBBF">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排查换热铜管，查找安全隐患和泄漏点</w:t>
            </w:r>
          </w:p>
        </w:tc>
        <w:tc>
          <w:tcPr>
            <w:tcW w:w="850" w:type="dxa"/>
            <w:tcMar>
              <w:top w:w="0" w:type="dxa"/>
              <w:left w:w="105" w:type="dxa"/>
              <w:bottom w:w="0" w:type="dxa"/>
              <w:right w:w="105" w:type="dxa"/>
            </w:tcMar>
            <w:vAlign w:val="center"/>
          </w:tcPr>
          <w:p w14:paraId="742ED2E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35DE3E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03FDC64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428F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7F7CDAB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898" w:type="dxa"/>
            <w:vMerge w:val="continue"/>
            <w:vAlign w:val="center"/>
          </w:tcPr>
          <w:p w14:paraId="73E07C8B">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806" w:type="dxa"/>
            <w:vMerge w:val="restart"/>
            <w:tcMar>
              <w:top w:w="0" w:type="dxa"/>
              <w:left w:w="105" w:type="dxa"/>
              <w:bottom w:w="0" w:type="dxa"/>
              <w:right w:w="105" w:type="dxa"/>
            </w:tcMar>
            <w:vAlign w:val="center"/>
          </w:tcPr>
          <w:p w14:paraId="0616D25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其它部件</w:t>
            </w:r>
          </w:p>
        </w:tc>
        <w:tc>
          <w:tcPr>
            <w:tcW w:w="4108" w:type="dxa"/>
            <w:tcMar>
              <w:top w:w="0" w:type="dxa"/>
              <w:left w:w="105" w:type="dxa"/>
              <w:bottom w:w="0" w:type="dxa"/>
              <w:right w:w="105" w:type="dxa"/>
            </w:tcMar>
            <w:vAlign w:val="center"/>
          </w:tcPr>
          <w:p w14:paraId="348F1D9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检测热力膨胀阀温度参数分析节流效果</w:t>
            </w:r>
          </w:p>
        </w:tc>
        <w:tc>
          <w:tcPr>
            <w:tcW w:w="850" w:type="dxa"/>
            <w:tcMar>
              <w:top w:w="0" w:type="dxa"/>
              <w:left w:w="105" w:type="dxa"/>
              <w:bottom w:w="0" w:type="dxa"/>
              <w:right w:w="105" w:type="dxa"/>
            </w:tcMar>
            <w:vAlign w:val="center"/>
          </w:tcPr>
          <w:p w14:paraId="716F954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60BEBA0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0FF48F4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8DB2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2BBF8D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16</w:t>
            </w:r>
          </w:p>
        </w:tc>
        <w:tc>
          <w:tcPr>
            <w:tcW w:w="898" w:type="dxa"/>
            <w:vMerge w:val="continue"/>
            <w:vAlign w:val="center"/>
          </w:tcPr>
          <w:p w14:paraId="20473837">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6744481B">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18F2181">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视镜观察系统制冷循环，根据需要补充制冷剂</w:t>
            </w:r>
          </w:p>
        </w:tc>
        <w:tc>
          <w:tcPr>
            <w:tcW w:w="850" w:type="dxa"/>
            <w:tcMar>
              <w:top w:w="0" w:type="dxa"/>
              <w:left w:w="105" w:type="dxa"/>
              <w:bottom w:w="0" w:type="dxa"/>
              <w:right w:w="105" w:type="dxa"/>
            </w:tcMar>
            <w:vAlign w:val="center"/>
          </w:tcPr>
          <w:p w14:paraId="2B0528B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7FF76F3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5273359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4E8B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7B83A1C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17</w:t>
            </w:r>
          </w:p>
        </w:tc>
        <w:tc>
          <w:tcPr>
            <w:tcW w:w="898" w:type="dxa"/>
            <w:vMerge w:val="continue"/>
            <w:vAlign w:val="center"/>
          </w:tcPr>
          <w:p w14:paraId="03E1904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7F68D6EB">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740A017C">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查看管路振动情况，对安全隐患进行及时处理</w:t>
            </w:r>
          </w:p>
        </w:tc>
        <w:tc>
          <w:tcPr>
            <w:tcW w:w="850" w:type="dxa"/>
            <w:tcMar>
              <w:top w:w="0" w:type="dxa"/>
              <w:left w:w="105" w:type="dxa"/>
              <w:bottom w:w="0" w:type="dxa"/>
              <w:right w:w="105" w:type="dxa"/>
            </w:tcMar>
            <w:vAlign w:val="center"/>
          </w:tcPr>
          <w:p w14:paraId="3EE7E5A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616268B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1758635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75267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FE7CF2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18</w:t>
            </w:r>
          </w:p>
        </w:tc>
        <w:tc>
          <w:tcPr>
            <w:tcW w:w="898" w:type="dxa"/>
            <w:vMerge w:val="continue"/>
            <w:vAlign w:val="center"/>
          </w:tcPr>
          <w:p w14:paraId="5B032957">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2355D975">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2F8411B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对各焊点、焊缝进行泄漏排查，消除隐患</w:t>
            </w:r>
          </w:p>
        </w:tc>
        <w:tc>
          <w:tcPr>
            <w:tcW w:w="850" w:type="dxa"/>
            <w:tcMar>
              <w:top w:w="0" w:type="dxa"/>
              <w:left w:w="105" w:type="dxa"/>
              <w:bottom w:w="0" w:type="dxa"/>
              <w:right w:w="105" w:type="dxa"/>
            </w:tcMar>
            <w:vAlign w:val="center"/>
          </w:tcPr>
          <w:p w14:paraId="78A8FD8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061453D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54E1CA9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BFA4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EF7085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19</w:t>
            </w:r>
          </w:p>
        </w:tc>
        <w:tc>
          <w:tcPr>
            <w:tcW w:w="898" w:type="dxa"/>
            <w:vMerge w:val="continue"/>
            <w:vAlign w:val="center"/>
          </w:tcPr>
          <w:p w14:paraId="46077294">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26C37F7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34FDE10E">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更换过滤芯</w:t>
            </w:r>
          </w:p>
        </w:tc>
        <w:tc>
          <w:tcPr>
            <w:tcW w:w="850" w:type="dxa"/>
            <w:tcMar>
              <w:top w:w="0" w:type="dxa"/>
              <w:left w:w="105" w:type="dxa"/>
              <w:bottom w:w="0" w:type="dxa"/>
              <w:right w:w="105" w:type="dxa"/>
            </w:tcMar>
            <w:vAlign w:val="center"/>
          </w:tcPr>
          <w:p w14:paraId="0AAFB45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11A6812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850" w:type="dxa"/>
            <w:tcMar>
              <w:top w:w="0" w:type="dxa"/>
              <w:left w:w="105" w:type="dxa"/>
              <w:bottom w:w="0" w:type="dxa"/>
              <w:right w:w="105" w:type="dxa"/>
            </w:tcMar>
            <w:vAlign w:val="center"/>
          </w:tcPr>
          <w:p w14:paraId="3BB50E8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41C98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3CBCECF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w:t>
            </w:r>
          </w:p>
        </w:tc>
        <w:tc>
          <w:tcPr>
            <w:tcW w:w="898" w:type="dxa"/>
            <w:vMerge w:val="restart"/>
            <w:tcMar>
              <w:top w:w="0" w:type="dxa"/>
              <w:left w:w="105" w:type="dxa"/>
              <w:bottom w:w="0" w:type="dxa"/>
              <w:right w:w="105" w:type="dxa"/>
            </w:tcMar>
            <w:vAlign w:val="center"/>
          </w:tcPr>
          <w:p w14:paraId="36DB4AE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风系统</w:t>
            </w:r>
          </w:p>
        </w:tc>
        <w:tc>
          <w:tcPr>
            <w:tcW w:w="806" w:type="dxa"/>
            <w:vMerge w:val="restart"/>
            <w:tcMar>
              <w:top w:w="0" w:type="dxa"/>
              <w:left w:w="105" w:type="dxa"/>
              <w:bottom w:w="0" w:type="dxa"/>
              <w:right w:w="105" w:type="dxa"/>
            </w:tcMar>
            <w:vAlign w:val="center"/>
          </w:tcPr>
          <w:p w14:paraId="15D50F8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室外风机部分</w:t>
            </w:r>
          </w:p>
        </w:tc>
        <w:tc>
          <w:tcPr>
            <w:tcW w:w="4108" w:type="dxa"/>
            <w:tcMar>
              <w:top w:w="0" w:type="dxa"/>
              <w:left w:w="105" w:type="dxa"/>
              <w:bottom w:w="0" w:type="dxa"/>
              <w:right w:w="105" w:type="dxa"/>
            </w:tcMar>
            <w:vAlign w:val="center"/>
          </w:tcPr>
          <w:p w14:paraId="29C09950">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检查轴流风机转动情况，必要时调整平衡度</w:t>
            </w:r>
          </w:p>
        </w:tc>
        <w:tc>
          <w:tcPr>
            <w:tcW w:w="850" w:type="dxa"/>
            <w:tcMar>
              <w:top w:w="0" w:type="dxa"/>
              <w:left w:w="105" w:type="dxa"/>
              <w:bottom w:w="0" w:type="dxa"/>
              <w:right w:w="105" w:type="dxa"/>
            </w:tcMar>
            <w:vAlign w:val="center"/>
          </w:tcPr>
          <w:p w14:paraId="5CC6568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3FF3137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6B3DED6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4BD9E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B0C933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w:t>
            </w:r>
          </w:p>
        </w:tc>
        <w:tc>
          <w:tcPr>
            <w:tcW w:w="898" w:type="dxa"/>
            <w:vMerge w:val="continue"/>
            <w:vAlign w:val="center"/>
          </w:tcPr>
          <w:p w14:paraId="5C77E165">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7E0EBFD2">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16E1DD3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检查风机电机紧固情况，及时拧紧固定件，避免振动产生噪音</w:t>
            </w:r>
          </w:p>
        </w:tc>
        <w:tc>
          <w:tcPr>
            <w:tcW w:w="850" w:type="dxa"/>
            <w:tcMar>
              <w:top w:w="0" w:type="dxa"/>
              <w:left w:w="105" w:type="dxa"/>
              <w:bottom w:w="0" w:type="dxa"/>
              <w:right w:w="105" w:type="dxa"/>
            </w:tcMar>
            <w:vAlign w:val="center"/>
          </w:tcPr>
          <w:p w14:paraId="71F05F9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D912C0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3552FDA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46FE9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0247360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22</w:t>
            </w:r>
          </w:p>
        </w:tc>
        <w:tc>
          <w:tcPr>
            <w:tcW w:w="898" w:type="dxa"/>
            <w:vMerge w:val="continue"/>
            <w:vAlign w:val="center"/>
          </w:tcPr>
          <w:p w14:paraId="00F04153">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1C06C906">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B5ABAAC">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检查电机转动情况，判断电机轴承状态</w:t>
            </w:r>
          </w:p>
        </w:tc>
        <w:tc>
          <w:tcPr>
            <w:tcW w:w="850" w:type="dxa"/>
            <w:tcMar>
              <w:top w:w="0" w:type="dxa"/>
              <w:left w:w="105" w:type="dxa"/>
              <w:bottom w:w="0" w:type="dxa"/>
              <w:right w:w="105" w:type="dxa"/>
            </w:tcMar>
            <w:vAlign w:val="center"/>
          </w:tcPr>
          <w:p w14:paraId="72B83AD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0B5AD2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4C1B9B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85A0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F5741E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23</w:t>
            </w:r>
          </w:p>
        </w:tc>
        <w:tc>
          <w:tcPr>
            <w:tcW w:w="898" w:type="dxa"/>
            <w:vMerge w:val="continue"/>
            <w:vAlign w:val="center"/>
          </w:tcPr>
          <w:p w14:paraId="4186F58F">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718737DA">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6B769C4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测量电机绝缘值及工作电流</w:t>
            </w:r>
          </w:p>
        </w:tc>
        <w:tc>
          <w:tcPr>
            <w:tcW w:w="850" w:type="dxa"/>
            <w:tcMar>
              <w:top w:w="0" w:type="dxa"/>
              <w:left w:w="105" w:type="dxa"/>
              <w:bottom w:w="0" w:type="dxa"/>
              <w:right w:w="105" w:type="dxa"/>
            </w:tcMar>
            <w:vAlign w:val="center"/>
          </w:tcPr>
          <w:p w14:paraId="40565A3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BCEA9C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5254C01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6EE96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119F14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24</w:t>
            </w:r>
          </w:p>
        </w:tc>
        <w:tc>
          <w:tcPr>
            <w:tcW w:w="898" w:type="dxa"/>
            <w:vMerge w:val="restart"/>
            <w:tcMar>
              <w:top w:w="0" w:type="dxa"/>
              <w:left w:w="105" w:type="dxa"/>
              <w:bottom w:w="0" w:type="dxa"/>
              <w:right w:w="105" w:type="dxa"/>
            </w:tcMar>
            <w:vAlign w:val="center"/>
          </w:tcPr>
          <w:p w14:paraId="6B49AAB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蒸发冷凝器冷却水系统</w:t>
            </w:r>
          </w:p>
        </w:tc>
        <w:tc>
          <w:tcPr>
            <w:tcW w:w="806" w:type="dxa"/>
            <w:vMerge w:val="restart"/>
            <w:tcMar>
              <w:top w:w="0" w:type="dxa"/>
              <w:left w:w="105" w:type="dxa"/>
              <w:bottom w:w="0" w:type="dxa"/>
              <w:right w:w="105" w:type="dxa"/>
            </w:tcMar>
            <w:vAlign w:val="center"/>
          </w:tcPr>
          <w:p w14:paraId="0427601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水泵</w:t>
            </w:r>
          </w:p>
        </w:tc>
        <w:tc>
          <w:tcPr>
            <w:tcW w:w="4108" w:type="dxa"/>
            <w:tcMar>
              <w:top w:w="0" w:type="dxa"/>
              <w:left w:w="105" w:type="dxa"/>
              <w:bottom w:w="0" w:type="dxa"/>
              <w:right w:w="105" w:type="dxa"/>
            </w:tcMar>
            <w:vAlign w:val="center"/>
          </w:tcPr>
          <w:p w14:paraId="759D0C2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测量电机绝缘或加强绝缘强度</w:t>
            </w:r>
          </w:p>
        </w:tc>
        <w:tc>
          <w:tcPr>
            <w:tcW w:w="850" w:type="dxa"/>
            <w:tcMar>
              <w:top w:w="0" w:type="dxa"/>
              <w:left w:w="105" w:type="dxa"/>
              <w:bottom w:w="0" w:type="dxa"/>
              <w:right w:w="105" w:type="dxa"/>
            </w:tcMar>
            <w:vAlign w:val="center"/>
          </w:tcPr>
          <w:p w14:paraId="24E8BCF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0FA6269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4229CE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40E7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0C4F936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25</w:t>
            </w:r>
          </w:p>
        </w:tc>
        <w:tc>
          <w:tcPr>
            <w:tcW w:w="898" w:type="dxa"/>
            <w:vMerge w:val="continue"/>
            <w:vAlign w:val="center"/>
          </w:tcPr>
          <w:p w14:paraId="63D73614">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52427EAC">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5C026B6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清洁机内干枯黄油和金属粉末</w:t>
            </w:r>
          </w:p>
        </w:tc>
        <w:tc>
          <w:tcPr>
            <w:tcW w:w="850" w:type="dxa"/>
            <w:tcMar>
              <w:top w:w="0" w:type="dxa"/>
              <w:left w:w="105" w:type="dxa"/>
              <w:bottom w:w="0" w:type="dxa"/>
              <w:right w:w="105" w:type="dxa"/>
            </w:tcMar>
            <w:vAlign w:val="center"/>
          </w:tcPr>
          <w:p w14:paraId="63DFC70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1AE34B9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1CD8610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04164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94D697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26</w:t>
            </w:r>
          </w:p>
        </w:tc>
        <w:tc>
          <w:tcPr>
            <w:tcW w:w="898" w:type="dxa"/>
            <w:vMerge w:val="continue"/>
            <w:vAlign w:val="center"/>
          </w:tcPr>
          <w:p w14:paraId="19D480DB">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08601DF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6A6B30E0">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修复或更换磨损件</w:t>
            </w:r>
          </w:p>
        </w:tc>
        <w:tc>
          <w:tcPr>
            <w:tcW w:w="850" w:type="dxa"/>
            <w:tcMar>
              <w:top w:w="0" w:type="dxa"/>
              <w:left w:w="105" w:type="dxa"/>
              <w:bottom w:w="0" w:type="dxa"/>
              <w:right w:w="105" w:type="dxa"/>
            </w:tcMar>
            <w:vAlign w:val="center"/>
          </w:tcPr>
          <w:p w14:paraId="2D3EE38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60ABB04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35972FE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CFEF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4F5C98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27</w:t>
            </w:r>
          </w:p>
        </w:tc>
        <w:tc>
          <w:tcPr>
            <w:tcW w:w="898" w:type="dxa"/>
            <w:vMerge w:val="continue"/>
            <w:vAlign w:val="center"/>
          </w:tcPr>
          <w:p w14:paraId="44424D8A">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806" w:type="dxa"/>
            <w:vMerge w:val="restart"/>
            <w:tcMar>
              <w:top w:w="0" w:type="dxa"/>
              <w:left w:w="105" w:type="dxa"/>
              <w:bottom w:w="0" w:type="dxa"/>
              <w:right w:w="105" w:type="dxa"/>
            </w:tcMar>
            <w:vAlign w:val="center"/>
          </w:tcPr>
          <w:p w14:paraId="3EA571C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其他水路件</w:t>
            </w:r>
          </w:p>
        </w:tc>
        <w:tc>
          <w:tcPr>
            <w:tcW w:w="4108" w:type="dxa"/>
            <w:tcMar>
              <w:top w:w="0" w:type="dxa"/>
              <w:left w:w="105" w:type="dxa"/>
              <w:bottom w:w="0" w:type="dxa"/>
              <w:right w:w="105" w:type="dxa"/>
            </w:tcMar>
            <w:vAlign w:val="center"/>
          </w:tcPr>
          <w:p w14:paraId="6C0A1C61">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检查水路管道中各阀门使用情况</w:t>
            </w:r>
          </w:p>
        </w:tc>
        <w:tc>
          <w:tcPr>
            <w:tcW w:w="850" w:type="dxa"/>
            <w:tcMar>
              <w:top w:w="0" w:type="dxa"/>
              <w:left w:w="105" w:type="dxa"/>
              <w:bottom w:w="0" w:type="dxa"/>
              <w:right w:w="105" w:type="dxa"/>
            </w:tcMar>
            <w:vAlign w:val="center"/>
          </w:tcPr>
          <w:p w14:paraId="5AEFAD9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37E2AF7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0E71C0D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669A2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1D48319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28</w:t>
            </w:r>
          </w:p>
        </w:tc>
        <w:tc>
          <w:tcPr>
            <w:tcW w:w="898" w:type="dxa"/>
            <w:vMerge w:val="continue"/>
            <w:vAlign w:val="center"/>
          </w:tcPr>
          <w:p w14:paraId="75A4282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35A645E0">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6D38235">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检查水路管道中各温度计以及水压表使用情况</w:t>
            </w:r>
          </w:p>
        </w:tc>
        <w:tc>
          <w:tcPr>
            <w:tcW w:w="850" w:type="dxa"/>
            <w:tcMar>
              <w:top w:w="0" w:type="dxa"/>
              <w:left w:w="105" w:type="dxa"/>
              <w:bottom w:w="0" w:type="dxa"/>
              <w:right w:w="105" w:type="dxa"/>
            </w:tcMar>
            <w:vAlign w:val="center"/>
          </w:tcPr>
          <w:p w14:paraId="3B37114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A9FC64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6E87B0E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A510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42B5408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29</w:t>
            </w:r>
          </w:p>
        </w:tc>
        <w:tc>
          <w:tcPr>
            <w:tcW w:w="898" w:type="dxa"/>
            <w:vMerge w:val="continue"/>
            <w:vAlign w:val="center"/>
          </w:tcPr>
          <w:p w14:paraId="3E78C5D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3A4ACAA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624D6B0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检查水路管道各段连接情况</w:t>
            </w:r>
          </w:p>
        </w:tc>
        <w:tc>
          <w:tcPr>
            <w:tcW w:w="850" w:type="dxa"/>
            <w:tcMar>
              <w:top w:w="0" w:type="dxa"/>
              <w:left w:w="105" w:type="dxa"/>
              <w:bottom w:w="0" w:type="dxa"/>
              <w:right w:w="105" w:type="dxa"/>
            </w:tcMar>
            <w:vAlign w:val="center"/>
          </w:tcPr>
          <w:p w14:paraId="4F1060E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26385C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F1095D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7AFCE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23163B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30</w:t>
            </w:r>
          </w:p>
        </w:tc>
        <w:tc>
          <w:tcPr>
            <w:tcW w:w="898" w:type="dxa"/>
            <w:vMerge w:val="continue"/>
            <w:vAlign w:val="center"/>
          </w:tcPr>
          <w:p w14:paraId="4BCC3A80">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vAlign w:val="center"/>
          </w:tcPr>
          <w:p w14:paraId="74ED2F77">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A42E8CF">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蒸发冷凝器冷却水环路清洁情况检查</w:t>
            </w:r>
          </w:p>
        </w:tc>
        <w:tc>
          <w:tcPr>
            <w:tcW w:w="850" w:type="dxa"/>
            <w:tcMar>
              <w:top w:w="0" w:type="dxa"/>
              <w:left w:w="105" w:type="dxa"/>
              <w:bottom w:w="0" w:type="dxa"/>
              <w:right w:w="105" w:type="dxa"/>
            </w:tcMar>
            <w:vAlign w:val="center"/>
          </w:tcPr>
          <w:p w14:paraId="03EA1B5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4728107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670D0EC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73C7D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46FF64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31</w:t>
            </w:r>
          </w:p>
        </w:tc>
        <w:tc>
          <w:tcPr>
            <w:tcW w:w="1704" w:type="dxa"/>
            <w:gridSpan w:val="2"/>
            <w:vMerge w:val="restart"/>
            <w:tcMar>
              <w:top w:w="0" w:type="dxa"/>
              <w:left w:w="105" w:type="dxa"/>
              <w:bottom w:w="0" w:type="dxa"/>
              <w:right w:w="105" w:type="dxa"/>
            </w:tcMar>
            <w:vAlign w:val="center"/>
          </w:tcPr>
          <w:p w14:paraId="6648ABE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电气系统</w:t>
            </w:r>
          </w:p>
        </w:tc>
        <w:tc>
          <w:tcPr>
            <w:tcW w:w="4108" w:type="dxa"/>
            <w:tcMar>
              <w:top w:w="0" w:type="dxa"/>
              <w:left w:w="105" w:type="dxa"/>
              <w:bottom w:w="0" w:type="dxa"/>
              <w:right w:w="105" w:type="dxa"/>
            </w:tcMar>
            <w:vAlign w:val="center"/>
          </w:tcPr>
          <w:p w14:paraId="0CF8C000">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检查各电器元件动作情况，确保其运行正常</w:t>
            </w:r>
          </w:p>
        </w:tc>
        <w:tc>
          <w:tcPr>
            <w:tcW w:w="850" w:type="dxa"/>
            <w:tcMar>
              <w:top w:w="0" w:type="dxa"/>
              <w:left w:w="105" w:type="dxa"/>
              <w:bottom w:w="0" w:type="dxa"/>
              <w:right w:w="105" w:type="dxa"/>
            </w:tcMar>
            <w:vAlign w:val="center"/>
          </w:tcPr>
          <w:p w14:paraId="3DEA811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6868097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A3F91C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30EA8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3CBC89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c>
          <w:tcPr>
            <w:tcW w:w="1704" w:type="dxa"/>
            <w:gridSpan w:val="2"/>
            <w:vMerge w:val="continue"/>
            <w:vAlign w:val="center"/>
          </w:tcPr>
          <w:p w14:paraId="4BDBC5B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93DBEEC">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校对压力保护开关和控制阀体的设定值</w:t>
            </w:r>
          </w:p>
        </w:tc>
        <w:tc>
          <w:tcPr>
            <w:tcW w:w="850" w:type="dxa"/>
            <w:tcMar>
              <w:top w:w="0" w:type="dxa"/>
              <w:left w:w="105" w:type="dxa"/>
              <w:bottom w:w="0" w:type="dxa"/>
              <w:right w:w="105" w:type="dxa"/>
            </w:tcMar>
            <w:vAlign w:val="center"/>
          </w:tcPr>
          <w:p w14:paraId="60D246B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7DEFB24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6F97E2F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5B6FD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F483BA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33</w:t>
            </w:r>
          </w:p>
        </w:tc>
        <w:tc>
          <w:tcPr>
            <w:tcW w:w="1704" w:type="dxa"/>
            <w:gridSpan w:val="2"/>
            <w:vMerge w:val="continue"/>
            <w:vAlign w:val="center"/>
          </w:tcPr>
          <w:p w14:paraId="01261672">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2D37C88A">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检查各传感器装置感测灵敏度是否正常，及时修复或更换</w:t>
            </w:r>
          </w:p>
        </w:tc>
        <w:tc>
          <w:tcPr>
            <w:tcW w:w="850" w:type="dxa"/>
            <w:tcMar>
              <w:top w:w="0" w:type="dxa"/>
              <w:left w:w="105" w:type="dxa"/>
              <w:bottom w:w="0" w:type="dxa"/>
              <w:right w:w="105" w:type="dxa"/>
            </w:tcMar>
            <w:vAlign w:val="center"/>
          </w:tcPr>
          <w:p w14:paraId="501527A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569F2EF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33DA5EB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08C2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D35921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34</w:t>
            </w:r>
          </w:p>
        </w:tc>
        <w:tc>
          <w:tcPr>
            <w:tcW w:w="1704" w:type="dxa"/>
            <w:gridSpan w:val="2"/>
            <w:vMerge w:val="continue"/>
            <w:vAlign w:val="center"/>
          </w:tcPr>
          <w:p w14:paraId="3B328327">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1BDE4051">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排查线路，发现安全隐患后及时处理</w:t>
            </w:r>
          </w:p>
        </w:tc>
        <w:tc>
          <w:tcPr>
            <w:tcW w:w="850" w:type="dxa"/>
            <w:tcMar>
              <w:top w:w="0" w:type="dxa"/>
              <w:left w:w="105" w:type="dxa"/>
              <w:bottom w:w="0" w:type="dxa"/>
              <w:right w:w="105" w:type="dxa"/>
            </w:tcMar>
            <w:vAlign w:val="center"/>
          </w:tcPr>
          <w:p w14:paraId="3856326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5DD85E2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509FE11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C748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3AC8B2B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35</w:t>
            </w:r>
          </w:p>
        </w:tc>
        <w:tc>
          <w:tcPr>
            <w:tcW w:w="1704" w:type="dxa"/>
            <w:gridSpan w:val="2"/>
            <w:vMerge w:val="continue"/>
            <w:vAlign w:val="center"/>
          </w:tcPr>
          <w:p w14:paraId="407CB786">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0B996D7E">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检查控制器、手操器，校正机组控制参数</w:t>
            </w:r>
          </w:p>
        </w:tc>
        <w:tc>
          <w:tcPr>
            <w:tcW w:w="850" w:type="dxa"/>
            <w:tcMar>
              <w:top w:w="0" w:type="dxa"/>
              <w:left w:w="105" w:type="dxa"/>
              <w:bottom w:w="0" w:type="dxa"/>
              <w:right w:w="105" w:type="dxa"/>
            </w:tcMar>
            <w:vAlign w:val="center"/>
          </w:tcPr>
          <w:p w14:paraId="180A3E2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5BFE838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4E07CDF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0F3CC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3E722B2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36</w:t>
            </w:r>
          </w:p>
        </w:tc>
        <w:tc>
          <w:tcPr>
            <w:tcW w:w="1704" w:type="dxa"/>
            <w:gridSpan w:val="2"/>
            <w:vMerge w:val="restart"/>
            <w:tcMar>
              <w:top w:w="0" w:type="dxa"/>
              <w:left w:w="105" w:type="dxa"/>
              <w:bottom w:w="0" w:type="dxa"/>
              <w:right w:w="105" w:type="dxa"/>
            </w:tcMar>
            <w:vAlign w:val="center"/>
          </w:tcPr>
          <w:p w14:paraId="3CEF2E6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机体结构清洁及维护</w:t>
            </w:r>
          </w:p>
        </w:tc>
        <w:tc>
          <w:tcPr>
            <w:tcW w:w="4108" w:type="dxa"/>
            <w:tcMar>
              <w:top w:w="0" w:type="dxa"/>
              <w:left w:w="105" w:type="dxa"/>
              <w:bottom w:w="0" w:type="dxa"/>
              <w:right w:w="105" w:type="dxa"/>
            </w:tcMar>
            <w:vAlign w:val="center"/>
          </w:tcPr>
          <w:p w14:paraId="3ED4AD3E">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打扫电控柜，清除灰尘杂物</w:t>
            </w:r>
          </w:p>
        </w:tc>
        <w:tc>
          <w:tcPr>
            <w:tcW w:w="850" w:type="dxa"/>
            <w:tcMar>
              <w:top w:w="0" w:type="dxa"/>
              <w:left w:w="105" w:type="dxa"/>
              <w:bottom w:w="0" w:type="dxa"/>
              <w:right w:w="105" w:type="dxa"/>
            </w:tcMar>
            <w:vAlign w:val="center"/>
          </w:tcPr>
          <w:p w14:paraId="0006EC5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4A627D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15523EB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06D58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2985C25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37</w:t>
            </w:r>
          </w:p>
        </w:tc>
        <w:tc>
          <w:tcPr>
            <w:tcW w:w="1704" w:type="dxa"/>
            <w:gridSpan w:val="2"/>
            <w:vMerge w:val="continue"/>
            <w:vAlign w:val="center"/>
          </w:tcPr>
          <w:p w14:paraId="0B7CC472">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4C88F82B">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检查机体内、外各零部件的紧固情况</w:t>
            </w:r>
          </w:p>
        </w:tc>
        <w:tc>
          <w:tcPr>
            <w:tcW w:w="850" w:type="dxa"/>
            <w:tcMar>
              <w:top w:w="0" w:type="dxa"/>
              <w:left w:w="105" w:type="dxa"/>
              <w:bottom w:w="0" w:type="dxa"/>
              <w:right w:w="105" w:type="dxa"/>
            </w:tcMar>
            <w:vAlign w:val="center"/>
          </w:tcPr>
          <w:p w14:paraId="3DA570A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0EDF60C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2A908F4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7E3F4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47B30CF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38</w:t>
            </w:r>
          </w:p>
        </w:tc>
        <w:tc>
          <w:tcPr>
            <w:tcW w:w="1704" w:type="dxa"/>
            <w:gridSpan w:val="2"/>
            <w:vMerge w:val="continue"/>
            <w:vAlign w:val="center"/>
          </w:tcPr>
          <w:p w14:paraId="3B05B0C8">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645BB9F4">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顶部面板，对淋水盘进行清洁</w:t>
            </w:r>
          </w:p>
        </w:tc>
        <w:tc>
          <w:tcPr>
            <w:tcW w:w="850" w:type="dxa"/>
            <w:tcMar>
              <w:top w:w="0" w:type="dxa"/>
              <w:left w:w="105" w:type="dxa"/>
              <w:bottom w:w="0" w:type="dxa"/>
              <w:right w:w="105" w:type="dxa"/>
            </w:tcMar>
            <w:vAlign w:val="center"/>
          </w:tcPr>
          <w:p w14:paraId="2DF9A28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5CDDDE0D">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850" w:type="dxa"/>
            <w:tcMar>
              <w:top w:w="0" w:type="dxa"/>
              <w:left w:w="105" w:type="dxa"/>
              <w:bottom w:w="0" w:type="dxa"/>
              <w:right w:w="105" w:type="dxa"/>
            </w:tcMar>
            <w:vAlign w:val="center"/>
          </w:tcPr>
          <w:p w14:paraId="469C88F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6415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5CEC7D3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39</w:t>
            </w:r>
          </w:p>
        </w:tc>
        <w:tc>
          <w:tcPr>
            <w:tcW w:w="1704" w:type="dxa"/>
            <w:gridSpan w:val="2"/>
            <w:vMerge w:val="continue"/>
            <w:vAlign w:val="center"/>
          </w:tcPr>
          <w:p w14:paraId="778DA509">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1001519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冷却水箱顶板，对水箱进行清洁处理</w:t>
            </w:r>
          </w:p>
        </w:tc>
        <w:tc>
          <w:tcPr>
            <w:tcW w:w="850" w:type="dxa"/>
            <w:tcMar>
              <w:top w:w="0" w:type="dxa"/>
              <w:left w:w="105" w:type="dxa"/>
              <w:bottom w:w="0" w:type="dxa"/>
              <w:right w:w="105" w:type="dxa"/>
            </w:tcMar>
            <w:vAlign w:val="center"/>
          </w:tcPr>
          <w:p w14:paraId="1DA3E97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3441663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850" w:type="dxa"/>
            <w:tcMar>
              <w:top w:w="0" w:type="dxa"/>
              <w:left w:w="105" w:type="dxa"/>
              <w:bottom w:w="0" w:type="dxa"/>
              <w:right w:w="105" w:type="dxa"/>
            </w:tcMar>
            <w:vAlign w:val="center"/>
          </w:tcPr>
          <w:p w14:paraId="4BFBCF0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64BA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3B145D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w:t>
            </w:r>
          </w:p>
        </w:tc>
        <w:tc>
          <w:tcPr>
            <w:tcW w:w="1704" w:type="dxa"/>
            <w:gridSpan w:val="2"/>
            <w:vMerge w:val="continue"/>
            <w:vAlign w:val="center"/>
          </w:tcPr>
          <w:p w14:paraId="22D2728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7E814C55">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整体设备清洁</w:t>
            </w:r>
          </w:p>
        </w:tc>
        <w:tc>
          <w:tcPr>
            <w:tcW w:w="850" w:type="dxa"/>
            <w:tcMar>
              <w:top w:w="0" w:type="dxa"/>
              <w:left w:w="105" w:type="dxa"/>
              <w:bottom w:w="0" w:type="dxa"/>
              <w:right w:w="105" w:type="dxa"/>
            </w:tcMar>
            <w:vAlign w:val="center"/>
          </w:tcPr>
          <w:p w14:paraId="415A532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993" w:type="dxa"/>
            <w:tcMar>
              <w:top w:w="0" w:type="dxa"/>
              <w:left w:w="105" w:type="dxa"/>
              <w:bottom w:w="0" w:type="dxa"/>
              <w:right w:w="105" w:type="dxa"/>
            </w:tcMar>
            <w:vAlign w:val="center"/>
          </w:tcPr>
          <w:p w14:paraId="4135368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850" w:type="dxa"/>
            <w:tcMar>
              <w:top w:w="0" w:type="dxa"/>
              <w:left w:w="105" w:type="dxa"/>
              <w:bottom w:w="0" w:type="dxa"/>
              <w:right w:w="105" w:type="dxa"/>
            </w:tcMar>
            <w:vAlign w:val="center"/>
          </w:tcPr>
          <w:p w14:paraId="3179520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1F0DF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6E6C05B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41</w:t>
            </w:r>
          </w:p>
        </w:tc>
        <w:tc>
          <w:tcPr>
            <w:tcW w:w="1704" w:type="dxa"/>
            <w:gridSpan w:val="2"/>
            <w:vMerge w:val="restart"/>
            <w:tcMar>
              <w:top w:w="0" w:type="dxa"/>
              <w:left w:w="105" w:type="dxa"/>
              <w:bottom w:w="0" w:type="dxa"/>
              <w:right w:w="105" w:type="dxa"/>
            </w:tcMar>
            <w:vAlign w:val="center"/>
          </w:tcPr>
          <w:p w14:paraId="412333D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整机调试</w:t>
            </w:r>
          </w:p>
        </w:tc>
        <w:tc>
          <w:tcPr>
            <w:tcW w:w="4108" w:type="dxa"/>
            <w:tcMar>
              <w:top w:w="0" w:type="dxa"/>
              <w:left w:w="105" w:type="dxa"/>
              <w:bottom w:w="0" w:type="dxa"/>
              <w:right w:w="105" w:type="dxa"/>
            </w:tcMar>
            <w:vAlign w:val="center"/>
          </w:tcPr>
          <w:p w14:paraId="7E887F2A">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电控系统整体模拟调试</w:t>
            </w:r>
          </w:p>
        </w:tc>
        <w:tc>
          <w:tcPr>
            <w:tcW w:w="850" w:type="dxa"/>
            <w:tcMar>
              <w:top w:w="0" w:type="dxa"/>
              <w:left w:w="105" w:type="dxa"/>
              <w:bottom w:w="0" w:type="dxa"/>
              <w:right w:w="105" w:type="dxa"/>
            </w:tcMar>
            <w:vAlign w:val="center"/>
          </w:tcPr>
          <w:p w14:paraId="55837A1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FEF02A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F45425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3AA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1" w:type="dxa"/>
            <w:tcMar>
              <w:top w:w="0" w:type="dxa"/>
              <w:left w:w="105" w:type="dxa"/>
              <w:bottom w:w="0" w:type="dxa"/>
              <w:right w:w="105" w:type="dxa"/>
            </w:tcMar>
            <w:vAlign w:val="center"/>
          </w:tcPr>
          <w:p w14:paraId="75CDFDB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42</w:t>
            </w:r>
          </w:p>
        </w:tc>
        <w:tc>
          <w:tcPr>
            <w:tcW w:w="1704" w:type="dxa"/>
            <w:gridSpan w:val="2"/>
            <w:vMerge w:val="continue"/>
            <w:vAlign w:val="center"/>
          </w:tcPr>
          <w:p w14:paraId="7A8AF15A">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4108" w:type="dxa"/>
            <w:tcMar>
              <w:top w:w="0" w:type="dxa"/>
              <w:left w:w="105" w:type="dxa"/>
              <w:bottom w:w="0" w:type="dxa"/>
              <w:right w:w="105" w:type="dxa"/>
            </w:tcMar>
            <w:vAlign w:val="center"/>
          </w:tcPr>
          <w:p w14:paraId="3F59F96A">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开机精准调试</w:t>
            </w:r>
          </w:p>
        </w:tc>
        <w:tc>
          <w:tcPr>
            <w:tcW w:w="850" w:type="dxa"/>
            <w:tcMar>
              <w:top w:w="0" w:type="dxa"/>
              <w:left w:w="105" w:type="dxa"/>
              <w:bottom w:w="0" w:type="dxa"/>
              <w:right w:w="105" w:type="dxa"/>
            </w:tcMar>
            <w:vAlign w:val="center"/>
          </w:tcPr>
          <w:p w14:paraId="79C22AC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993" w:type="dxa"/>
            <w:tcMar>
              <w:top w:w="0" w:type="dxa"/>
              <w:left w:w="105" w:type="dxa"/>
              <w:bottom w:w="0" w:type="dxa"/>
              <w:right w:w="105" w:type="dxa"/>
            </w:tcMar>
            <w:vAlign w:val="center"/>
          </w:tcPr>
          <w:p w14:paraId="28EF006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850" w:type="dxa"/>
            <w:tcMar>
              <w:top w:w="0" w:type="dxa"/>
              <w:left w:w="105" w:type="dxa"/>
              <w:bottom w:w="0" w:type="dxa"/>
              <w:right w:w="105" w:type="dxa"/>
            </w:tcMar>
            <w:vAlign w:val="center"/>
          </w:tcPr>
          <w:p w14:paraId="73EE9A8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bl>
    <w:p w14:paraId="48F03430">
      <w:pPr>
        <w:keepNext w:val="0"/>
        <w:keepLines w:val="0"/>
        <w:widowControl/>
        <w:numPr>
          <w:ilvl w:val="0"/>
          <w:numId w:val="0"/>
        </w:numPr>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lang w:val="en-US" w:eastAsia="zh-CN" w:bidi="ar-SA"/>
        </w:rPr>
      </w:pPr>
      <w:r>
        <w:rPr>
          <w:rFonts w:hint="eastAsia" w:ascii="仿宋" w:hAnsi="仿宋" w:eastAsia="仿宋" w:cs="仿宋"/>
          <w:b/>
          <w:color w:val="auto"/>
          <w:kern w:val="0"/>
          <w:sz w:val="21"/>
          <w:szCs w:val="21"/>
          <w:highlight w:val="none"/>
          <w:lang w:val="en-US" w:eastAsia="zh-CN" w:bidi="ar-SA"/>
        </w:rPr>
        <w:t>（7）</w:t>
      </w:r>
      <w:r>
        <w:rPr>
          <w:rFonts w:hint="eastAsia" w:ascii="仿宋" w:hAnsi="仿宋" w:eastAsia="仿宋" w:cs="仿宋"/>
          <w:b/>
          <w:color w:val="auto"/>
          <w:kern w:val="0"/>
          <w:sz w:val="21"/>
          <w:szCs w:val="21"/>
          <w:highlight w:val="none"/>
          <w:lang w:eastAsia="zh-CN"/>
        </w:rPr>
        <w:t>风</w:t>
      </w:r>
      <w:r>
        <w:rPr>
          <w:rFonts w:hint="eastAsia" w:ascii="仿宋" w:hAnsi="仿宋" w:eastAsia="仿宋" w:cs="仿宋"/>
          <w:b/>
          <w:color w:val="auto"/>
          <w:kern w:val="0"/>
          <w:sz w:val="21"/>
          <w:szCs w:val="21"/>
          <w:highlight w:val="none"/>
        </w:rPr>
        <w:t>冷</w:t>
      </w:r>
      <w:r>
        <w:rPr>
          <w:rFonts w:hint="eastAsia" w:ascii="仿宋" w:hAnsi="仿宋" w:eastAsia="仿宋" w:cs="仿宋"/>
          <w:b/>
          <w:color w:val="auto"/>
          <w:kern w:val="0"/>
          <w:sz w:val="21"/>
          <w:szCs w:val="21"/>
          <w:highlight w:val="none"/>
          <w:lang w:eastAsia="zh-CN"/>
        </w:rPr>
        <w:t>模块</w:t>
      </w:r>
      <w:r>
        <w:rPr>
          <w:rFonts w:hint="eastAsia" w:ascii="仿宋" w:hAnsi="仿宋" w:eastAsia="仿宋" w:cs="仿宋"/>
          <w:b/>
          <w:color w:val="auto"/>
          <w:kern w:val="0"/>
          <w:sz w:val="21"/>
          <w:szCs w:val="21"/>
          <w:highlight w:val="none"/>
        </w:rPr>
        <w:t>机组维保表格</w:t>
      </w:r>
    </w:p>
    <w:tbl>
      <w:tblPr>
        <w:tblStyle w:val="6"/>
        <w:tblW w:w="9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1742"/>
        <w:gridCol w:w="2227"/>
        <w:gridCol w:w="2561"/>
        <w:gridCol w:w="704"/>
        <w:gridCol w:w="773"/>
        <w:gridCol w:w="694"/>
      </w:tblGrid>
      <w:tr w14:paraId="544BB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323E7">
            <w:pPr>
              <w:keepNext w:val="0"/>
              <w:keepLines w:val="0"/>
              <w:widowControl/>
              <w:suppressLineNumbers w:val="0"/>
              <w:jc w:val="center"/>
              <w:textAlignment w:val="center"/>
              <w:rPr>
                <w:rFonts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序号</w:t>
            </w:r>
          </w:p>
        </w:tc>
        <w:tc>
          <w:tcPr>
            <w:tcW w:w="17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DB560">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维护保养项目</w:t>
            </w:r>
          </w:p>
        </w:tc>
        <w:tc>
          <w:tcPr>
            <w:tcW w:w="22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BC457">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检查项目</w:t>
            </w:r>
          </w:p>
        </w:tc>
        <w:tc>
          <w:tcPr>
            <w:tcW w:w="25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B3B70">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判定标准</w:t>
            </w:r>
          </w:p>
        </w:tc>
        <w:tc>
          <w:tcPr>
            <w:tcW w:w="21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5C258">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执行周期</w:t>
            </w:r>
          </w:p>
        </w:tc>
      </w:tr>
      <w:tr w14:paraId="0E96A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D315">
            <w:pPr>
              <w:jc w:val="center"/>
              <w:rPr>
                <w:rFonts w:hint="eastAsia" w:ascii="仿宋" w:hAnsi="仿宋" w:eastAsia="仿宋" w:cs="仿宋"/>
                <w:b/>
                <w:bCs/>
                <w:i w:val="0"/>
                <w:iCs w:val="0"/>
                <w:color w:val="auto"/>
                <w:sz w:val="22"/>
                <w:szCs w:val="22"/>
                <w:highlight w:val="none"/>
                <w:u w:val="none"/>
              </w:rPr>
            </w:pPr>
          </w:p>
        </w:tc>
        <w:tc>
          <w:tcPr>
            <w:tcW w:w="17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DA94">
            <w:pPr>
              <w:jc w:val="center"/>
              <w:rPr>
                <w:rFonts w:hint="eastAsia" w:ascii="仿宋" w:hAnsi="仿宋" w:eastAsia="仿宋" w:cs="仿宋"/>
                <w:b/>
                <w:bCs/>
                <w:i w:val="0"/>
                <w:iCs w:val="0"/>
                <w:color w:val="auto"/>
                <w:sz w:val="22"/>
                <w:szCs w:val="22"/>
                <w:highlight w:val="none"/>
                <w:u w:val="none"/>
              </w:rPr>
            </w:pPr>
          </w:p>
        </w:tc>
        <w:tc>
          <w:tcPr>
            <w:tcW w:w="22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7F882">
            <w:pPr>
              <w:jc w:val="center"/>
              <w:rPr>
                <w:rFonts w:hint="eastAsia" w:ascii="仿宋" w:hAnsi="仿宋" w:eastAsia="仿宋" w:cs="仿宋"/>
                <w:b/>
                <w:bCs/>
                <w:i w:val="0"/>
                <w:iCs w:val="0"/>
                <w:color w:val="auto"/>
                <w:sz w:val="22"/>
                <w:szCs w:val="22"/>
                <w:highlight w:val="none"/>
                <w:u w:val="none"/>
              </w:rPr>
            </w:pPr>
          </w:p>
        </w:tc>
        <w:tc>
          <w:tcPr>
            <w:tcW w:w="25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9C1DA">
            <w:pPr>
              <w:jc w:val="center"/>
              <w:rPr>
                <w:rFonts w:hint="eastAsia" w:ascii="仿宋" w:hAnsi="仿宋" w:eastAsia="仿宋" w:cs="仿宋"/>
                <w:b/>
                <w:bCs/>
                <w:i w:val="0"/>
                <w:iCs w:val="0"/>
                <w:color w:val="auto"/>
                <w:sz w:val="22"/>
                <w:szCs w:val="22"/>
                <w:highlight w:val="none"/>
                <w:u w:val="none"/>
              </w:rPr>
            </w:pP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4314">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月度</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A8A8">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季度</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DF00">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年度</w:t>
            </w:r>
          </w:p>
        </w:tc>
      </w:tr>
      <w:tr w14:paraId="5646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nil"/>
              <w:left w:val="single" w:color="000000" w:sz="4" w:space="0"/>
              <w:bottom w:val="single" w:color="000000" w:sz="4" w:space="0"/>
              <w:right w:val="single" w:color="000000" w:sz="4" w:space="0"/>
            </w:tcBorders>
            <w:shd w:val="clear" w:color="auto" w:fill="auto"/>
            <w:vAlign w:val="center"/>
          </w:tcPr>
          <w:p w14:paraId="33F5CAE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742" w:type="dxa"/>
            <w:tcBorders>
              <w:top w:val="nil"/>
              <w:left w:val="single" w:color="000000" w:sz="4" w:space="0"/>
              <w:bottom w:val="single" w:color="000000" w:sz="4" w:space="0"/>
              <w:right w:val="single" w:color="000000" w:sz="4" w:space="0"/>
            </w:tcBorders>
            <w:shd w:val="clear" w:color="auto" w:fill="auto"/>
            <w:noWrap/>
            <w:vAlign w:val="center"/>
          </w:tcPr>
          <w:p w14:paraId="06685E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运行参数</w:t>
            </w:r>
          </w:p>
        </w:tc>
        <w:tc>
          <w:tcPr>
            <w:tcW w:w="2227" w:type="dxa"/>
            <w:tcBorders>
              <w:top w:val="nil"/>
              <w:left w:val="single" w:color="000000" w:sz="4" w:space="0"/>
              <w:bottom w:val="single" w:color="000000" w:sz="4" w:space="0"/>
              <w:right w:val="single" w:color="000000" w:sz="4" w:space="0"/>
            </w:tcBorders>
            <w:shd w:val="clear" w:color="auto" w:fill="auto"/>
            <w:vAlign w:val="center"/>
          </w:tcPr>
          <w:p w14:paraId="1B4ADF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三相电压、运行电流</w:t>
            </w:r>
          </w:p>
        </w:tc>
        <w:tc>
          <w:tcPr>
            <w:tcW w:w="2561" w:type="dxa"/>
            <w:tcBorders>
              <w:top w:val="nil"/>
              <w:left w:val="single" w:color="000000" w:sz="4" w:space="0"/>
              <w:bottom w:val="single" w:color="000000" w:sz="4" w:space="0"/>
              <w:right w:val="single" w:color="000000" w:sz="4" w:space="0"/>
            </w:tcBorders>
            <w:shd w:val="clear" w:color="auto" w:fill="auto"/>
            <w:vAlign w:val="center"/>
          </w:tcPr>
          <w:p w14:paraId="41DF639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电压±10%，三相电流不平衡≤5%</w:t>
            </w:r>
          </w:p>
        </w:tc>
        <w:tc>
          <w:tcPr>
            <w:tcW w:w="704" w:type="dxa"/>
            <w:tcBorders>
              <w:top w:val="nil"/>
              <w:left w:val="single" w:color="000000" w:sz="4" w:space="0"/>
              <w:bottom w:val="single" w:color="000000" w:sz="4" w:space="0"/>
              <w:right w:val="single" w:color="000000" w:sz="4" w:space="0"/>
            </w:tcBorders>
            <w:shd w:val="clear" w:color="auto" w:fill="auto"/>
            <w:vAlign w:val="center"/>
          </w:tcPr>
          <w:p w14:paraId="2236F0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nil"/>
              <w:left w:val="single" w:color="000000" w:sz="4" w:space="0"/>
              <w:bottom w:val="single" w:color="000000" w:sz="4" w:space="0"/>
              <w:right w:val="single" w:color="000000" w:sz="4" w:space="0"/>
            </w:tcBorders>
            <w:shd w:val="clear" w:color="auto" w:fill="auto"/>
            <w:vAlign w:val="center"/>
          </w:tcPr>
          <w:p w14:paraId="7A86BA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nil"/>
              <w:left w:val="single" w:color="000000" w:sz="4" w:space="0"/>
              <w:bottom w:val="single" w:color="000000" w:sz="4" w:space="0"/>
              <w:right w:val="single" w:color="000000" w:sz="4" w:space="0"/>
            </w:tcBorders>
            <w:shd w:val="clear" w:color="auto" w:fill="auto"/>
            <w:vAlign w:val="center"/>
          </w:tcPr>
          <w:p w14:paraId="20E848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6760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05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D2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运行参数</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9D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高压/低压压力</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E3F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与厂家铭牌/历史曲线比对</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7A3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6CB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DD1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4C9CC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AC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F9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98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异响、振动、外壳温度</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0B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无异常噪音，减震垫完好</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FCD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C68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631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6F783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A6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FCD1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693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油位、油色、冷冻油</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46D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油位1/2～2/3，油色淡黄透明</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02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7F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104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3CB1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899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D64C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DA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电机绝缘电阻</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2F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 MΩ（厂家有要求按厂家）</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DD33">
            <w:pPr>
              <w:jc w:val="center"/>
              <w:rPr>
                <w:rFonts w:hint="eastAsia" w:ascii="仿宋" w:hAnsi="仿宋" w:eastAsia="仿宋" w:cs="仿宋"/>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DD25">
            <w:pPr>
              <w:jc w:val="center"/>
              <w:rPr>
                <w:rFonts w:hint="eastAsia" w:ascii="仿宋" w:hAnsi="仿宋" w:eastAsia="仿宋" w:cs="仿宋"/>
                <w:i w:val="0"/>
                <w:iCs w:val="0"/>
                <w:color w:val="auto"/>
                <w:sz w:val="20"/>
                <w:szCs w:val="20"/>
                <w:highlight w:val="none"/>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59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59B9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36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E535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9BD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轴流风机异响/抖动</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1E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扇叶无变形，轴承无异响</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87A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31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C52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5A88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F3D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4B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0E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风机电机电流、绝缘</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02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不超过额定值</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4F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2D5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50B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2619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8E8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4DB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97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轴承润滑</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7C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加耐高温润滑脂</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D269">
            <w:pPr>
              <w:jc w:val="center"/>
              <w:rPr>
                <w:rFonts w:hint="eastAsia" w:ascii="仿宋" w:hAnsi="仿宋" w:eastAsia="仿宋" w:cs="仿宋"/>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029B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B6B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7DB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BB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36A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翅片换热器</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149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翅片脏堵、柳絮、油污</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01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堵塞即清，避免高压保护</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EB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5BB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C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1A2DD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5AE5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55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翅片换热器</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1EA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高压水/清洗剂深度清洗</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A10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倒伏翅片用翅片梳整理</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9CC0">
            <w:pPr>
              <w:jc w:val="center"/>
              <w:rPr>
                <w:rFonts w:hint="eastAsia" w:ascii="仿宋" w:hAnsi="仿宋" w:eastAsia="仿宋" w:cs="仿宋"/>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2DA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制冷、制热前</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F6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379E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C0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686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E140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冷媒泄漏、视液镜气泡</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583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无油迹，少/无气泡为正常</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677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D9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4C7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68E1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D85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CC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C1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四通阀、电子膨胀阀、电磁阀</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695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换向灵活、无串气、线圈阻值正常</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9F1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18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5E6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E61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09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830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164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干燥过滤器、管路保温</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349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堵塞/吸潮更换，保温破损修复</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01B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80B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E8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12A5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18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EE97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B8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Y型过滤器清洗</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C5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关阀泄压后拆洗</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42F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DE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2E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42C17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D75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4F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0C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水流开关/压差开关</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96D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断水能正确停机</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640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A44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77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268A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172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F5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C2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膨胀水箱、自动补水、排气阀</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C49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水位正常，无气堵</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61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17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436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6E83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69F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17</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05C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2F8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水质（pH/浊度/硬度/军团菌）</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165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按系统类型处理/加药/排污</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89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2771">
            <w:pPr>
              <w:jc w:val="center"/>
              <w:rPr>
                <w:rFonts w:hint="eastAsia" w:ascii="仿宋" w:hAnsi="仿宋" w:eastAsia="仿宋" w:cs="仿宋"/>
                <w:i w:val="0"/>
                <w:iCs w:val="0"/>
                <w:color w:val="auto"/>
                <w:sz w:val="20"/>
                <w:szCs w:val="20"/>
                <w:highlight w:val="none"/>
                <w:u w:val="none"/>
              </w:rPr>
            </w:pP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8F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3DA66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0F6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1D8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水侧换热器</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854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端温差、结垢情况</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FB3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小温差异常→物理/化学清洗</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C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56E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196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56430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D9B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F0B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D0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控制屏报警代码</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34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无高压/低压/水流/防冻报警</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FE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E0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7B4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858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21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F2B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AE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接线端子紧固、除尘</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1B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断电操作，防氧化发热</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BA5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E93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428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4D091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92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1CB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09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接触器/继电器/断路器</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B44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无烧蚀、粘连</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CA07">
            <w:pPr>
              <w:jc w:val="center"/>
              <w:rPr>
                <w:rFonts w:hint="eastAsia" w:ascii="仿宋" w:hAnsi="仿宋" w:eastAsia="仿宋" w:cs="仿宋"/>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086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D88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0D24E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59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5B7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安全保护</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904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高/低压力、防冻、过载、相序</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137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模拟或按规程校验整定</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8488">
            <w:pPr>
              <w:jc w:val="center"/>
              <w:rPr>
                <w:rFonts w:hint="eastAsia" w:ascii="仿宋" w:hAnsi="仿宋" w:eastAsia="仿宋" w:cs="仿宋"/>
                <w:i w:val="0"/>
                <w:iCs w:val="0"/>
                <w:color w:val="auto"/>
                <w:sz w:val="20"/>
                <w:szCs w:val="20"/>
                <w:highlight w:val="none"/>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5F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C5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31812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60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23</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908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冬季制热</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C48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化霜传感器、化霜逻辑、底盘排水</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214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不频繁化霜，底盘不积水结冰</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98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√（冬）</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9E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制热前</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79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r w14:paraId="711B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39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17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C65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机房环境</w:t>
            </w: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57A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四周通风≥1~1.5m、无杂物</w:t>
            </w:r>
          </w:p>
        </w:tc>
        <w:tc>
          <w:tcPr>
            <w:tcW w:w="2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61E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防止热风回流</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6B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E2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A160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r>
    </w:tbl>
    <w:p w14:paraId="790F7E28">
      <w:pPr>
        <w:keepNext w:val="0"/>
        <w:keepLines w:val="0"/>
        <w:widowControl/>
        <w:numPr>
          <w:ilvl w:val="0"/>
          <w:numId w:val="0"/>
        </w:numPr>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lang w:val="en-US" w:eastAsia="zh-CN" w:bidi="ar-SA"/>
        </w:rPr>
        <w:t>（8）</w:t>
      </w:r>
      <w:r>
        <w:rPr>
          <w:rFonts w:hint="eastAsia" w:ascii="仿宋" w:hAnsi="仿宋" w:eastAsia="仿宋" w:cs="仿宋"/>
          <w:b/>
          <w:color w:val="auto"/>
          <w:kern w:val="0"/>
          <w:sz w:val="21"/>
          <w:szCs w:val="21"/>
          <w:highlight w:val="none"/>
          <w:lang w:eastAsia="zh-CN"/>
        </w:rPr>
        <w:t>冷库</w:t>
      </w:r>
      <w:r>
        <w:rPr>
          <w:rFonts w:hint="eastAsia" w:ascii="仿宋" w:hAnsi="仿宋" w:eastAsia="仿宋" w:cs="仿宋"/>
          <w:b/>
          <w:color w:val="auto"/>
          <w:kern w:val="0"/>
          <w:sz w:val="21"/>
          <w:szCs w:val="21"/>
          <w:highlight w:val="none"/>
        </w:rPr>
        <w:t>机组维保表格</w:t>
      </w:r>
    </w:p>
    <w:tbl>
      <w:tblPr>
        <w:tblStyle w:val="6"/>
        <w:tblW w:w="94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5"/>
        <w:gridCol w:w="1505"/>
        <w:gridCol w:w="2300"/>
        <w:gridCol w:w="2688"/>
        <w:gridCol w:w="700"/>
        <w:gridCol w:w="725"/>
        <w:gridCol w:w="695"/>
      </w:tblGrid>
      <w:tr w14:paraId="15E49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F315">
            <w:pPr>
              <w:keepNext w:val="0"/>
              <w:keepLines w:val="0"/>
              <w:widowControl/>
              <w:suppressLineNumbers w:val="0"/>
              <w:jc w:val="center"/>
              <w:textAlignment w:val="center"/>
              <w:rPr>
                <w:rFonts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序号</w:t>
            </w:r>
          </w:p>
        </w:tc>
        <w:tc>
          <w:tcPr>
            <w:tcW w:w="1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D82F6">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维护保养项目</w:t>
            </w:r>
          </w:p>
        </w:tc>
        <w:tc>
          <w:tcPr>
            <w:tcW w:w="23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58EC9">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检查项目</w:t>
            </w:r>
          </w:p>
        </w:tc>
        <w:tc>
          <w:tcPr>
            <w:tcW w:w="26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B22FD">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判定标准</w:t>
            </w:r>
          </w:p>
        </w:tc>
        <w:tc>
          <w:tcPr>
            <w:tcW w:w="21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0BDD06">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执行周期</w:t>
            </w:r>
          </w:p>
        </w:tc>
      </w:tr>
      <w:tr w14:paraId="67581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985C">
            <w:pPr>
              <w:jc w:val="center"/>
              <w:rPr>
                <w:rFonts w:hint="eastAsia" w:ascii="仿宋" w:hAnsi="仿宋" w:eastAsia="仿宋" w:cs="仿宋"/>
                <w:b/>
                <w:bCs/>
                <w:i w:val="0"/>
                <w:iCs w:val="0"/>
                <w:color w:val="auto"/>
                <w:sz w:val="22"/>
                <w:szCs w:val="22"/>
                <w:highlight w:val="none"/>
                <w:u w:val="none"/>
              </w:rPr>
            </w:pPr>
          </w:p>
        </w:tc>
        <w:tc>
          <w:tcPr>
            <w:tcW w:w="1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1EF09">
            <w:pPr>
              <w:jc w:val="center"/>
              <w:rPr>
                <w:rFonts w:hint="eastAsia" w:ascii="仿宋" w:hAnsi="仿宋" w:eastAsia="仿宋" w:cs="仿宋"/>
                <w:b/>
                <w:bCs/>
                <w:i w:val="0"/>
                <w:iCs w:val="0"/>
                <w:color w:val="auto"/>
                <w:sz w:val="22"/>
                <w:szCs w:val="22"/>
                <w:highlight w:val="none"/>
                <w:u w:val="none"/>
              </w:rPr>
            </w:pPr>
          </w:p>
        </w:tc>
        <w:tc>
          <w:tcPr>
            <w:tcW w:w="23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3B0E0">
            <w:pPr>
              <w:jc w:val="center"/>
              <w:rPr>
                <w:rFonts w:hint="eastAsia" w:ascii="仿宋" w:hAnsi="仿宋" w:eastAsia="仿宋" w:cs="仿宋"/>
                <w:b/>
                <w:bCs/>
                <w:i w:val="0"/>
                <w:iCs w:val="0"/>
                <w:color w:val="auto"/>
                <w:sz w:val="22"/>
                <w:szCs w:val="22"/>
                <w:highlight w:val="none"/>
                <w:u w:val="none"/>
              </w:rPr>
            </w:pPr>
          </w:p>
        </w:tc>
        <w:tc>
          <w:tcPr>
            <w:tcW w:w="26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CE3C">
            <w:pPr>
              <w:jc w:val="center"/>
              <w:rPr>
                <w:rFonts w:hint="eastAsia" w:ascii="仿宋" w:hAnsi="仿宋" w:eastAsia="仿宋" w:cs="仿宋"/>
                <w:b/>
                <w:bCs/>
                <w:i w:val="0"/>
                <w:iCs w:val="0"/>
                <w:color w:val="auto"/>
                <w:sz w:val="22"/>
                <w:szCs w:val="22"/>
                <w:highlight w:val="none"/>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E035">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月度</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12B1">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季度</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55C8">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年度</w:t>
            </w:r>
          </w:p>
        </w:tc>
      </w:tr>
      <w:tr w14:paraId="1AEB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F015C1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96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机组运行参数</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2A7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库温/设定温度记录</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00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库温波动≤±2℃，达到设定温度</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26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C10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C7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CE2A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C0857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A9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机组运行参数</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F1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吸气/排气压力</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5B7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与厂家工况表对比，无异常偏高/偏低</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6EC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4F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F5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F3F3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432B43B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D91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机组运行参数</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2D6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运行电流/电压</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4DB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三相电流平衡，≤额定值</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90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D8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7B9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6CA1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970B5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52B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机组运行参数</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4B7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压缩机运行电流</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63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不超过额定电流，三相偏差≤10%</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7F3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1C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2D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B64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287B3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45F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机组运行参数</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2A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高/低压报警记录</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F6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无高压/低压/油压差报警</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76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3BF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6A9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E409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32FA6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40F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2CB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运行异响/振动</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53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无金属撞击声、异常振动</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4A1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8A5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121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975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5220C3E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18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E2D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吸气/排气温度</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1613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排气温度&lt;120℃（R22），&lt;100℃（R404A）</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C3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99A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C3E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21C86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478DA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E7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压缩机</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BA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电机绝缘电阻</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EE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≥5MΩ（500V兆欧表）</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4A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50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44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6E1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4177A39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A5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冷凝/蒸发器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32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冷凝器翅片清洁度</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7B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无灰尘、油污、冰霜堵塞</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F92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2DB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55C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D684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27CD0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6AB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冷凝/蒸发器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50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冷凝器风机运行</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70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无异响、风量正常、扇叶无变形</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CE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16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3F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DAC6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C1214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8D1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冷凝/蒸发器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1BB2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蒸发器结霜情况</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1C1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结霜均匀，无局部不结霜/厚霜</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D18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FAC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98F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180B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F4CE6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F84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冷凝/蒸发器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DB2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冷风机/蒸发风机</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6F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无异响、风量充足</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6E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E9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D5D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B486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06A163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435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冷凝/蒸发器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FD2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除霜功能（电热/水冲霜/热气）</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2A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定时除霜正常，除霜后无残留冰</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1F1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27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49E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71F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530E932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17A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B1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冷媒泄漏检查</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7E6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接头/阀门无油迹，检漏仪无报警</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AB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3E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DE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E5A6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587EB8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5AC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53A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干燥过滤器</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D7A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两端温差≤3℃，否则更换</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0C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A3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A4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1AD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12B4D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28A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5EA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视液镜/含水量指示</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974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气泡少，指示片淡黄/绿（干燥）</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B9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BB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4B4D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AA5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7F8D5B1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B22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EC8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膨胀阀/电磁阀动作</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8A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阀体结霜正常，电磁阀吸合正常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419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D8E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41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F230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117B4E2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0D1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制冷系统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E16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管路保温完整性</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4C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无破损、无结露滴水</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C2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0B4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591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3E1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45EA6BF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904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水系统(水冷机组)</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E7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冷却水进出水温度</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BB8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进出水温差3~5℃</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54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9C5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62D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4C9F6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78D4B4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6B5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水系统(水冷机组)</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6C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冷却塔风机/填料</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354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风机正常，填料无堵塞</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18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11B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A9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6F357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D8775F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ED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水系统(水冷机组)</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0F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Y型过滤器清洗</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08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无杂物堵塞</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90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8E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3B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D55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F44CB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BCD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水系统(水冷机组)</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A7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水质检测(军团菌/余氯/pH)</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705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按公共场所标准执行</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50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63C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82F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1A80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79A50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E6E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D6C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控制屏/PLC显示</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A6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无故障代码，参数正常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748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42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F3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65F6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4B591D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91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69A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接线端子紧固</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0C8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无松动、无发热变色</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DAE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FF8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750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FC5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226EB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0E5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1D8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接触器/继电器/热继电器</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D7B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触点无烧蚀，动作可靠</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0D0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759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958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1DDF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72BF537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99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729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压力控制器整定值</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EB9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核对厂家设定值</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88C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0A8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89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3B3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2D0E3A1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F1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电控系统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F7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时间继电器/除霜定时</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E3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除霜周期/时长符合设定</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FFC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62A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900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1BFD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25D7D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4F1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库体/门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C32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库门密封条</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D8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密封完好，关门后无缝隙</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53E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018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3B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FF8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0B4C22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29</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2D1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库体/门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FA8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库内照明/应急灯</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9B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照明正常，应急灯有效</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037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B3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46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EFE1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19175E4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30</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3D4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库体/门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487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库板保温/变形</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C0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无破损、无冷凝水渗出</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DA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EB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C8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4D49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323FE0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2F9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库体/门</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CEB1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防撞条/门帘</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A0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完好，减少冷量损失</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11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3E8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27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7CD29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241190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BA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安全装置</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4F2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紧急停机按钮</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27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功能有效</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77D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4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E5B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9AC4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209A80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46C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安全装置</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16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声光报警器</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C48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高温/故障报警正常</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E05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5BB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8B8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2851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A7ABE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CD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安全装置</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64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安全阀/泄压装置</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213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校验有效期内，铅封完好</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C35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CD6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C2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388F3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5AA0FC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B3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安全装置</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33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库内呼救装置(氨系统必配)</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C3F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有效，可联络室外人员</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B6E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60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F52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E84F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1616997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8F9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记录与卫生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F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运行记录完整性</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75E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参数记录完整、可追溯</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43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733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79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6CA00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60EA569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37</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C07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记录与卫生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54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机组周边清洁</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D0C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无杂物堆放，通风良好</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E95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B30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CD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r w14:paraId="08E28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55" w:type="dxa"/>
            <w:tcBorders>
              <w:top w:val="nil"/>
              <w:left w:val="single" w:color="000000" w:sz="4" w:space="0"/>
              <w:bottom w:val="single" w:color="000000" w:sz="4" w:space="0"/>
              <w:right w:val="single" w:color="000000" w:sz="4" w:space="0"/>
            </w:tcBorders>
            <w:shd w:val="clear" w:color="auto" w:fill="auto"/>
            <w:vAlign w:val="center"/>
          </w:tcPr>
          <w:p w14:paraId="46008E9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38</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CC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记录与卫生</w:t>
            </w:r>
          </w:p>
        </w:tc>
        <w:tc>
          <w:tcPr>
            <w:tcW w:w="2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F11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冷凝水排放</w:t>
            </w:r>
          </w:p>
        </w:tc>
        <w:tc>
          <w:tcPr>
            <w:tcW w:w="2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4D7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排水通畅，无积水</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7D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13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C784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t>
            </w:r>
          </w:p>
        </w:tc>
      </w:tr>
    </w:tbl>
    <w:p w14:paraId="5C8EDC7A">
      <w:pPr>
        <w:keepNext w:val="0"/>
        <w:keepLines w:val="0"/>
        <w:widowControl/>
        <w:numPr>
          <w:ilvl w:val="0"/>
          <w:numId w:val="0"/>
        </w:numPr>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lang w:val="en-US" w:eastAsia="zh-CN" w:bidi="ar-SA"/>
        </w:rPr>
        <w:t>（9）</w:t>
      </w:r>
      <w:r>
        <w:rPr>
          <w:rFonts w:hint="eastAsia" w:ascii="仿宋" w:hAnsi="仿宋" w:eastAsia="仿宋" w:cs="仿宋"/>
          <w:b/>
          <w:color w:val="auto"/>
          <w:kern w:val="0"/>
          <w:sz w:val="21"/>
          <w:szCs w:val="21"/>
          <w:highlight w:val="none"/>
          <w:lang w:eastAsia="zh-CN"/>
        </w:rPr>
        <w:t>热水</w:t>
      </w:r>
      <w:r>
        <w:rPr>
          <w:rFonts w:hint="eastAsia" w:ascii="仿宋" w:hAnsi="仿宋" w:eastAsia="仿宋" w:cs="仿宋"/>
          <w:b/>
          <w:color w:val="auto"/>
          <w:kern w:val="0"/>
          <w:sz w:val="21"/>
          <w:szCs w:val="21"/>
          <w:highlight w:val="none"/>
        </w:rPr>
        <w:t>机组维保表格</w:t>
      </w:r>
    </w:p>
    <w:tbl>
      <w:tblPr>
        <w:tblStyle w:val="6"/>
        <w:tblW w:w="9458" w:type="dxa"/>
        <w:tblInd w:w="-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5"/>
        <w:gridCol w:w="1281"/>
        <w:gridCol w:w="2925"/>
        <w:gridCol w:w="2833"/>
        <w:gridCol w:w="688"/>
        <w:gridCol w:w="673"/>
        <w:gridCol w:w="613"/>
      </w:tblGrid>
      <w:tr w14:paraId="24C4F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DDDB">
            <w:pPr>
              <w:keepNext w:val="0"/>
              <w:keepLines w:val="0"/>
              <w:widowControl/>
              <w:suppressLineNumbers w:val="0"/>
              <w:jc w:val="left"/>
              <w:textAlignment w:val="center"/>
              <w:rPr>
                <w:rFonts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序号</w:t>
            </w:r>
          </w:p>
        </w:tc>
        <w:tc>
          <w:tcPr>
            <w:tcW w:w="12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DD8A3">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维护保养项目</w:t>
            </w:r>
          </w:p>
        </w:tc>
        <w:tc>
          <w:tcPr>
            <w:tcW w:w="29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3FC2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工作内容</w:t>
            </w:r>
          </w:p>
        </w:tc>
        <w:tc>
          <w:tcPr>
            <w:tcW w:w="2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A452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标准要求</w:t>
            </w:r>
          </w:p>
        </w:tc>
        <w:tc>
          <w:tcPr>
            <w:tcW w:w="19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04E60E">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执行周期</w:t>
            </w:r>
          </w:p>
        </w:tc>
      </w:tr>
      <w:tr w14:paraId="127FF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6C53A">
            <w:pPr>
              <w:rPr>
                <w:rFonts w:hint="eastAsia" w:ascii="仿宋" w:hAnsi="仿宋" w:eastAsia="仿宋" w:cs="仿宋"/>
                <w:b/>
                <w:bCs/>
                <w:i w:val="0"/>
                <w:iCs w:val="0"/>
                <w:color w:val="auto"/>
                <w:sz w:val="22"/>
                <w:szCs w:val="22"/>
                <w:highlight w:val="none"/>
                <w:u w:val="none"/>
              </w:rPr>
            </w:pPr>
          </w:p>
        </w:tc>
        <w:tc>
          <w:tcPr>
            <w:tcW w:w="12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767B1">
            <w:pPr>
              <w:jc w:val="center"/>
              <w:rPr>
                <w:rFonts w:hint="eastAsia" w:ascii="仿宋" w:hAnsi="仿宋" w:eastAsia="仿宋" w:cs="仿宋"/>
                <w:b/>
                <w:bCs/>
                <w:i w:val="0"/>
                <w:iCs w:val="0"/>
                <w:color w:val="auto"/>
                <w:sz w:val="21"/>
                <w:szCs w:val="21"/>
                <w:highlight w:val="none"/>
                <w:u w:val="none"/>
              </w:rPr>
            </w:pPr>
          </w:p>
        </w:tc>
        <w:tc>
          <w:tcPr>
            <w:tcW w:w="29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2E1A">
            <w:pPr>
              <w:jc w:val="center"/>
              <w:rPr>
                <w:rFonts w:hint="eastAsia" w:ascii="仿宋" w:hAnsi="仿宋" w:eastAsia="仿宋" w:cs="仿宋"/>
                <w:b/>
                <w:bCs/>
                <w:i w:val="0"/>
                <w:iCs w:val="0"/>
                <w:color w:val="auto"/>
                <w:sz w:val="21"/>
                <w:szCs w:val="21"/>
                <w:highlight w:val="none"/>
                <w:u w:val="none"/>
              </w:rPr>
            </w:pPr>
          </w:p>
        </w:tc>
        <w:tc>
          <w:tcPr>
            <w:tcW w:w="28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4C0A">
            <w:pPr>
              <w:jc w:val="center"/>
              <w:rPr>
                <w:rFonts w:hint="eastAsia" w:ascii="仿宋" w:hAnsi="仿宋" w:eastAsia="仿宋" w:cs="仿宋"/>
                <w:b/>
                <w:bCs/>
                <w:i w:val="0"/>
                <w:iCs w:val="0"/>
                <w:color w:val="auto"/>
                <w:sz w:val="21"/>
                <w:szCs w:val="21"/>
                <w:highlight w:val="none"/>
                <w:u w:val="none"/>
              </w:rPr>
            </w:pP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9E02">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月度</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989C">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季度</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5FB7">
            <w:pPr>
              <w:keepNext w:val="0"/>
              <w:keepLines w:val="0"/>
              <w:widowControl/>
              <w:suppressLineNumbers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年度</w:t>
            </w:r>
          </w:p>
        </w:tc>
      </w:tr>
      <w:tr w14:paraId="0694E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10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59B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运行状态检查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3BE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检查设备是否正常运行，有无异常声响、振动、泄漏</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51E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设备运行平稳，无异响、无泄漏</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F3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8B21">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ED5A0">
            <w:pPr>
              <w:jc w:val="center"/>
              <w:rPr>
                <w:rFonts w:hint="eastAsia" w:ascii="仿宋" w:hAnsi="仿宋" w:eastAsia="仿宋" w:cs="仿宋"/>
                <w:i w:val="0"/>
                <w:iCs w:val="0"/>
                <w:color w:val="auto"/>
                <w:sz w:val="21"/>
                <w:szCs w:val="21"/>
                <w:highlight w:val="none"/>
                <w:u w:val="none"/>
              </w:rPr>
            </w:pPr>
          </w:p>
        </w:tc>
      </w:tr>
      <w:tr w14:paraId="73295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BC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2AE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水温检查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30DB">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检查出水温度是否在设定范围内</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656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温度偏差≤±3℃</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F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C32B">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F38C">
            <w:pPr>
              <w:jc w:val="center"/>
              <w:rPr>
                <w:rFonts w:hint="eastAsia" w:ascii="仿宋" w:hAnsi="仿宋" w:eastAsia="仿宋" w:cs="仿宋"/>
                <w:i w:val="0"/>
                <w:iCs w:val="0"/>
                <w:color w:val="auto"/>
                <w:sz w:val="21"/>
                <w:szCs w:val="21"/>
                <w:highlight w:val="none"/>
                <w:u w:val="none"/>
              </w:rPr>
            </w:pPr>
          </w:p>
        </w:tc>
      </w:tr>
      <w:tr w14:paraId="20404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93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C7E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压力检查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C9C3">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检查系统压力是否在正常范围</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254A">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压力在额定范围内</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3A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48E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7C23">
            <w:pPr>
              <w:jc w:val="center"/>
              <w:rPr>
                <w:rFonts w:hint="eastAsia" w:ascii="仿宋" w:hAnsi="仿宋" w:eastAsia="仿宋" w:cs="仿宋"/>
                <w:i w:val="0"/>
                <w:iCs w:val="0"/>
                <w:color w:val="auto"/>
                <w:sz w:val="21"/>
                <w:szCs w:val="21"/>
                <w:highlight w:val="none"/>
                <w:u w:val="none"/>
              </w:rPr>
            </w:pPr>
          </w:p>
        </w:tc>
      </w:tr>
      <w:tr w14:paraId="3773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15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9117">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控制面板检查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220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检查控制面板显示是否正常，参数设置是否正确</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0E00">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显示正常，参数正确</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E0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D55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3DE1">
            <w:pPr>
              <w:jc w:val="center"/>
              <w:rPr>
                <w:rFonts w:hint="eastAsia" w:ascii="仿宋" w:hAnsi="仿宋" w:eastAsia="仿宋" w:cs="仿宋"/>
                <w:i w:val="0"/>
                <w:iCs w:val="0"/>
                <w:color w:val="auto"/>
                <w:sz w:val="21"/>
                <w:szCs w:val="21"/>
                <w:highlight w:val="none"/>
                <w:u w:val="none"/>
              </w:rPr>
            </w:pPr>
          </w:p>
        </w:tc>
      </w:tr>
      <w:tr w14:paraId="5DBA0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4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839E">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换热器清洁</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255E">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清洁换热器表面灰尘及水垢</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D4FB">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换热器表面清洁，传热良好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6F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238E">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2D10">
            <w:pPr>
              <w:jc w:val="center"/>
              <w:rPr>
                <w:rFonts w:hint="eastAsia" w:ascii="仿宋" w:hAnsi="仿宋" w:eastAsia="仿宋" w:cs="仿宋"/>
                <w:i w:val="0"/>
                <w:iCs w:val="0"/>
                <w:color w:val="auto"/>
                <w:sz w:val="21"/>
                <w:szCs w:val="21"/>
                <w:highlight w:val="none"/>
                <w:u w:val="none"/>
              </w:rPr>
            </w:pPr>
          </w:p>
        </w:tc>
      </w:tr>
      <w:tr w14:paraId="06468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8A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F12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水泵检查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80AA">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检查循环水泵运行电流、振动、噪声</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FEF7">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电流≤额定值，振动≤4.5mm/s</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32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20570">
            <w:pPr>
              <w:jc w:val="both"/>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64B2">
            <w:pPr>
              <w:jc w:val="center"/>
              <w:rPr>
                <w:rFonts w:hint="eastAsia" w:ascii="仿宋" w:hAnsi="仿宋" w:eastAsia="仿宋" w:cs="仿宋"/>
                <w:i w:val="0"/>
                <w:iCs w:val="0"/>
                <w:color w:val="auto"/>
                <w:sz w:val="21"/>
                <w:szCs w:val="21"/>
                <w:highlight w:val="none"/>
                <w:u w:val="none"/>
              </w:rPr>
            </w:pPr>
          </w:p>
        </w:tc>
      </w:tr>
      <w:tr w14:paraId="02961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BC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0450">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管路检查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02D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检查管路连接是否牢固，有无渗漏</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FA9A">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管路无渗漏，保温完好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78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CD0D">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8A71">
            <w:pPr>
              <w:jc w:val="center"/>
              <w:rPr>
                <w:rFonts w:hint="eastAsia" w:ascii="仿宋" w:hAnsi="仿宋" w:eastAsia="仿宋" w:cs="仿宋"/>
                <w:i w:val="0"/>
                <w:iCs w:val="0"/>
                <w:color w:val="auto"/>
                <w:sz w:val="21"/>
                <w:szCs w:val="21"/>
                <w:highlight w:val="none"/>
                <w:u w:val="none"/>
              </w:rPr>
            </w:pPr>
          </w:p>
        </w:tc>
      </w:tr>
      <w:tr w14:paraId="1F52D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B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065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水路系统清洗</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778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清洗水路系统，检查水质</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F07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水质达标，浊度≤5NTU</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AD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6BC3">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2E23">
            <w:pPr>
              <w:jc w:val="center"/>
              <w:rPr>
                <w:rFonts w:hint="eastAsia" w:ascii="仿宋" w:hAnsi="仿宋" w:eastAsia="仿宋" w:cs="仿宋"/>
                <w:i w:val="0"/>
                <w:iCs w:val="0"/>
                <w:color w:val="auto"/>
                <w:sz w:val="21"/>
                <w:szCs w:val="21"/>
                <w:highlight w:val="none"/>
                <w:u w:val="none"/>
              </w:rPr>
            </w:pPr>
          </w:p>
        </w:tc>
      </w:tr>
      <w:tr w14:paraId="7CF8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4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B25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过滤器更换</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886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清洗或更换水过滤器</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049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过滤器清洁/新件</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52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5F96">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2A40">
            <w:pPr>
              <w:jc w:val="center"/>
              <w:rPr>
                <w:rFonts w:hint="eastAsia" w:ascii="仿宋" w:hAnsi="仿宋" w:eastAsia="仿宋" w:cs="仿宋"/>
                <w:i w:val="0"/>
                <w:iCs w:val="0"/>
                <w:color w:val="auto"/>
                <w:sz w:val="21"/>
                <w:szCs w:val="21"/>
                <w:highlight w:val="none"/>
                <w:u w:val="none"/>
              </w:rPr>
            </w:pPr>
          </w:p>
        </w:tc>
      </w:tr>
      <w:tr w14:paraId="32633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AF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19DB">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传感器校准</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6C20">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校准温度传感器、压力传感器</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3C3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误差≤±1%FS</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D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EF86">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40A1">
            <w:pPr>
              <w:jc w:val="center"/>
              <w:rPr>
                <w:rFonts w:hint="eastAsia" w:ascii="仿宋" w:hAnsi="仿宋" w:eastAsia="仿宋" w:cs="仿宋"/>
                <w:i w:val="0"/>
                <w:iCs w:val="0"/>
                <w:color w:val="auto"/>
                <w:sz w:val="21"/>
                <w:szCs w:val="21"/>
                <w:highlight w:val="none"/>
                <w:u w:val="none"/>
              </w:rPr>
            </w:pPr>
          </w:p>
        </w:tc>
      </w:tr>
      <w:tr w14:paraId="420B0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1B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0C0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安全阀检查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1A5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检查安全阀是否在有效期内，动作是否正常</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58BA">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在有效期内，动作灵活</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0D6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DAE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D0ED">
            <w:pPr>
              <w:jc w:val="center"/>
              <w:rPr>
                <w:rFonts w:hint="eastAsia" w:ascii="仿宋" w:hAnsi="仿宋" w:eastAsia="仿宋" w:cs="仿宋"/>
                <w:i w:val="0"/>
                <w:iCs w:val="0"/>
                <w:color w:val="auto"/>
                <w:sz w:val="21"/>
                <w:szCs w:val="21"/>
                <w:highlight w:val="none"/>
                <w:u w:val="none"/>
              </w:rPr>
            </w:pPr>
          </w:p>
        </w:tc>
      </w:tr>
      <w:tr w14:paraId="116BB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BC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D8D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燃烧器清洁</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95E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清洁燃烧器喷嘴，检查点火系统</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8544">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燃烧充分，点火可靠</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4E4F">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3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37C86">
            <w:pPr>
              <w:jc w:val="center"/>
              <w:rPr>
                <w:rFonts w:hint="eastAsia" w:ascii="仿宋" w:hAnsi="仿宋" w:eastAsia="仿宋" w:cs="仿宋"/>
                <w:i w:val="0"/>
                <w:iCs w:val="0"/>
                <w:color w:val="auto"/>
                <w:sz w:val="21"/>
                <w:szCs w:val="21"/>
                <w:highlight w:val="none"/>
                <w:u w:val="none"/>
              </w:rPr>
            </w:pPr>
          </w:p>
        </w:tc>
      </w:tr>
      <w:tr w14:paraId="53E8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75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E97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换热器深度清洗</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1AA3">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对换热器进行深度除垢清洗</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ED57">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换热效率≥设计值90%</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79EC5">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F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F920">
            <w:pPr>
              <w:jc w:val="center"/>
              <w:rPr>
                <w:rFonts w:hint="eastAsia" w:ascii="仿宋" w:hAnsi="仿宋" w:eastAsia="仿宋" w:cs="仿宋"/>
                <w:i w:val="0"/>
                <w:iCs w:val="0"/>
                <w:color w:val="auto"/>
                <w:sz w:val="21"/>
                <w:szCs w:val="21"/>
                <w:highlight w:val="none"/>
                <w:u w:val="none"/>
              </w:rPr>
            </w:pPr>
          </w:p>
        </w:tc>
      </w:tr>
      <w:tr w14:paraId="1B8E0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E5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FB6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控制系统检测</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358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检测控制电路板及各执行机构</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72D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各元件动作正常</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A9DD">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7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A54B">
            <w:pPr>
              <w:jc w:val="center"/>
              <w:rPr>
                <w:rFonts w:hint="eastAsia" w:ascii="仿宋" w:hAnsi="仿宋" w:eastAsia="仿宋" w:cs="仿宋"/>
                <w:i w:val="0"/>
                <w:iCs w:val="0"/>
                <w:color w:val="auto"/>
                <w:sz w:val="21"/>
                <w:szCs w:val="21"/>
                <w:highlight w:val="none"/>
                <w:u w:val="none"/>
              </w:rPr>
            </w:pPr>
          </w:p>
        </w:tc>
      </w:tr>
      <w:tr w14:paraId="7D20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4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5D94">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电气绝缘检测</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42A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测量电机及电气线路绝缘电阻</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C10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绝缘电阻≥0.5MΩ</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F235">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8E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5429">
            <w:pPr>
              <w:jc w:val="center"/>
              <w:rPr>
                <w:rFonts w:hint="eastAsia" w:ascii="仿宋" w:hAnsi="仿宋" w:eastAsia="仿宋" w:cs="仿宋"/>
                <w:i w:val="0"/>
                <w:iCs w:val="0"/>
                <w:color w:val="auto"/>
                <w:sz w:val="21"/>
                <w:szCs w:val="21"/>
                <w:highlight w:val="none"/>
                <w:u w:val="none"/>
              </w:rPr>
            </w:pPr>
          </w:p>
        </w:tc>
      </w:tr>
      <w:tr w14:paraId="7EDB7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3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CF3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全面系统检查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47A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对整机进行全面检查评估</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8E1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各部件状态良好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C548">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09AE">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AD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793E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13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66A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保温层检查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FD0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检查管路及设备保温层完好性</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251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保温层完好，无破损</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F888">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DA3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38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5DE30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AC1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F74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支架基础检查</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270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检查设备支架、基础是否牢固</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BD2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无松动、无腐蚀</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60B9">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E534">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8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47A2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DF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2710">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燃烧室全面清洗</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8150">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拆解清洗燃烧室及烟道</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D62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燃烧室清洁，传热面无积碳</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05F6">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548D5">
            <w:pPr>
              <w:jc w:val="both"/>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8F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4B749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C8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72A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易损件更换</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90DE">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更换密封件、垫片、过滤器等易损件</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A591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更换完成，密封良好</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A308">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93D8">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52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52D54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B5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4721">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安全装置校准</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544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校准温控器、超温保护、超压保护等</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A647">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动作值准确，误差≤±2%</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9CDE">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9C4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7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0C157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619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6BC8">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管路系统检修</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9C7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检查管路腐蚀情况，必要时更换</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D64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管路无严重腐蚀</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8EE2">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58CC">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9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5026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1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3AD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保温层更新</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1D02">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更换老化保温层</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AFA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保温层完好有效</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CCA0">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7529">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E4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r w14:paraId="319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8D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2D35">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控制系统升级</w:t>
            </w:r>
          </w:p>
        </w:tc>
        <w:tc>
          <w:tcPr>
            <w:tcW w:w="2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AD5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更新控制程序，校准所有参数</w:t>
            </w:r>
          </w:p>
        </w:tc>
        <w:tc>
          <w:tcPr>
            <w:tcW w:w="2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75BC">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程序最新，参数准确</w:t>
            </w:r>
          </w:p>
        </w:tc>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5944">
            <w:pPr>
              <w:jc w:val="center"/>
              <w:rPr>
                <w:rFonts w:hint="eastAsia" w:ascii="仿宋" w:hAnsi="仿宋" w:eastAsia="仿宋" w:cs="仿宋"/>
                <w:i w:val="0"/>
                <w:iCs w:val="0"/>
                <w:color w:val="auto"/>
                <w:sz w:val="21"/>
                <w:szCs w:val="21"/>
                <w:highlight w:val="none"/>
                <w:u w:val="none"/>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EB8B">
            <w:pPr>
              <w:jc w:val="center"/>
              <w:rPr>
                <w:rFonts w:hint="eastAsia" w:ascii="仿宋" w:hAnsi="仿宋" w:eastAsia="仿宋" w:cs="仿宋"/>
                <w:i w:val="0"/>
                <w:iCs w:val="0"/>
                <w:color w:val="auto"/>
                <w:sz w:val="21"/>
                <w:szCs w:val="21"/>
                <w:highlight w:val="none"/>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AD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t>
            </w:r>
          </w:p>
        </w:tc>
      </w:tr>
    </w:tbl>
    <w:p w14:paraId="5680DCA8">
      <w:pPr>
        <w:bidi w:val="0"/>
        <w:ind w:firstLine="529" w:firstLineChars="0"/>
        <w:jc w:val="left"/>
        <w:rPr>
          <w:rFonts w:hint="eastAsia" w:asciiTheme="minorHAnsi" w:hAnsiTheme="minorHAnsi" w:eastAsiaTheme="minorEastAsia" w:cstheme="minorBidi"/>
          <w:color w:val="auto"/>
          <w:kern w:val="2"/>
          <w:sz w:val="21"/>
          <w:szCs w:val="24"/>
          <w:highlight w:val="none"/>
          <w:lang w:val="en-US" w:eastAsia="zh-CN" w:bidi="ar-SA"/>
        </w:rPr>
      </w:pPr>
    </w:p>
    <w:p w14:paraId="6E9C32D1">
      <w:pPr>
        <w:pStyle w:val="12"/>
        <w:keepNext w:val="0"/>
        <w:keepLines w:val="0"/>
        <w:pageBreakBefore/>
        <w:widowControl w:val="0"/>
        <w:numPr>
          <w:ilvl w:val="0"/>
          <w:numId w:val="0"/>
        </w:numPr>
        <w:kinsoku/>
        <w:wordWrap w:val="0"/>
        <w:overflowPunct/>
        <w:topLinePunct w:val="0"/>
        <w:autoSpaceDE/>
        <w:autoSpaceDN/>
        <w:bidi w:val="0"/>
        <w:adjustRightInd/>
        <w:snapToGrid/>
        <w:spacing w:before="156" w:beforeLines="50" w:line="360" w:lineRule="auto"/>
        <w:jc w:val="both"/>
        <w:textAlignment w:val="auto"/>
        <w:outlineLvl w:val="2"/>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2、</w:t>
      </w:r>
      <w:r>
        <w:rPr>
          <w:rFonts w:hint="eastAsia" w:ascii="仿宋" w:hAnsi="仿宋" w:eastAsia="仿宋" w:cs="仿宋"/>
          <w:b/>
          <w:bCs/>
          <w:color w:val="auto"/>
          <w:sz w:val="24"/>
          <w:szCs w:val="21"/>
          <w:highlight w:val="none"/>
          <w:lang w:val="en-US" w:eastAsia="zh-CN" w:bidi="ar-SA"/>
        </w:rPr>
        <w:t xml:space="preserve"> </w:t>
      </w:r>
      <w:r>
        <w:rPr>
          <w:rFonts w:hint="eastAsia" w:ascii="仿宋" w:hAnsi="仿宋" w:eastAsia="仿宋" w:cs="仿宋"/>
          <w:b/>
          <w:bCs/>
          <w:color w:val="auto"/>
          <w:sz w:val="21"/>
          <w:szCs w:val="21"/>
          <w:highlight w:val="none"/>
        </w:rPr>
        <w:t>空调水泵及相关管路部分：</w:t>
      </w:r>
    </w:p>
    <w:p w14:paraId="795660C7">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（1）水泵维护保养</w:t>
      </w:r>
    </w:p>
    <w:p w14:paraId="01CB9F0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①检查泵轴及润滑剂是否合适。</w:t>
      </w:r>
    </w:p>
    <w:p w14:paraId="7BA02581">
      <w:pPr>
        <w:keepNext w:val="0"/>
        <w:keepLines w:val="0"/>
        <w:widowControl/>
        <w:kinsoku/>
        <w:overflowPunct/>
        <w:topLinePunct w:val="0"/>
        <w:autoSpaceDE/>
        <w:autoSpaceDN/>
        <w:bidi w:val="0"/>
        <w:adjustRightInd/>
        <w:snapToGrid/>
        <w:spacing w:line="360" w:lineRule="auto"/>
        <w:ind w:right="-426" w:rightChars="-203" w:firstLine="371" w:firstLineChars="177"/>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②检查泵轴的密封装置是否有严重泄漏情况，如有需要作出调校及更换已损毁的部份。</w:t>
      </w:r>
    </w:p>
    <w:p w14:paraId="49CBC9E4">
      <w:pPr>
        <w:keepNext w:val="0"/>
        <w:keepLines w:val="0"/>
        <w:widowControl/>
        <w:kinsoku/>
        <w:overflowPunct/>
        <w:topLinePunct w:val="0"/>
        <w:autoSpaceDE/>
        <w:autoSpaceDN/>
        <w:bidi w:val="0"/>
        <w:adjustRightInd/>
        <w:snapToGrid/>
        <w:spacing w:line="360" w:lineRule="auto"/>
        <w:ind w:firstLine="371" w:firstLineChars="177"/>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③检查水泵的隔震装置是否有废物阻碍引致其失效，若有需要予以清除，减除因上述因素引致任何的损坏。</w:t>
      </w:r>
    </w:p>
    <w:p w14:paraId="2A0CFC55">
      <w:pPr>
        <w:keepNext w:val="0"/>
        <w:keepLines w:val="0"/>
        <w:widowControl/>
        <w:kinsoku/>
        <w:overflowPunct/>
        <w:topLinePunct w:val="0"/>
        <w:autoSpaceDE/>
        <w:autoSpaceDN/>
        <w:bidi w:val="0"/>
        <w:adjustRightInd/>
        <w:snapToGrid/>
        <w:spacing w:line="360" w:lineRule="auto"/>
        <w:ind w:firstLine="371" w:firstLineChars="177"/>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④检查泵体平衡状况，如有需要予以纠正。</w:t>
      </w:r>
    </w:p>
    <w:p w14:paraId="4F390DD0">
      <w:pPr>
        <w:keepNext w:val="0"/>
        <w:keepLines w:val="0"/>
        <w:widowControl/>
        <w:kinsoku/>
        <w:overflowPunct/>
        <w:topLinePunct w:val="0"/>
        <w:autoSpaceDE/>
        <w:autoSpaceDN/>
        <w:bidi w:val="0"/>
        <w:adjustRightInd/>
        <w:snapToGrid/>
        <w:spacing w:line="360" w:lineRule="auto"/>
        <w:ind w:firstLine="371" w:firstLineChars="177"/>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⑤检查电器装置的分隔部份与绝缘度是否有问题，如有需要予以纠正或更换不能再使用的装置。</w:t>
      </w:r>
    </w:p>
    <w:p w14:paraId="5AD3C29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⑥检查所有的电线接合是否牢固，清洁及可转动部份的润滑剂是否合适，如有需要予以纠正。</w:t>
      </w:r>
    </w:p>
    <w:p w14:paraId="08DD3FDA">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（2）每月对水泵机组例检两次：</w:t>
      </w:r>
    </w:p>
    <w:p w14:paraId="2AE740A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①检查水泵在运转中的各项技术数据，包括压力表、真空表等，确保数据均在正常的范围内。</w:t>
      </w:r>
    </w:p>
    <w:p w14:paraId="04A6F6F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②电机、水泵轴承加注耐高温润滑剂。</w:t>
      </w:r>
    </w:p>
    <w:p w14:paraId="145D4E7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③检查泵轴润滑系统的油量是否在正常范围，确保油路系统正常，保证水泵有足够的润滑度，不出现失油致泵体发热、烧坏等，必要时更换机油并清理体腔内油渍。</w:t>
      </w:r>
    </w:p>
    <w:p w14:paraId="5A97811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④检查水泵的防震胶、机械密封、填充料是否磨损渗漏，出现问题时要检查原因或</w:t>
      </w:r>
      <w:r>
        <w:rPr>
          <w:rFonts w:hint="eastAsia" w:ascii="仿宋" w:hAnsi="仿宋" w:eastAsia="仿宋" w:cs="仿宋"/>
          <w:color w:val="auto"/>
          <w:kern w:val="0"/>
          <w:sz w:val="21"/>
          <w:szCs w:val="21"/>
          <w:highlight w:val="none"/>
        </w:rPr>
        <w:t>更换。</w:t>
      </w:r>
    </w:p>
    <w:p w14:paraId="014158F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shd w:val="pct15" w:color="auto" w:fill="FFFFFF"/>
        </w:rPr>
      </w:pPr>
      <w:r>
        <w:rPr>
          <w:rFonts w:hint="eastAsia" w:ascii="仿宋" w:hAnsi="仿宋" w:eastAsia="仿宋" w:cs="仿宋"/>
          <w:color w:val="auto"/>
          <w:kern w:val="0"/>
          <w:sz w:val="21"/>
          <w:szCs w:val="21"/>
          <w:highlight w:val="none"/>
        </w:rPr>
        <w:t>⑤检查供水系统的运行情况（包括冷冻水泵、水流开关、各供水阀门等），检查冷冻水系统进出水压力、进出水温度，确认系统运行工况正常。</w:t>
      </w:r>
    </w:p>
    <w:p w14:paraId="42FE688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⑥检查设备的工作电压、工作电流是否正常；检查电机的工作温度、轴承噪音是否正常；检查电机与水泵是否同心。</w:t>
      </w:r>
    </w:p>
    <w:p w14:paraId="34FDAFE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⑦保持与值班操作人员沟通，分析设备运行状态。</w:t>
      </w:r>
    </w:p>
    <w:p w14:paraId="03513B0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⑧呈交每次维护工作单。</w:t>
      </w:r>
    </w:p>
    <w:p w14:paraId="5E536CA3">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（3）每月对电控柜例检：</w:t>
      </w:r>
    </w:p>
    <w:p w14:paraId="417BA047">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①检查每组线路的运行情况是否正常，控制线路是否紧固，确保电控柜正常运行。</w:t>
      </w:r>
    </w:p>
    <w:p w14:paraId="3EC0A65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②检查开关，接触器的的过电电流进行测量，不出现开关或接触器发热，接触器的触头吸合，</w:t>
      </w:r>
      <w:r>
        <w:rPr>
          <w:rFonts w:hint="eastAsia" w:ascii="仿宋" w:hAnsi="仿宋" w:eastAsia="仿宋" w:cs="仿宋"/>
          <w:color w:val="auto"/>
          <w:kern w:val="0"/>
          <w:sz w:val="21"/>
          <w:szCs w:val="21"/>
          <w:highlight w:val="none"/>
        </w:rPr>
        <w:t>分离</w:t>
      </w:r>
      <w:r>
        <w:rPr>
          <w:rFonts w:hint="eastAsia" w:ascii="仿宋" w:hAnsi="仿宋" w:eastAsia="仿宋" w:cs="仿宋"/>
          <w:color w:val="auto"/>
          <w:kern w:val="0"/>
          <w:sz w:val="21"/>
          <w:szCs w:val="21"/>
          <w:highlight w:val="none"/>
        </w:rPr>
        <w:t>正常，不出现打火花，打偏现象。</w:t>
      </w:r>
    </w:p>
    <w:p w14:paraId="7FB9928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③检查热过载继电器对的灵敏度正常。</w:t>
      </w:r>
    </w:p>
    <w:p w14:paraId="0D36E66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④检查电器控制线路的工作正常，指示灯的正确指示。</w:t>
      </w:r>
    </w:p>
    <w:p w14:paraId="0E31375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⑤检查控制按钮可以正常起动，停止，不出现死机或按钮卡死。</w:t>
      </w:r>
    </w:p>
    <w:p w14:paraId="2C17930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⑥检查每组柜三相电的工作电压，工作电流是否正常，不出现缺相，偏相。</w:t>
      </w:r>
    </w:p>
    <w:p w14:paraId="6C299704">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（4）每季度对水泵机组检查一次：</w:t>
      </w:r>
    </w:p>
    <w:p w14:paraId="12936F3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①水泵支架内外清理积水；如外壳油漆脱落，重新油漆；泵组的涂漆符合JB/T4297的规定。</w:t>
      </w:r>
    </w:p>
    <w:p w14:paraId="3D1D4C4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②水泵联接器、防震胶、接触点是否平衡进行更正。</w:t>
      </w:r>
    </w:p>
    <w:p w14:paraId="2804BA81">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③泵及电机轴承注入润滑剂或更换。</w:t>
      </w:r>
    </w:p>
    <w:p w14:paraId="5873B7D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④水泵、电机、支承架及水泵联接管道的法兰罗丝进行紧固。</w:t>
      </w:r>
    </w:p>
    <w:p w14:paraId="6A615A5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⑤呈交季度工作维护工作报告。</w:t>
      </w:r>
    </w:p>
    <w:p w14:paraId="33D2EF1B">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（5）每季度对电控柜的检查：</w:t>
      </w:r>
    </w:p>
    <w:p w14:paraId="3E2BA731">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①对每组电柜进行清理，检查各个接线端，接触器，继电器触点。</w:t>
      </w:r>
    </w:p>
    <w:p w14:paraId="2BB9C81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②检查Y—Δ启动的转换时间，电流，过滤保护设定值，直流24V正常供给马达信号电压等。</w:t>
      </w:r>
    </w:p>
    <w:p w14:paraId="113EB4B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③查电机、电柜、接触器及线圈等对地绝缘。</w:t>
      </w:r>
    </w:p>
    <w:p w14:paraId="2DA6879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④检查主电路，接器器，开关的良好接触和起动。</w:t>
      </w:r>
    </w:p>
    <w:p w14:paraId="68ACD33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⑤检查工作电缆的使用情况，不出现因老化而造成裸线或短路。</w:t>
      </w:r>
    </w:p>
    <w:p w14:paraId="4930E97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⑥对电控制柜进行除尘处理。</w:t>
      </w:r>
    </w:p>
    <w:p w14:paraId="747A0C77">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（6）每年对水泵、电控柜大检修一次（由采购人安排时间）：</w:t>
      </w:r>
    </w:p>
    <w:p w14:paraId="093D29F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①检查水泵各零部件的损坏情况，是否能继续使用或更换，使水泵各项数据达到正常运行范围。</w:t>
      </w:r>
    </w:p>
    <w:p w14:paraId="0A7ECE0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②电机轴承、水泵轴承、轴套、填料、密封环（胶）、防震胶征得</w:t>
      </w:r>
      <w:r>
        <w:rPr>
          <w:rFonts w:hint="eastAsia" w:ascii="仿宋" w:hAnsi="仿宋" w:eastAsia="仿宋" w:cs="仿宋"/>
          <w:color w:val="auto"/>
          <w:kern w:val="0"/>
          <w:sz w:val="21"/>
          <w:szCs w:val="21"/>
          <w:highlight w:val="none"/>
          <w:lang w:eastAsia="zh-CN"/>
        </w:rPr>
        <w:t>采购人</w:t>
      </w:r>
      <w:r>
        <w:rPr>
          <w:rFonts w:hint="eastAsia" w:ascii="仿宋" w:hAnsi="仿宋" w:eastAsia="仿宋" w:cs="仿宋"/>
          <w:color w:val="auto"/>
          <w:kern w:val="0"/>
          <w:sz w:val="21"/>
          <w:szCs w:val="21"/>
          <w:highlight w:val="none"/>
        </w:rPr>
        <w:t>同意后进行更换。</w:t>
      </w:r>
    </w:p>
    <w:p w14:paraId="3DB1D2D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③清理电控柜，检查各接线端、接触器及继电器触点、线圈；检查Y-Δ启动的转换时间、过滤保护定值、24V电压供给、马达信号电压等。</w:t>
      </w:r>
    </w:p>
    <w:p w14:paraId="69F20061">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④检查水泵电机的对地绝缘及接触器及继电器触点线圈绝缘情况。</w:t>
      </w:r>
    </w:p>
    <w:p w14:paraId="040582A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⑤用JB/T8097-95 泵的振动测量与评价方法和JB/T8098-95 泵的噪声测量与评价方法；检查机组震动及嘈声是否异常，压力表、真空表是否正常。</w:t>
      </w:r>
    </w:p>
    <w:p w14:paraId="6270F17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⑥检查主电路、接触等部分的良好接触及各连接端子的坚固，检查水泵的运行是否在安全、正常的数值范围内，检查电机过载保护。</w:t>
      </w:r>
    </w:p>
    <w:p w14:paraId="21ED3F8C">
      <w:pPr>
        <w:keepNext w:val="0"/>
        <w:keepLines w:val="0"/>
        <w:widowControl/>
        <w:kinsoku/>
        <w:overflowPunct/>
        <w:topLinePunct w:val="0"/>
        <w:autoSpaceDE/>
        <w:autoSpaceDN/>
        <w:bidi w:val="0"/>
        <w:adjustRightInd/>
        <w:snapToGrid/>
        <w:spacing w:line="360" w:lineRule="auto"/>
        <w:ind w:right="-426" w:rightChars="-203"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⑦检查泵体内的机油是否存在金属颗粒，各零部件的磨损程度，重新更换泵体内机油。</w:t>
      </w:r>
    </w:p>
    <w:p w14:paraId="25ABB05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⑧对控制配电柜进行除尘处理。</w:t>
      </w:r>
    </w:p>
    <w:p w14:paraId="46996C5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⑨每年度对泵组外壳涂油漆一次。</w:t>
      </w:r>
    </w:p>
    <w:p w14:paraId="06DF662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⑩以上检查若发现故障及时排除。</w:t>
      </w:r>
    </w:p>
    <w:p w14:paraId="435DF63A">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⑪根据机组检查情况更换材料。</w:t>
      </w:r>
    </w:p>
    <w:p w14:paraId="5A70793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⑫提交</w:t>
      </w:r>
      <w:r>
        <w:rPr>
          <w:rFonts w:hint="eastAsia" w:ascii="仿宋" w:hAnsi="仿宋" w:eastAsia="仿宋" w:cs="仿宋"/>
          <w:color w:val="auto"/>
          <w:kern w:val="0"/>
          <w:sz w:val="21"/>
          <w:szCs w:val="21"/>
          <w:highlight w:val="none"/>
          <w:lang w:eastAsia="zh-CN"/>
        </w:rPr>
        <w:t>采购人</w:t>
      </w:r>
      <w:r>
        <w:rPr>
          <w:rFonts w:hint="eastAsia" w:ascii="仿宋" w:hAnsi="仿宋" w:eastAsia="仿宋" w:cs="仿宋"/>
          <w:color w:val="auto"/>
          <w:kern w:val="0"/>
          <w:sz w:val="21"/>
          <w:szCs w:val="21"/>
          <w:highlight w:val="none"/>
        </w:rPr>
        <w:t>一份年度保养维修总结报告。</w:t>
      </w:r>
    </w:p>
    <w:p w14:paraId="6FC0DCE3">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（7）冷却塔维护保养工作内容</w:t>
      </w:r>
    </w:p>
    <w:p w14:paraId="54E6D997">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w:t>
      </w:r>
      <w:r>
        <w:rPr>
          <w:rFonts w:hint="eastAsia" w:ascii="仿宋" w:hAnsi="仿宋" w:eastAsia="仿宋" w:cs="仿宋"/>
          <w:color w:val="auto"/>
          <w:kern w:val="0"/>
          <w:sz w:val="21"/>
          <w:szCs w:val="21"/>
          <w:highlight w:val="none"/>
        </w:rPr>
        <w:t>运行季节启动前准备和检查</w:t>
      </w:r>
    </w:p>
    <w:p w14:paraId="373649B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A、清洗水塔过滤层及水箱。</w:t>
      </w:r>
    </w:p>
    <w:p w14:paraId="38B63BA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B、检查调节水箱水位。</w:t>
      </w:r>
    </w:p>
    <w:p w14:paraId="421C7261">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C、检查喷嘴和布水盘，必要时更换或维修。</w:t>
      </w:r>
    </w:p>
    <w:p w14:paraId="585CC9D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D、检查调节皮带的松紧度、同心度，紧固所有固定螺丝。</w:t>
      </w:r>
    </w:p>
    <w:p w14:paraId="7AB8AF7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E、检查运行噪音和振动情况。</w:t>
      </w:r>
    </w:p>
    <w:p w14:paraId="1A318C48">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F、检查马达运行电流和电压确认在许可范围内。</w:t>
      </w:r>
    </w:p>
    <w:p w14:paraId="79DF646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G、润滑轴承。</w:t>
      </w:r>
    </w:p>
    <w:p w14:paraId="0A1C5AE7">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H、检查确认电气控制装置性能良好。</w:t>
      </w:r>
    </w:p>
    <w:p w14:paraId="7CD8177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w:t>
      </w:r>
      <w:r>
        <w:rPr>
          <w:rFonts w:hint="eastAsia" w:ascii="仿宋" w:hAnsi="仿宋" w:eastAsia="仿宋" w:cs="仿宋"/>
          <w:color w:val="auto"/>
          <w:kern w:val="0"/>
          <w:sz w:val="21"/>
          <w:szCs w:val="21"/>
          <w:highlight w:val="none"/>
        </w:rPr>
        <w:t>运行季节检查（每月一次）</w:t>
      </w:r>
    </w:p>
    <w:p w14:paraId="090968B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A、检查确认电气控制部分性能正常良好。</w:t>
      </w:r>
    </w:p>
    <w:p w14:paraId="4902A306">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B、检查马达电压及运行电流。</w:t>
      </w:r>
    </w:p>
    <w:p w14:paraId="0534EAA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C、根据需要检查皮带和皮带轮，必要时更换。</w:t>
      </w:r>
    </w:p>
    <w:p w14:paraId="5A1B01D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D、检查和调节水箱水位。</w:t>
      </w:r>
    </w:p>
    <w:p w14:paraId="5921F0D7">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E、检查喷嘴和布水盘情况。</w:t>
      </w:r>
    </w:p>
    <w:p w14:paraId="0621453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F、检查运行噪音和振动情况。</w:t>
      </w:r>
    </w:p>
    <w:p w14:paraId="456A2CE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G、根据主机运行条件，检查高速散热情况。</w:t>
      </w:r>
    </w:p>
    <w:p w14:paraId="1549311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w:t>
      </w:r>
      <w:r>
        <w:rPr>
          <w:rFonts w:hint="eastAsia" w:ascii="仿宋" w:hAnsi="仿宋" w:eastAsia="仿宋" w:cs="仿宋"/>
          <w:color w:val="auto"/>
          <w:kern w:val="0"/>
          <w:sz w:val="21"/>
          <w:szCs w:val="21"/>
          <w:highlight w:val="none"/>
        </w:rPr>
        <w:t>每季度的设备停机检查和预防性工作</w:t>
      </w:r>
    </w:p>
    <w:p w14:paraId="33EC5E4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A、清洗水塔过滤层及水箱，排放水塔内的水。</w:t>
      </w:r>
    </w:p>
    <w:p w14:paraId="0DE8878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B、检查润滑轴承、调节螺拴等。</w:t>
      </w:r>
    </w:p>
    <w:p w14:paraId="2CA339E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C、检查马达绝缘并记录。</w:t>
      </w:r>
    </w:p>
    <w:p w14:paraId="0CF21FA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D、电气控制装置检测及维护保养工作。</w:t>
      </w:r>
    </w:p>
    <w:p w14:paraId="1FF912B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E、停运期间，做好必要的防腐，防尘工作。</w:t>
      </w:r>
    </w:p>
    <w:p w14:paraId="43B2ECB9">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3、</w:t>
      </w:r>
      <w:r>
        <w:rPr>
          <w:rFonts w:hint="eastAsia" w:ascii="仿宋" w:hAnsi="仿宋" w:eastAsia="仿宋" w:cs="仿宋"/>
          <w:b/>
          <w:bCs/>
          <w:color w:val="auto"/>
          <w:sz w:val="21"/>
          <w:szCs w:val="21"/>
          <w:highlight w:val="none"/>
        </w:rPr>
        <w:t>管道系统、阀门部分：</w:t>
      </w:r>
    </w:p>
    <w:p w14:paraId="42305CC2">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（1）截止阀与调节阀的维修保养</w:t>
      </w:r>
    </w:p>
    <w:p w14:paraId="5463595D">
      <w:pPr>
        <w:keepNext w:val="0"/>
        <w:keepLines w:val="0"/>
        <w:widowControl/>
        <w:kinsoku/>
        <w:overflowPunct/>
        <w:topLinePunct w:val="0"/>
        <w:autoSpaceDE/>
        <w:autoSpaceDN/>
        <w:bidi w:val="0"/>
        <w:adjustRightInd/>
        <w:snapToGrid/>
        <w:spacing w:line="360" w:lineRule="auto"/>
        <w:ind w:right="-286" w:rightChars="-136"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①每个月检查一次管道系统中的自动排气阀 的工作情况，对动作不良的要修理或更换。</w:t>
      </w:r>
    </w:p>
    <w:p w14:paraId="02682B4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②每月清洗水泵 Y 型过滤器。</w:t>
      </w:r>
    </w:p>
    <w:p w14:paraId="71517BF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③每季检查保养一次电子水处理仪。</w:t>
      </w:r>
    </w:p>
    <w:p w14:paraId="5E0CA006">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④室外阀门，每月对阀门加注一次润滑油，检查阀门开闭是否灵活，同时对不经常使用的阀门要手动几个来回。</w:t>
      </w:r>
    </w:p>
    <w:p w14:paraId="2563DE1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⑤室内阀门，每半年对阀门加注一次润滑油，检查阀门开闭是否灵活，同时对不经常使用的阀门要手动几个来回。</w:t>
      </w:r>
    </w:p>
    <w:p w14:paraId="034B34D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⑥每半年一次检查阀门是否泄漏，如是则应加压填料，如阀门破裂或开闭失效，则应更换同规格阀门。</w:t>
      </w:r>
    </w:p>
    <w:p w14:paraId="773760A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⑦每半年一次检查法兰连结处是否渗漏，如是则应拆换密封胶垫。</w:t>
      </w:r>
    </w:p>
    <w:p w14:paraId="22835E6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⑧每年检查一次电磁阀和电动压差调节阀。</w:t>
      </w:r>
    </w:p>
    <w:p w14:paraId="24CA6D4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⑨每月提供以上工作内容的书面记录。</w:t>
      </w:r>
    </w:p>
    <w:p w14:paraId="04CE923D">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（2）仪表及检测器件（每半年一次）</w:t>
      </w:r>
    </w:p>
    <w:p w14:paraId="03CCDB0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①常用的温度计、压力表若有读数模糊不清应拆换，更换合格的温度计和压力表，检测传感器的参数是否正常并做模拟实验，对于不合格的传感器应拆换。</w:t>
      </w:r>
    </w:p>
    <w:p w14:paraId="64FC0744">
      <w:pPr>
        <w:keepNext w:val="0"/>
        <w:keepLines w:val="0"/>
        <w:widowControl/>
        <w:shd w:val="clear"/>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（3）整个循环水系统检查及保养</w:t>
      </w:r>
    </w:p>
    <w:p w14:paraId="33AFA67A">
      <w:pPr>
        <w:keepNext w:val="0"/>
        <w:keepLines w:val="0"/>
        <w:widowControl/>
        <w:shd w:val="clear"/>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①每半年一次检查弹性联轴器有无损坏，如损坏则应更换弹性橡胶垫。</w:t>
      </w:r>
    </w:p>
    <w:p w14:paraId="749269F0">
      <w:pPr>
        <w:keepNext w:val="0"/>
        <w:keepLines w:val="0"/>
        <w:widowControl/>
        <w:shd w:val="clear"/>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②每半年一次清洗水泵过滤网。拧紧水泵机组所有紧固螺栓。</w:t>
      </w:r>
    </w:p>
    <w:p w14:paraId="2FF7114D">
      <w:pPr>
        <w:keepNext w:val="0"/>
        <w:keepLines w:val="0"/>
        <w:widowControl/>
        <w:shd w:val="clear"/>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③每年一次清洗水泵机组外壳，如脱漆或锈蚀严重，则应重新油漆一遍。</w:t>
      </w:r>
    </w:p>
    <w:p w14:paraId="345F8D37">
      <w:pPr>
        <w:keepNext w:val="0"/>
        <w:keepLines w:val="0"/>
        <w:widowControl/>
        <w:shd w:val="clear"/>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④每年一次检查冷冻水管路、送冷风管路、风机盘管路处是否有大量的凝结水或</w:t>
      </w:r>
      <w:r>
        <w:rPr>
          <w:rFonts w:hint="eastAsia" w:ascii="仿宋" w:hAnsi="仿宋" w:eastAsia="仿宋" w:cs="仿宋"/>
          <w:color w:val="auto"/>
          <w:kern w:val="0"/>
          <w:sz w:val="21"/>
          <w:szCs w:val="21"/>
          <w:highlight w:val="none"/>
        </w:rPr>
        <w:t>保温层已破损，如是则应维修或更换保温层。</w:t>
      </w:r>
    </w:p>
    <w:p w14:paraId="50B95371">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⑤每年一次对天面裸露支架、金属管槽进行除锈、油漆翻新处理。</w:t>
      </w:r>
    </w:p>
    <w:p w14:paraId="70C2F56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⑥每年清洁一次膨胀水箱，并对箱体及钢架结构基座进行一次除锈刷漆。</w:t>
      </w:r>
    </w:p>
    <w:p w14:paraId="024E85E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⑦每年检查一次水管系统的支承构件，损坏的要修复，松动的要紧固，锈蚀的要除锈刷漆。</w:t>
      </w:r>
    </w:p>
    <w:p w14:paraId="1FB34EB8">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⑧每半年提供以上工作内容的书面记录。</w:t>
      </w:r>
    </w:p>
    <w:p w14:paraId="32613A10">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4、</w:t>
      </w:r>
      <w:r>
        <w:rPr>
          <w:rFonts w:hint="eastAsia" w:ascii="仿宋" w:hAnsi="仿宋" w:eastAsia="仿宋" w:cs="仿宋"/>
          <w:b/>
          <w:bCs/>
          <w:color w:val="auto"/>
          <w:sz w:val="21"/>
          <w:szCs w:val="21"/>
          <w:highlight w:val="none"/>
        </w:rPr>
        <w:t>空调滤网等清洗消毒要求</w:t>
      </w:r>
    </w:p>
    <w:p w14:paraId="56FD3C2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（1）每月对办公区空调回风口滤网进行清洗消毒一次（注：滤网先冲洗后浸泡消毒，采用含氯浓度500mg/L消毒液浸泡15分钟）。</w:t>
      </w:r>
    </w:p>
    <w:p w14:paraId="4BF94A7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（2）每月对普通病区及门诊空调回风口滤网进行清洗消毒一次（注：滤网先冲洗后浸泡消毒，采用浓度500mg/L消毒液浸泡15分钟）。</w:t>
      </w:r>
    </w:p>
    <w:p w14:paraId="35AA3D6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（3）重点部门：</w:t>
      </w:r>
      <w:r>
        <w:rPr>
          <w:rFonts w:hint="eastAsia" w:ascii="仿宋" w:hAnsi="仿宋" w:eastAsia="仿宋" w:cs="仿宋"/>
          <w:color w:val="auto"/>
          <w:kern w:val="0"/>
          <w:sz w:val="21"/>
          <w:szCs w:val="21"/>
          <w:highlight w:val="none"/>
          <w:lang w:val="en-US" w:eastAsia="zh-CN"/>
        </w:rPr>
        <w:t>如疫情发生 ，</w:t>
      </w:r>
      <w:r>
        <w:rPr>
          <w:rFonts w:hint="eastAsia" w:ascii="仿宋" w:hAnsi="仿宋" w:eastAsia="仿宋" w:cs="仿宋"/>
          <w:color w:val="auto"/>
          <w:kern w:val="0"/>
          <w:sz w:val="21"/>
          <w:szCs w:val="21"/>
          <w:highlight w:val="none"/>
        </w:rPr>
        <w:t>发热门诊、隔离病房等每天对空调风口喷洒消毒一次（注：采用含氯1000mg/L消毒液喷洒）、每周对空调回风口滤网清洗消毒一次（注：滤网先冲洗后浸泡消毒，采用含氯浓度1000mg/L消毒液浸泡15分钟）。</w:t>
      </w:r>
    </w:p>
    <w:p w14:paraId="5F0161A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（4）空调的清洗消毒要求按采购人需求进行，可能因为医院院感要求会有调整，涉及费用包含在投标报价中，所有清洗消毒的空调均需科室负责人签字确认。</w:t>
      </w:r>
    </w:p>
    <w:p w14:paraId="530CB623">
      <w:pPr>
        <w:pStyle w:val="12"/>
        <w:keepNext w:val="0"/>
        <w:keepLines w:val="0"/>
        <w:numPr>
          <w:ilvl w:val="0"/>
          <w:numId w:val="0"/>
        </w:numPr>
        <w:kinsoku/>
        <w:wordWrap w:val="0"/>
        <w:overflowPunct/>
        <w:topLinePunct w:val="0"/>
        <w:autoSpaceDE/>
        <w:autoSpaceDN/>
        <w:bidi w:val="0"/>
        <w:adjustRightInd/>
        <w:snapToGrid/>
        <w:spacing w:before="156" w:beforeLines="50" w:line="360" w:lineRule="auto"/>
        <w:ind w:left="431" w:leftChars="0" w:hanging="442" w:firstLineChars="0"/>
        <w:jc w:val="both"/>
        <w:textAlignment w:val="auto"/>
        <w:outlineLvl w:val="2"/>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5、</w:t>
      </w:r>
      <w:r>
        <w:rPr>
          <w:rFonts w:hint="eastAsia" w:ascii="仿宋" w:hAnsi="仿宋" w:eastAsia="仿宋" w:cs="仿宋"/>
          <w:b/>
          <w:bCs/>
          <w:color w:val="auto"/>
          <w:sz w:val="21"/>
          <w:szCs w:val="21"/>
          <w:highlight w:val="none"/>
        </w:rPr>
        <w:t>末端风柜、新风机/新风柜、风机盘管、空调机柜和排风机维修、保养、清洗等</w:t>
      </w:r>
    </w:p>
    <w:p w14:paraId="29B42E77">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（1）末端风柜、新风机/新风柜、空调机柜、排风机：</w:t>
      </w:r>
    </w:p>
    <w:p w14:paraId="0067453B">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①每月清洗尘网，以确保表冷器的换热效率，过滤网如堵塞或损坏负责更换。每年至少更换一次皮带。</w:t>
      </w:r>
    </w:p>
    <w:p w14:paraId="14D78C2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②处理上述设备运行过程中出现的各项故障问题和维修，同时做好保养工作，保证医院的正常供冷、供热。</w:t>
      </w:r>
    </w:p>
    <w:p w14:paraId="2C29667A">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（2）风机盘管</w:t>
      </w:r>
    </w:p>
    <w:p w14:paraId="4B4D2D2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①每月清洗一次滤尘网，如有堵塞或损坏进行更换。</w:t>
      </w:r>
    </w:p>
    <w:p w14:paraId="6AC9B3CA">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②每年对堵塞严重的翅片清洗一次</w:t>
      </w:r>
    </w:p>
    <w:p w14:paraId="570333E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③检查风机的电机、电动二通阀是否转动灵活，如有阻滞现象，则应及时维护。</w:t>
      </w:r>
    </w:p>
    <w:p w14:paraId="30EC32D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④用500V表检测风机电机线圈绝缘电阻应不低于0.5MΩ，否则应整修处理。检查电容有无变形、鼓胀或开裂，如有则应有更换同规格电容；检查各接线头是否牢固，是否有过热迹象，如有则做相应整修。</w:t>
      </w:r>
    </w:p>
    <w:p w14:paraId="7068165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⑤清洁风机风叶、盘管、积水盘上的污物。</w:t>
      </w:r>
    </w:p>
    <w:p w14:paraId="642EAB9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⑥用药剂（内加缓蚀剂）清除盘管内壁的水垢。</w:t>
      </w:r>
    </w:p>
    <w:p w14:paraId="6D7A073D">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⑦拧紧所有紧固件。</w:t>
      </w:r>
    </w:p>
    <w:p w14:paraId="7D74964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⑧清洁风机盘管外壳。</w:t>
      </w:r>
    </w:p>
    <w:p w14:paraId="08036C9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b/>
          <w:bCs/>
          <w:color w:val="auto"/>
          <w:kern w:val="0"/>
          <w:sz w:val="21"/>
          <w:szCs w:val="21"/>
          <w:highlight w:val="none"/>
          <w:lang w:eastAsia="zh-CN"/>
        </w:rPr>
      </w:pPr>
      <w:r>
        <w:rPr>
          <w:rFonts w:hint="eastAsia" w:ascii="仿宋" w:hAnsi="仿宋" w:eastAsia="仿宋" w:cs="仿宋"/>
          <w:color w:val="auto"/>
          <w:kern w:val="0"/>
          <w:sz w:val="21"/>
          <w:szCs w:val="21"/>
          <w:highlight w:val="none"/>
        </w:rPr>
        <w:t>⑨处理设备运行过程中出现的各项故障问题和维修，同时做好保养工作，保证医院的正常供冷、供热。</w:t>
      </w:r>
    </w:p>
    <w:p w14:paraId="53069CE4">
      <w:pPr>
        <w:keepNext w:val="0"/>
        <w:keepLines w:val="0"/>
        <w:widowControl/>
        <w:numPr>
          <w:ilvl w:val="0"/>
          <w:numId w:val="0"/>
        </w:numPr>
        <w:kinsoku/>
        <w:overflowPunct/>
        <w:topLinePunct w:val="0"/>
        <w:autoSpaceDE/>
        <w:autoSpaceDN/>
        <w:bidi w:val="0"/>
        <w:adjustRightInd/>
        <w:snapToGrid/>
        <w:spacing w:line="360" w:lineRule="auto"/>
        <w:textAlignment w:val="auto"/>
        <w:rPr>
          <w:rFonts w:hint="eastAsia" w:ascii="仿宋" w:hAnsi="仿宋" w:eastAsia="仿宋" w:cs="仿宋"/>
          <w:b/>
          <w:bCs/>
          <w:color w:val="auto"/>
          <w:kern w:val="0"/>
          <w:sz w:val="21"/>
          <w:szCs w:val="21"/>
          <w:highlight w:val="none"/>
          <w:lang w:eastAsia="zh-CN"/>
        </w:rPr>
      </w:pPr>
      <w:r>
        <w:rPr>
          <w:rFonts w:hint="eastAsia" w:ascii="仿宋" w:hAnsi="仿宋" w:eastAsia="仿宋" w:cs="仿宋"/>
          <w:b/>
          <w:bCs/>
          <w:color w:val="auto"/>
          <w:kern w:val="0"/>
          <w:sz w:val="21"/>
          <w:szCs w:val="21"/>
          <w:highlight w:val="none"/>
          <w:lang w:eastAsia="zh-CN"/>
        </w:rPr>
        <w:t>（</w:t>
      </w:r>
      <w:r>
        <w:rPr>
          <w:rFonts w:hint="eastAsia" w:ascii="仿宋" w:hAnsi="仿宋" w:eastAsia="仿宋" w:cs="仿宋"/>
          <w:b/>
          <w:bCs/>
          <w:color w:val="auto"/>
          <w:kern w:val="0"/>
          <w:sz w:val="21"/>
          <w:szCs w:val="21"/>
          <w:highlight w:val="none"/>
          <w:lang w:val="en-US" w:eastAsia="zh-CN"/>
        </w:rPr>
        <w:t>3</w:t>
      </w:r>
      <w:r>
        <w:rPr>
          <w:rFonts w:hint="eastAsia" w:ascii="仿宋" w:hAnsi="仿宋" w:eastAsia="仿宋" w:cs="仿宋"/>
          <w:b/>
          <w:bCs/>
          <w:color w:val="auto"/>
          <w:kern w:val="0"/>
          <w:sz w:val="21"/>
          <w:szCs w:val="21"/>
          <w:highlight w:val="none"/>
          <w:lang w:eastAsia="zh-CN"/>
        </w:rPr>
        <w:t>）精密空调</w:t>
      </w:r>
    </w:p>
    <w:p w14:paraId="47943CCC">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①月度维护：清洁设备进出风过滤网，去除滤网表面积尘污物；检查设备冷凝水排水管路，清理排水口堵塞杂物，保证排水通畅无积水；检查各接线端子紧固情况，对积尘进行清理，防止氧化发热引发故障。</w:t>
      </w:r>
    </w:p>
    <w:p w14:paraId="75E42E37">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②季度维护：检查冷凝器、蒸发器翅片表面积尘情况，积尘较多时采用专业工具进行清洁，保障换热效率；检查风机轴承运行状态，加注适配的润滑油脂，检测加湿器进水水质、给水压力，清理加湿罐内水垢，保证加湿功能运行正常。</w:t>
      </w:r>
    </w:p>
    <w:p w14:paraId="56489D0D">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③年度维护：全面检测压缩机吸气、排气压力，检查压缩机油位和油质，油质不符合要求时更换同规格冷冻油，必要时更换油过滤器；检测设备高低压保护、过载保护、温度保护等安全保护装置的动作灵敏度，按要求校验整定参数；检查保温层有无破损脱落，及时修复破损部位；对控制模块、传感器进行检测校准，修正偏差参数，确保控制精度符合要求；全面清理设备内部积尘、污物，对柜体框架锈蚀部位补漆防腐，完成保养后进行整机调试，确认设备各项性能符合运行要求。</w:t>
      </w:r>
    </w:p>
    <w:p w14:paraId="0BA45514">
      <w:pPr>
        <w:keepNext w:val="0"/>
        <w:keepLines w:val="0"/>
        <w:widowControl/>
        <w:numPr>
          <w:ilvl w:val="0"/>
          <w:numId w:val="0"/>
        </w:numPr>
        <w:kinsoku/>
        <w:overflowPunct/>
        <w:topLinePunct w:val="0"/>
        <w:autoSpaceDE/>
        <w:autoSpaceDN/>
        <w:bidi w:val="0"/>
        <w:adjustRightInd/>
        <w:snapToGrid/>
        <w:spacing w:line="360" w:lineRule="auto"/>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w:t>
      </w:r>
      <w:r>
        <w:rPr>
          <w:rFonts w:hint="eastAsia" w:ascii="仿宋" w:hAnsi="仿宋" w:eastAsia="仿宋" w:cs="仿宋"/>
          <w:b w:val="0"/>
          <w:bCs w:val="0"/>
          <w:color w:val="auto"/>
          <w:kern w:val="0"/>
          <w:sz w:val="21"/>
          <w:szCs w:val="21"/>
          <w:highlight w:val="none"/>
          <w:lang w:val="en-US" w:eastAsia="zh-CN"/>
        </w:rPr>
        <w:t>4</w:t>
      </w:r>
      <w:r>
        <w:rPr>
          <w:rFonts w:hint="eastAsia" w:ascii="仿宋" w:hAnsi="仿宋" w:eastAsia="仿宋" w:cs="仿宋"/>
          <w:b w:val="0"/>
          <w:bCs w:val="0"/>
          <w:color w:val="auto"/>
          <w:kern w:val="0"/>
          <w:sz w:val="21"/>
          <w:szCs w:val="21"/>
          <w:highlight w:val="none"/>
          <w:lang w:eastAsia="zh-CN"/>
        </w:rPr>
        <w:t>）电梯空调</w:t>
      </w:r>
    </w:p>
    <w:p w14:paraId="44A25472">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①月度维护：清洁空调进出风过滤网，冲洗去除附着积尘，滤网堵塞或破损时及时更换；清理冷凝水接水盘及排水管路，清除污物、藻类堵塞，保证排水通畅；检查各接线端子紧固情况，清理电控部位积尘，避免氧化发热故障。</w:t>
      </w:r>
    </w:p>
    <w:p w14:paraId="4D4E7A76">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②季度维护：检查冷凝器翅片表面积尘积污情况，积污较多时使用专用工具清洁，保障换热效果；检查风机电机运行状态，加注适配润滑脂，检查传动皮带松紧度，皮带老化磨损时及时更换；检查空调固定支架紧固情况，螺栓松动及时紧固，避免运行时产生额外振动。</w:t>
      </w:r>
    </w:p>
    <w:p w14:paraId="2D5ACEA1">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③年度维护：全面检测制冷系统运行压力，检查压缩机冷冻油油位与油质，油质不达标时更换同规格冷冻油；检测过热保护、过流保护等安全保护装置动作可靠性，按设备要求校准参数；用XX伏摇表检测电机绝缘电阻，绝缘性能不达标时及时整修处理；清理设备内部积尘污物，检查外壳漆面锈蚀情况，锈蚀部位除锈补漆；完成保养后进行整机试运转，确认空调各项功能正常，满足电梯轿厢控温需求。</w:t>
      </w:r>
    </w:p>
    <w:p w14:paraId="26AC6FA4">
      <w:pPr>
        <w:keepNext w:val="0"/>
        <w:keepLines w:val="0"/>
        <w:widowControl/>
        <w:numPr>
          <w:ilvl w:val="0"/>
          <w:numId w:val="0"/>
        </w:numPr>
        <w:kinsoku/>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④所有巡检、保养、维修内容均需按要求记录，及时提交相关工作单据。</w:t>
      </w:r>
    </w:p>
    <w:p w14:paraId="55285498">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6、</w:t>
      </w:r>
      <w:r>
        <w:rPr>
          <w:rFonts w:hint="eastAsia" w:ascii="仿宋" w:hAnsi="仿宋" w:eastAsia="仿宋" w:cs="仿宋"/>
          <w:b/>
          <w:color w:val="auto"/>
          <w:sz w:val="21"/>
          <w:szCs w:val="21"/>
          <w:highlight w:val="none"/>
        </w:rPr>
        <w:t>循环水全年水质处理维修保养</w:t>
      </w:r>
    </w:p>
    <w:p w14:paraId="07423C70">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（1）冷却水部分年度全系统化学清洗项目。（在可安排停机和全系统排污期间实施）</w:t>
      </w:r>
    </w:p>
    <w:p w14:paraId="131559C6">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①在冷却水系统的冷却塔中投加清洗剂，全系统进行杀菌灭藻处理，杀灭系统内的菌藻类和对钢材有腐蚀作用的铁细菌，并剥离管道中的粘泥污垢。</w:t>
      </w:r>
    </w:p>
    <w:p w14:paraId="3521C68A">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在冷却水系统的冷却塔中投加清洗药剂，乳化溶解系统管壁的油性物质，避免油性物质形成细菌营养源，同时影响以后化学清洗的效果。同时投入清洗药剂于冷却水系统后，开启冷却水泵运行24小时以上后，安排全系统放水排污，清洗冷却塔。</w:t>
      </w:r>
    </w:p>
    <w:p w14:paraId="6BCA6C27">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③在冷却水系统的冷却塔中投加清洗药剂，将已形成的锈垢和硬垢溶解清除。</w:t>
      </w:r>
    </w:p>
    <w:p w14:paraId="4FA4141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④在冷却水系统的冷却塔中投加预膜剂，补充管道金属基体表面的膜层，起防腐作用。投入药剂于冷却水系统后，开启冷却水泵运行24小时以上后，安排全系统放水排污。</w:t>
      </w:r>
    </w:p>
    <w:p w14:paraId="64A2D2C6">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⑤日常保养项目及效果：</w:t>
      </w:r>
    </w:p>
    <w:p w14:paraId="557CE6C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全年进行加药保护，包括水质稳定剂及杀菌剂(起杀菌防锈阻垢作用)。每周根据水质情况投标人按采购人要求以一定的比例加入药剂,使水质达到稳定,以确保处理效果。其效果主要包括：使金属表面钝化，生成保护层与水相分离，大大降低循环水的腐蚀趋向；络合分散水中污垢，使之不易沉</w:t>
      </w:r>
      <w:r>
        <w:rPr>
          <w:rFonts w:hint="eastAsia" w:ascii="仿宋" w:hAnsi="仿宋" w:eastAsia="仿宋" w:cs="仿宋"/>
          <w:color w:val="auto"/>
          <w:kern w:val="0"/>
          <w:sz w:val="21"/>
          <w:szCs w:val="21"/>
          <w:highlight w:val="none"/>
        </w:rPr>
        <w:t>积或吸附于金属表面。抑制系统中细菌、藻类的滋长。该药剂每周冲击性投加。</w:t>
      </w:r>
    </w:p>
    <w:p w14:paraId="4CE595A9">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⑥中标人每</w:t>
      </w:r>
      <w:r>
        <w:rPr>
          <w:rFonts w:hint="eastAsia" w:ascii="仿宋" w:hAnsi="仿宋" w:eastAsia="仿宋" w:cs="仿宋"/>
          <w:color w:val="auto"/>
          <w:kern w:val="0"/>
          <w:sz w:val="21"/>
          <w:szCs w:val="21"/>
          <w:highlight w:val="none"/>
          <w:lang w:eastAsia="zh-CN"/>
        </w:rPr>
        <w:t>季度对</w:t>
      </w:r>
      <w:r>
        <w:rPr>
          <w:rFonts w:hint="eastAsia" w:ascii="仿宋" w:hAnsi="仿宋" w:eastAsia="仿宋" w:cs="仿宋"/>
          <w:color w:val="auto"/>
          <w:kern w:val="0"/>
          <w:sz w:val="21"/>
          <w:szCs w:val="21"/>
          <w:highlight w:val="none"/>
        </w:rPr>
        <w:t>冷却塔</w:t>
      </w:r>
      <w:r>
        <w:rPr>
          <w:rFonts w:hint="eastAsia" w:ascii="仿宋" w:hAnsi="仿宋" w:eastAsia="仿宋" w:cs="仿宋"/>
          <w:color w:val="auto"/>
          <w:kern w:val="0"/>
          <w:sz w:val="21"/>
          <w:szCs w:val="21"/>
          <w:highlight w:val="none"/>
          <w:lang w:eastAsia="zh-CN"/>
        </w:rPr>
        <w:t>内的</w:t>
      </w:r>
      <w:r>
        <w:rPr>
          <w:rFonts w:hint="eastAsia" w:ascii="仿宋" w:hAnsi="仿宋" w:eastAsia="仿宋" w:cs="仿宋"/>
          <w:color w:val="auto"/>
          <w:kern w:val="0"/>
          <w:sz w:val="21"/>
          <w:szCs w:val="21"/>
          <w:highlight w:val="none"/>
        </w:rPr>
        <w:t>冷却水进行水样检测</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检测由第三方检测公司上门取样</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甲方</w:t>
      </w:r>
      <w:r>
        <w:rPr>
          <w:rFonts w:hint="eastAsia" w:ascii="仿宋" w:hAnsi="仿宋" w:eastAsia="仿宋" w:cs="仿宋"/>
          <w:color w:val="auto"/>
          <w:kern w:val="0"/>
          <w:sz w:val="21"/>
          <w:szCs w:val="21"/>
          <w:highlight w:val="none"/>
          <w:lang w:eastAsia="zh-CN"/>
        </w:rPr>
        <w:t>可</w:t>
      </w:r>
      <w:r>
        <w:rPr>
          <w:rFonts w:hint="eastAsia" w:ascii="仿宋" w:hAnsi="仿宋" w:eastAsia="仿宋" w:cs="仿宋"/>
          <w:color w:val="auto"/>
          <w:kern w:val="0"/>
          <w:sz w:val="21"/>
          <w:szCs w:val="21"/>
          <w:highlight w:val="none"/>
        </w:rPr>
        <w:t>指定检测单位</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，由乙方按时取回检测报告及检测单位开具的发票。乙方合同价格需包含第三方检测费用、第三方检测公司上门取样费。检测</w:t>
      </w:r>
      <w:r>
        <w:rPr>
          <w:rFonts w:hint="eastAsia" w:ascii="仿宋" w:hAnsi="仿宋" w:eastAsia="仿宋" w:cs="仿宋"/>
          <w:color w:val="auto"/>
          <w:kern w:val="0"/>
          <w:sz w:val="21"/>
          <w:szCs w:val="21"/>
          <w:highlight w:val="none"/>
          <w:lang w:eastAsia="zh-CN"/>
        </w:rPr>
        <w:t>指标包括</w:t>
      </w:r>
      <w:r>
        <w:rPr>
          <w:rFonts w:hint="eastAsia" w:ascii="仿宋" w:hAnsi="仿宋" w:eastAsia="仿宋" w:cs="仿宋"/>
          <w:color w:val="auto"/>
          <w:kern w:val="0"/>
          <w:sz w:val="21"/>
          <w:szCs w:val="21"/>
          <w:highlight w:val="none"/>
          <w:lang w:val="en-US" w:eastAsia="zh-CN"/>
        </w:rPr>
        <w:t>(但不限于）</w:t>
      </w:r>
      <w:r>
        <w:rPr>
          <w:rFonts w:hint="eastAsia" w:ascii="仿宋" w:hAnsi="仿宋" w:eastAsia="仿宋" w:cs="仿宋"/>
          <w:color w:val="auto"/>
          <w:kern w:val="0"/>
          <w:sz w:val="21"/>
          <w:szCs w:val="21"/>
          <w:highlight w:val="none"/>
        </w:rPr>
        <w:t>PH</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电导率</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钙硬度</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总碱度</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sz w:val="21"/>
          <w:szCs w:val="21"/>
          <w:highlight w:val="none"/>
        </w:rPr>
        <w:t>钙硬度十总碱度</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Cl¯</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kern w:val="0"/>
          <w:sz w:val="21"/>
          <w:szCs w:val="21"/>
          <w:highlight w:val="none"/>
        </w:rPr>
        <w:t>总铁</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NH3-Na</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浊  度</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异氧菌总数</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游离氯</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CODcr</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有机磷</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溶解氧</w:t>
      </w:r>
      <w:r>
        <w:rPr>
          <w:rFonts w:hint="eastAsia" w:ascii="仿宋" w:hAnsi="仿宋" w:eastAsia="仿宋" w:cs="仿宋"/>
          <w:color w:val="auto"/>
          <w:kern w:val="0"/>
          <w:sz w:val="21"/>
          <w:szCs w:val="21"/>
          <w:highlight w:val="none"/>
          <w:lang w:eastAsia="zh-CN"/>
        </w:rPr>
        <w:t>等。</w:t>
      </w:r>
    </w:p>
    <w:p w14:paraId="35A41BFC">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⑦中标人定期进行冷却水稀释排污，降低浓缩倍数，减少结垢及腐蚀趋向；中标人根据水质情况，每月定期清洗冷却水塔。</w:t>
      </w:r>
    </w:p>
    <w:p w14:paraId="73D260B2">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⑧若冬天停机，由中标人进行“湿保”处理，以免静态浸管而出现锈蚀。待主机重新转入正常运行前，再将该系统的水排清，加入水质稳定剂进入正常保养。</w:t>
      </w:r>
    </w:p>
    <w:p w14:paraId="68D477CF">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（2）冷冻水部分（该系统因密封循环而只需考虑杀菌缓蚀处理）年度全系统化学清洗项目（在采购人可安排停机和全系统排污期间实施）：</w:t>
      </w:r>
    </w:p>
    <w:p w14:paraId="3A0536D0">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①在冷冻水系统的补水箱中投加清洗剂，全系统进行杀菌处理，杀灭系统内的菌类和对钢材有腐蚀作用的铁细菌，并剥离管道中的粘泥污垢，随系统水排污排走。</w:t>
      </w:r>
    </w:p>
    <w:p w14:paraId="751491A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在冷冻水系统的补水箱中投加清洗药剂，乳化溶解系统管壁的油性物质，避免油性物质形成细菌营养源，同时影响以后化学清洗的效果。同时投入清洗药剂于冷冻水系统后，开启冷冻水泵运行24小时后，安排全系统放水排污。</w:t>
      </w:r>
    </w:p>
    <w:p w14:paraId="312436B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③在冷冻水系统的补水箱中投加清洗药剂，将已形成的锈垢和硬垢溶解清除。   </w:t>
      </w:r>
    </w:p>
    <w:p w14:paraId="5EE7DF3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④在冷冻水系统的补水箱中投加预膜剂，补充管道金属基体表面的膜层，起防腐作用。投入药剂于冷冻水系统后，开启冷冻水泵运行超过24小时后，安排全系统放水排污。</w:t>
      </w:r>
    </w:p>
    <w:p w14:paraId="337E846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⑤日常保养项目：</w:t>
      </w:r>
    </w:p>
    <w:p w14:paraId="17AB2E3B">
      <w:pPr>
        <w:keepNext w:val="0"/>
        <w:keepLines w:val="0"/>
        <w:widowControl/>
        <w:shd w:val="clear"/>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中标人每月根据实际情况，在冷冻水补水箱中加入冷冻水水稳剂，在水泵无严重泄漏或人为放水的情况下，可保证达标。中标人每月派员取样分析，如药剂浓度不够，即补加。由于冷冻水是密闭循环系统，药剂浓度足够的情况下，可确保其阻垢、防锈、杀菌的功效。</w:t>
      </w:r>
    </w:p>
    <w:p w14:paraId="1D193EBD">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（3）中标人处理后的水质</w:t>
      </w:r>
      <w:r>
        <w:rPr>
          <w:rFonts w:hint="eastAsia" w:ascii="仿宋" w:hAnsi="仿宋" w:eastAsia="仿宋" w:cs="仿宋"/>
          <w:b/>
          <w:bCs/>
          <w:color w:val="auto"/>
          <w:kern w:val="0"/>
          <w:sz w:val="21"/>
          <w:szCs w:val="21"/>
          <w:highlight w:val="none"/>
        </w:rPr>
        <w:t xml:space="preserve">执行 </w:t>
      </w:r>
      <w:bookmarkStart w:id="1" w:name="_Hlk239597930"/>
      <w:r>
        <w:rPr>
          <w:rFonts w:hint="eastAsia" w:ascii="仿宋" w:hAnsi="仿宋" w:eastAsia="仿宋" w:cs="仿宋"/>
          <w:b/>
          <w:bCs/>
          <w:color w:val="auto"/>
          <w:kern w:val="0"/>
          <w:sz w:val="21"/>
          <w:szCs w:val="21"/>
          <w:highlight w:val="none"/>
        </w:rPr>
        <w:t>“采暖空调水质GB/T 29044-2012”</w:t>
      </w:r>
      <w:bookmarkEnd w:id="1"/>
      <w:r>
        <w:rPr>
          <w:rFonts w:hint="eastAsia" w:ascii="仿宋" w:hAnsi="仿宋" w:eastAsia="仿宋" w:cs="仿宋"/>
          <w:b/>
          <w:bCs/>
          <w:color w:val="auto"/>
          <w:kern w:val="0"/>
          <w:sz w:val="21"/>
          <w:szCs w:val="21"/>
          <w:highlight w:val="none"/>
        </w:rPr>
        <w:t>标准</w:t>
      </w:r>
      <w:r>
        <w:rPr>
          <w:rFonts w:hint="eastAsia" w:ascii="仿宋" w:hAnsi="仿宋" w:eastAsia="仿宋" w:cs="仿宋"/>
          <w:b/>
          <w:bCs/>
          <w:color w:val="auto"/>
          <w:kern w:val="0"/>
          <w:sz w:val="21"/>
          <w:szCs w:val="21"/>
          <w:highlight w:val="none"/>
        </w:rPr>
        <w:t>：</w:t>
      </w:r>
    </w:p>
    <w:tbl>
      <w:tblPr>
        <w:tblStyle w:val="6"/>
        <w:tblW w:w="9078" w:type="dxa"/>
        <w:tblInd w:w="6" w:type="dxa"/>
        <w:tblLayout w:type="autofit"/>
        <w:tblCellMar>
          <w:top w:w="0" w:type="dxa"/>
          <w:left w:w="108" w:type="dxa"/>
          <w:bottom w:w="0" w:type="dxa"/>
          <w:right w:w="108" w:type="dxa"/>
        </w:tblCellMar>
      </w:tblPr>
      <w:tblGrid>
        <w:gridCol w:w="2540"/>
        <w:gridCol w:w="2278"/>
        <w:gridCol w:w="2414"/>
        <w:gridCol w:w="1846"/>
      </w:tblGrid>
      <w:tr w14:paraId="6D30946C">
        <w:tblPrEx>
          <w:tblCellMar>
            <w:top w:w="0" w:type="dxa"/>
            <w:left w:w="108" w:type="dxa"/>
            <w:bottom w:w="0" w:type="dxa"/>
            <w:right w:w="108" w:type="dxa"/>
          </w:tblCellMar>
        </w:tblPrEx>
        <w:trPr>
          <w:trHeight w:val="23" w:hRule="atLeast"/>
        </w:trPr>
        <w:tc>
          <w:tcPr>
            <w:tcW w:w="2540" w:type="dxa"/>
            <w:tcBorders>
              <w:top w:val="single" w:color="000000" w:sz="8"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C88A01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水质指标</w:t>
            </w:r>
          </w:p>
        </w:tc>
        <w:tc>
          <w:tcPr>
            <w:tcW w:w="2278" w:type="dxa"/>
            <w:tcBorders>
              <w:top w:val="single" w:color="000000" w:sz="8"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507189F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冷却水（敞开水）</w:t>
            </w:r>
          </w:p>
        </w:tc>
        <w:tc>
          <w:tcPr>
            <w:tcW w:w="2414" w:type="dxa"/>
            <w:tcBorders>
              <w:top w:val="single" w:color="000000" w:sz="8"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EC7724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冷冻水（密闭水）</w:t>
            </w:r>
          </w:p>
        </w:tc>
        <w:tc>
          <w:tcPr>
            <w:tcW w:w="1846" w:type="dxa"/>
            <w:tcBorders>
              <w:top w:val="single" w:color="000000" w:sz="8"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3477A63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color w:val="auto"/>
                <w:kern w:val="0"/>
                <w:sz w:val="21"/>
                <w:szCs w:val="21"/>
                <w:highlight w:val="none"/>
              </w:rPr>
              <w:t>单位</w:t>
            </w:r>
          </w:p>
        </w:tc>
      </w:tr>
      <w:tr w14:paraId="5B696A1D">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BAEA8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PH</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4CC3D0C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7.5 ~ 9.5</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0F2C26E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7.5 ~ 10.0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2BDD148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r>
      <w:tr w14:paraId="20EBBC9B">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18CA0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电导率</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300B532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 </w:t>
            </w:r>
            <w:bookmarkStart w:id="2" w:name="OLE_LINK10"/>
            <w:r>
              <w:rPr>
                <w:rFonts w:hint="eastAsia" w:ascii="仿宋" w:hAnsi="仿宋" w:eastAsia="仿宋" w:cs="仿宋"/>
                <w:color w:val="auto"/>
                <w:kern w:val="0"/>
                <w:sz w:val="21"/>
                <w:szCs w:val="21"/>
                <w:highlight w:val="none"/>
              </w:rPr>
              <w:t>≤</w:t>
            </w:r>
            <w:bookmarkEnd w:id="2"/>
            <w:r>
              <w:rPr>
                <w:rFonts w:hint="eastAsia" w:ascii="仿宋" w:hAnsi="仿宋" w:eastAsia="仿宋" w:cs="仿宋"/>
                <w:color w:val="auto"/>
                <w:kern w:val="0"/>
                <w:sz w:val="21"/>
                <w:szCs w:val="21"/>
                <w:highlight w:val="none"/>
              </w:rPr>
              <w:t>2300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3D8296B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 ≤2000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55DD2BF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μs /cm（25℃）</w:t>
            </w:r>
          </w:p>
        </w:tc>
      </w:tr>
      <w:tr w14:paraId="319EA99C">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4368EF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钙硬度</w:t>
            </w:r>
          </w:p>
          <w:p w14:paraId="0EAF4A0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（以CaCO3计）</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5B869A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3EB912F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≤300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5D1960A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52D9B74B">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B8D344">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总碱度</w:t>
            </w:r>
          </w:p>
          <w:p w14:paraId="2EDD9A9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（以CaCO3计）</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067F7EC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bookmarkStart w:id="3" w:name="OLE_LINK8"/>
            <w:r>
              <w:rPr>
                <w:rFonts w:hint="eastAsia" w:ascii="仿宋" w:hAnsi="仿宋" w:eastAsia="仿宋" w:cs="仿宋"/>
                <w:color w:val="auto"/>
                <w:kern w:val="0"/>
                <w:sz w:val="21"/>
                <w:szCs w:val="21"/>
                <w:highlight w:val="none"/>
              </w:rPr>
              <w:t>≤</w:t>
            </w:r>
            <w:bookmarkEnd w:id="3"/>
            <w:r>
              <w:rPr>
                <w:rFonts w:hint="eastAsia" w:ascii="仿宋" w:hAnsi="仿宋" w:eastAsia="仿宋" w:cs="仿宋"/>
                <w:color w:val="auto"/>
                <w:kern w:val="0"/>
                <w:sz w:val="21"/>
                <w:szCs w:val="21"/>
                <w:highlight w:val="none"/>
              </w:rPr>
              <w:t>600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643034F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≤500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286C03C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6A73AFE7">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C7ABD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钙硬度十总碱度(以CaCO3计)</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1918EDF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≤1100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6C6EDF4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74793F0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10414857">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59957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rPr>
              <w:t>Cl¯</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58C781D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≤500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8CD1B3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≤250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6F9A5F2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53B6A4F5">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80FE1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总铁</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6A13D1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2B212D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2489C0D0">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74932EDE">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E32A1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NH3-Na</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45D27B1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≤0.1</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36C8E6D1">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544BA20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38497B6D">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79FC6C">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浊  度</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5BD5AC2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F3A23B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647A061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NTU</w:t>
            </w:r>
          </w:p>
        </w:tc>
      </w:tr>
      <w:tr w14:paraId="3214BAC2">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10C5DB">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异氧菌总数</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C836AC6">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≤1x10⁵</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58A436D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2ED8111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个／m L</w:t>
            </w:r>
          </w:p>
        </w:tc>
      </w:tr>
      <w:tr w14:paraId="4AD38F6E">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04D73AD">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游离氯</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165B8D7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0.05~1.0(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514ECAF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56CE7E6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064A6E77">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32454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CODcr</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0989838">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bookmarkStart w:id="4" w:name="OLE_LINK9"/>
            <w:r>
              <w:rPr>
                <w:rFonts w:hint="eastAsia" w:ascii="仿宋" w:hAnsi="仿宋" w:eastAsia="仿宋" w:cs="仿宋"/>
                <w:color w:val="auto"/>
                <w:kern w:val="0"/>
                <w:sz w:val="21"/>
                <w:szCs w:val="21"/>
                <w:highlight w:val="none"/>
              </w:rPr>
              <w:t>≤</w:t>
            </w:r>
            <w:bookmarkEnd w:id="4"/>
            <w:r>
              <w:rPr>
                <w:rFonts w:hint="eastAsia" w:ascii="仿宋" w:hAnsi="仿宋" w:eastAsia="仿宋" w:cs="仿宋"/>
                <w:color w:val="auto"/>
                <w:kern w:val="0"/>
                <w:sz w:val="21"/>
                <w:szCs w:val="21"/>
                <w:highlight w:val="none"/>
              </w:rPr>
              <w:t>100</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29149DF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16FD163A">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4F466E9C">
        <w:trPr>
          <w:trHeight w:val="23" w:hRule="atLeast"/>
        </w:trPr>
        <w:tc>
          <w:tcPr>
            <w:tcW w:w="2540" w:type="dxa"/>
            <w:tcBorders>
              <w:top w:val="single" w:color="000000" w:sz="4" w:space="0"/>
              <w:left w:val="single" w:color="000000" w:sz="8"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7C71F7">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有机磷(以P计)</w:t>
            </w:r>
          </w:p>
        </w:tc>
        <w:tc>
          <w:tcPr>
            <w:tcW w:w="2278"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712D0D69">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≤0.5</w:t>
            </w:r>
          </w:p>
        </w:tc>
        <w:tc>
          <w:tcPr>
            <w:tcW w:w="2414" w:type="dxa"/>
            <w:tcBorders>
              <w:top w:val="single" w:color="000000" w:sz="4" w:space="0"/>
              <w:left w:val="nil"/>
              <w:bottom w:val="single" w:color="000000" w:sz="4" w:space="0"/>
              <w:right w:val="single" w:color="000000" w:sz="4" w:space="0"/>
            </w:tcBorders>
            <w:shd w:val="clear" w:color="auto" w:fill="FFFFFF"/>
            <w:tcMar>
              <w:top w:w="0" w:type="dxa"/>
              <w:left w:w="105" w:type="dxa"/>
              <w:bottom w:w="0" w:type="dxa"/>
              <w:right w:w="105" w:type="dxa"/>
            </w:tcMar>
            <w:vAlign w:val="center"/>
          </w:tcPr>
          <w:p w14:paraId="68685892">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≤0.5</w:t>
            </w:r>
          </w:p>
        </w:tc>
        <w:tc>
          <w:tcPr>
            <w:tcW w:w="1846" w:type="dxa"/>
            <w:tcBorders>
              <w:top w:val="single" w:color="000000" w:sz="4" w:space="0"/>
              <w:left w:val="nil"/>
              <w:bottom w:val="single" w:color="000000" w:sz="4" w:space="0"/>
              <w:right w:val="single" w:color="000000" w:sz="8" w:space="0"/>
            </w:tcBorders>
            <w:shd w:val="clear" w:color="auto" w:fill="FFFFFF"/>
            <w:tcMar>
              <w:top w:w="0" w:type="dxa"/>
              <w:left w:w="105" w:type="dxa"/>
              <w:bottom w:w="0" w:type="dxa"/>
              <w:right w:w="105" w:type="dxa"/>
            </w:tcMar>
            <w:vAlign w:val="center"/>
          </w:tcPr>
          <w:p w14:paraId="061ADABE">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r w14:paraId="609A02EB">
        <w:tblPrEx>
          <w:tblCellMar>
            <w:top w:w="0" w:type="dxa"/>
            <w:left w:w="108" w:type="dxa"/>
            <w:bottom w:w="0" w:type="dxa"/>
            <w:right w:w="108" w:type="dxa"/>
          </w:tblCellMar>
        </w:tblPrEx>
        <w:trPr>
          <w:trHeight w:val="23" w:hRule="atLeast"/>
        </w:trPr>
        <w:tc>
          <w:tcPr>
            <w:tcW w:w="2540" w:type="dxa"/>
            <w:tcBorders>
              <w:top w:val="single" w:color="000000" w:sz="4" w:space="0"/>
              <w:left w:val="single" w:color="000000" w:sz="8" w:space="0"/>
              <w:bottom w:val="single" w:color="000000" w:sz="8" w:space="0"/>
              <w:right w:val="single" w:color="000000" w:sz="4" w:space="0"/>
            </w:tcBorders>
            <w:shd w:val="clear" w:color="auto" w:fill="FFFFFF"/>
            <w:tcMar>
              <w:top w:w="0" w:type="dxa"/>
              <w:left w:w="105" w:type="dxa"/>
              <w:bottom w:w="0" w:type="dxa"/>
              <w:right w:w="105" w:type="dxa"/>
            </w:tcMar>
            <w:vAlign w:val="center"/>
          </w:tcPr>
          <w:p w14:paraId="187BDE73">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溶解氧</w:t>
            </w:r>
          </w:p>
        </w:tc>
        <w:tc>
          <w:tcPr>
            <w:tcW w:w="2278" w:type="dxa"/>
            <w:tcBorders>
              <w:top w:val="single" w:color="000000" w:sz="4" w:space="0"/>
              <w:left w:val="nil"/>
              <w:bottom w:val="single" w:color="000000" w:sz="8" w:space="0"/>
              <w:right w:val="single" w:color="000000" w:sz="4" w:space="0"/>
            </w:tcBorders>
            <w:shd w:val="clear" w:color="auto" w:fill="FFFFFF"/>
            <w:tcMar>
              <w:top w:w="0" w:type="dxa"/>
              <w:left w:w="105" w:type="dxa"/>
              <w:bottom w:w="0" w:type="dxa"/>
              <w:right w:w="105" w:type="dxa"/>
            </w:tcMar>
            <w:vAlign w:val="center"/>
          </w:tcPr>
          <w:p w14:paraId="6311913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p>
        </w:tc>
        <w:tc>
          <w:tcPr>
            <w:tcW w:w="2414" w:type="dxa"/>
            <w:tcBorders>
              <w:top w:val="single" w:color="000000" w:sz="4" w:space="0"/>
              <w:left w:val="nil"/>
              <w:bottom w:val="single" w:color="000000" w:sz="8" w:space="0"/>
              <w:right w:val="single" w:color="000000" w:sz="4" w:space="0"/>
            </w:tcBorders>
            <w:shd w:val="clear" w:color="auto" w:fill="FFFFFF"/>
            <w:tcMar>
              <w:top w:w="0" w:type="dxa"/>
              <w:left w:w="105" w:type="dxa"/>
              <w:bottom w:w="0" w:type="dxa"/>
              <w:right w:w="105" w:type="dxa"/>
            </w:tcMar>
            <w:vAlign w:val="center"/>
          </w:tcPr>
          <w:p w14:paraId="33FC7745">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≤0.1</w:t>
            </w:r>
          </w:p>
        </w:tc>
        <w:tc>
          <w:tcPr>
            <w:tcW w:w="1846" w:type="dxa"/>
            <w:tcBorders>
              <w:top w:val="single" w:color="000000" w:sz="4" w:space="0"/>
              <w:left w:val="nil"/>
              <w:bottom w:val="single" w:color="000000" w:sz="8" w:space="0"/>
              <w:right w:val="single" w:color="000000" w:sz="8" w:space="0"/>
            </w:tcBorders>
            <w:shd w:val="clear" w:color="auto" w:fill="FFFFFF"/>
            <w:tcMar>
              <w:top w:w="0" w:type="dxa"/>
              <w:left w:w="105" w:type="dxa"/>
              <w:bottom w:w="0" w:type="dxa"/>
              <w:right w:w="105" w:type="dxa"/>
            </w:tcMar>
            <w:vAlign w:val="center"/>
          </w:tcPr>
          <w:p w14:paraId="777863CF">
            <w:pPr>
              <w:keepNext w:val="0"/>
              <w:keepLines w:val="0"/>
              <w:widowControl/>
              <w:kinsoku/>
              <w:overflowPunct/>
              <w:topLinePunct w:val="0"/>
              <w:autoSpaceDE/>
              <w:autoSpaceDN/>
              <w:bidi w:val="0"/>
              <w:adjustRightInd/>
              <w:snapToGrid/>
              <w:spacing w:line="360" w:lineRule="auto"/>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mg/L</w:t>
            </w:r>
          </w:p>
        </w:tc>
      </w:tr>
    </w:tbl>
    <w:p w14:paraId="5C0E2A5E">
      <w:pPr>
        <w:keepNext w:val="0"/>
        <w:keepLines w:val="0"/>
        <w:pageBreakBefore w:val="0"/>
        <w:widowControl w:val="0"/>
        <w:kinsoku/>
        <w:wordWrap/>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（4）冷却塔和膨胀水箱的维护项目：</w:t>
      </w:r>
    </w:p>
    <w:p w14:paraId="267C2DD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①检查冷却塔传动皮带运转情况并作调整。</w:t>
      </w:r>
    </w:p>
    <w:p w14:paraId="04F86FB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②检查冷却塔风扇旋转情况并作调整。</w:t>
      </w:r>
    </w:p>
    <w:p w14:paraId="49E1D588">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③检查冷却塔皮带、风扇电动机的润滑油量并适当补充。</w:t>
      </w:r>
    </w:p>
    <w:p w14:paraId="77C9A263">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④检查冷却塔喷水情况并作调整。</w:t>
      </w:r>
    </w:p>
    <w:p w14:paraId="0D67A3F5">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⑤清洗冷却水塔、清理水塔底盘的污垢及膨胀水箱的人工清洁。</w:t>
      </w:r>
    </w:p>
    <w:p w14:paraId="5C09A85F">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⑥提供冷却塔定期检查报告。</w:t>
      </w:r>
    </w:p>
    <w:p w14:paraId="798D3174">
      <w:pPr>
        <w:keepNext w:val="0"/>
        <w:keepLines w:val="0"/>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（5）全年技术服务内容</w:t>
      </w:r>
    </w:p>
    <w:p w14:paraId="38AF336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每周：①检查冷却塔运行情况及水质情况。</w:t>
      </w:r>
    </w:p>
    <w:p w14:paraId="34534DBC">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②根据水质情况对管道内循环水系统投加保养药剂。</w:t>
      </w:r>
    </w:p>
    <w:p w14:paraId="7AD9E6EE">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每月：①检查冷冻水管、冷凝给水管是否有大量凝结水。</w:t>
      </w:r>
    </w:p>
    <w:p w14:paraId="147D3D29">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②检查保温层是否有破坏，根据具体情况重新包扎或修补。</w:t>
      </w:r>
    </w:p>
    <w:p w14:paraId="23A01BBF">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③检查管道阀门是否泄漏，开闭是否灵活，并加注润滑油。</w:t>
      </w:r>
    </w:p>
    <w:p w14:paraId="50553DA9">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④检查法兰阀连接处是否有泄漏，并根据具体情况更换密封胶垫。</w:t>
      </w:r>
    </w:p>
    <w:p w14:paraId="712B5CF9">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⑤清洗冷却塔，并进行适当的排污。</w:t>
      </w:r>
    </w:p>
    <w:p w14:paraId="279AC1D5">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⑥抽取冷却、冷冻水样化验，并提交水质分析报告。</w:t>
      </w:r>
    </w:p>
    <w:p w14:paraId="770AC824">
      <w:pPr>
        <w:keepNext w:val="0"/>
        <w:keepLines w:val="0"/>
        <w:widowControl/>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每年：①年度大系统全面的杀菌、清洗、冲洗、钝化、预膜处理。</w:t>
      </w:r>
    </w:p>
    <w:p w14:paraId="73ACFD05">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②冷却、冷冻系统“Y”型过滤器清洗处理。</w:t>
      </w:r>
    </w:p>
    <w:p w14:paraId="4E73910B">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③膨胀水箱（补水箱）清洗处理（每季度）。</w:t>
      </w:r>
    </w:p>
    <w:p w14:paraId="6408F2D0">
      <w:pPr>
        <w:keepNext w:val="0"/>
        <w:keepLines w:val="0"/>
        <w:widowControl/>
        <w:kinsoku/>
        <w:overflowPunct/>
        <w:topLinePunct w:val="0"/>
        <w:autoSpaceDE/>
        <w:autoSpaceDN/>
        <w:bidi w:val="0"/>
        <w:adjustRightInd/>
        <w:snapToGrid/>
        <w:spacing w:line="360" w:lineRule="auto"/>
        <w:ind w:firstLine="105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④停机期间投加系统湿保养药剂。</w:t>
      </w:r>
    </w:p>
    <w:p w14:paraId="6A249052">
      <w:pPr>
        <w:keepNext w:val="0"/>
        <w:keepLines w:val="0"/>
        <w:widowControl/>
        <w:kinsoku/>
        <w:overflowPunct/>
        <w:topLinePunct w:val="0"/>
        <w:autoSpaceDE/>
        <w:autoSpaceDN/>
        <w:bidi w:val="0"/>
        <w:adjustRightInd/>
        <w:snapToGrid/>
        <w:spacing w:line="360" w:lineRule="auto"/>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Hans" w:bidi="ar-SA"/>
        </w:rPr>
        <w:t>(二)</w:t>
      </w:r>
      <w:r>
        <w:rPr>
          <w:rFonts w:hint="eastAsia" w:ascii="仿宋" w:hAnsi="仿宋" w:eastAsia="仿宋" w:cs="仿宋"/>
          <w:b/>
          <w:bCs/>
          <w:color w:val="auto"/>
          <w:sz w:val="21"/>
          <w:szCs w:val="21"/>
          <w:highlight w:val="none"/>
        </w:rPr>
        <w:t>洁净空调系统设备维护保养服务具体内容</w:t>
      </w:r>
    </w:p>
    <w:p w14:paraId="17C18C95">
      <w:pPr>
        <w:pStyle w:val="12"/>
        <w:keepNext w:val="0"/>
        <w:keepLines w:val="0"/>
        <w:numPr>
          <w:ilvl w:val="0"/>
          <w:numId w:val="0"/>
        </w:numPr>
        <w:kinsoku/>
        <w:wordWrap w:val="0"/>
        <w:overflowPunct/>
        <w:topLinePunct w:val="0"/>
        <w:autoSpaceDE/>
        <w:autoSpaceDN/>
        <w:bidi w:val="0"/>
        <w:adjustRightInd/>
        <w:snapToGrid/>
        <w:spacing w:before="156" w:beforeLines="50" w:after="156" w:afterLines="50" w:line="360" w:lineRule="auto"/>
        <w:ind w:left="435" w:leftChars="82" w:hanging="263" w:hangingChars="109"/>
        <w:jc w:val="both"/>
        <w:textAlignment w:val="auto"/>
        <w:outlineLvl w:val="2"/>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1、</w:t>
      </w:r>
      <w:r>
        <w:rPr>
          <w:rFonts w:hint="eastAsia" w:ascii="仿宋" w:hAnsi="仿宋" w:eastAsia="仿宋" w:cs="仿宋"/>
          <w:b/>
          <w:bCs/>
          <w:color w:val="auto"/>
          <w:sz w:val="21"/>
          <w:szCs w:val="21"/>
          <w:highlight w:val="none"/>
        </w:rPr>
        <w:t>手术室、CICU、NICU、SNICU、PICU、高危产房ICU、新生儿及</w:t>
      </w:r>
      <w:r>
        <w:rPr>
          <w:rFonts w:hint="eastAsia" w:ascii="仿宋" w:hAnsi="仿宋" w:eastAsia="仿宋" w:cs="仿宋"/>
          <w:b/>
          <w:bCs/>
          <w:color w:val="auto"/>
          <w:sz w:val="21"/>
          <w:szCs w:val="21"/>
          <w:highlight w:val="none"/>
          <w:lang w:val="en-US" w:eastAsia="zh-CN"/>
        </w:rPr>
        <w:t>移植仓</w:t>
      </w:r>
    </w:p>
    <w:tbl>
      <w:tblPr>
        <w:tblStyle w:val="6"/>
        <w:tblW w:w="9116" w:type="dxa"/>
        <w:tblInd w:w="93" w:type="dxa"/>
        <w:tblLayout w:type="autofit"/>
        <w:tblCellMar>
          <w:top w:w="0" w:type="dxa"/>
          <w:left w:w="108" w:type="dxa"/>
          <w:bottom w:w="0" w:type="dxa"/>
          <w:right w:w="108" w:type="dxa"/>
        </w:tblCellMar>
      </w:tblPr>
      <w:tblGrid>
        <w:gridCol w:w="456"/>
        <w:gridCol w:w="836"/>
        <w:gridCol w:w="1648"/>
        <w:gridCol w:w="2491"/>
        <w:gridCol w:w="1701"/>
        <w:gridCol w:w="1984"/>
      </w:tblGrid>
      <w:tr w14:paraId="49A2F6BE">
        <w:tblPrEx>
          <w:tblCellMar>
            <w:top w:w="0" w:type="dxa"/>
            <w:left w:w="108" w:type="dxa"/>
            <w:bottom w:w="0" w:type="dxa"/>
            <w:right w:w="108" w:type="dxa"/>
          </w:tblCellMar>
        </w:tblPrEx>
        <w:trPr>
          <w:trHeight w:val="567" w:hRule="atLeast"/>
        </w:trPr>
        <w:tc>
          <w:tcPr>
            <w:tcW w:w="456" w:type="dxa"/>
            <w:vMerge w:val="restart"/>
            <w:tcBorders>
              <w:top w:val="nil"/>
              <w:left w:val="single" w:color="000000" w:sz="4" w:space="0"/>
              <w:bottom w:val="nil"/>
              <w:right w:val="single" w:color="000000" w:sz="4" w:space="0"/>
            </w:tcBorders>
            <w:tcMar>
              <w:top w:w="15" w:type="dxa"/>
              <w:left w:w="15" w:type="dxa"/>
              <w:bottom w:w="15" w:type="dxa"/>
              <w:right w:w="15" w:type="dxa"/>
            </w:tcMar>
            <w:vAlign w:val="center"/>
          </w:tcPr>
          <w:p w14:paraId="1341996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836" w:type="dxa"/>
            <w:vMerge w:val="restart"/>
            <w:tcBorders>
              <w:top w:val="single" w:color="000000" w:sz="4" w:space="0"/>
              <w:left w:val="nil"/>
              <w:bottom w:val="nil"/>
              <w:right w:val="single" w:color="000000" w:sz="4" w:space="0"/>
            </w:tcBorders>
            <w:tcMar>
              <w:top w:w="15" w:type="dxa"/>
              <w:left w:w="15" w:type="dxa"/>
              <w:bottom w:w="15" w:type="dxa"/>
              <w:right w:w="15" w:type="dxa"/>
            </w:tcMar>
            <w:vAlign w:val="center"/>
          </w:tcPr>
          <w:p w14:paraId="56A761C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维保部位</w:t>
            </w:r>
          </w:p>
        </w:tc>
        <w:tc>
          <w:tcPr>
            <w:tcW w:w="4139"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6E5E18A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手术室</w:t>
            </w:r>
          </w:p>
        </w:tc>
        <w:tc>
          <w:tcPr>
            <w:tcW w:w="3685"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AE5B6C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b/>
                <w:color w:val="auto"/>
                <w:sz w:val="21"/>
                <w:szCs w:val="21"/>
                <w:highlight w:val="none"/>
              </w:rPr>
              <w:t>CICU、NICU、SNICU、PICU、高危产房ICU、新生儿及</w:t>
            </w:r>
            <w:r>
              <w:rPr>
                <w:rFonts w:hint="eastAsia" w:ascii="仿宋" w:hAnsi="仿宋" w:eastAsia="仿宋" w:cs="仿宋"/>
                <w:b/>
                <w:color w:val="auto"/>
                <w:sz w:val="21"/>
                <w:szCs w:val="21"/>
                <w:highlight w:val="none"/>
                <w:lang w:val="en-US" w:eastAsia="zh-CN"/>
              </w:rPr>
              <w:t>移植仓</w:t>
            </w:r>
          </w:p>
        </w:tc>
      </w:tr>
      <w:tr w14:paraId="2E4047B0">
        <w:tblPrEx>
          <w:tblCellMar>
            <w:top w:w="0" w:type="dxa"/>
            <w:left w:w="108" w:type="dxa"/>
            <w:bottom w:w="0" w:type="dxa"/>
            <w:right w:w="108" w:type="dxa"/>
          </w:tblCellMar>
        </w:tblPrEx>
        <w:trPr>
          <w:trHeight w:val="567" w:hRule="atLeast"/>
        </w:trPr>
        <w:tc>
          <w:tcPr>
            <w:tcW w:w="0" w:type="auto"/>
            <w:vMerge w:val="continue"/>
            <w:tcBorders>
              <w:top w:val="nil"/>
              <w:left w:val="single" w:color="000000" w:sz="4" w:space="0"/>
              <w:bottom w:val="nil"/>
              <w:right w:val="single" w:color="000000" w:sz="4" w:space="0"/>
            </w:tcBorders>
            <w:vAlign w:val="center"/>
          </w:tcPr>
          <w:p w14:paraId="0BE0C52C">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nil"/>
              <w:bottom w:val="nil"/>
              <w:right w:val="single" w:color="000000" w:sz="4" w:space="0"/>
            </w:tcBorders>
            <w:vAlign w:val="center"/>
          </w:tcPr>
          <w:p w14:paraId="48F8DCE9">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1648"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0E3FABC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维保内容</w:t>
            </w:r>
          </w:p>
        </w:tc>
        <w:tc>
          <w:tcPr>
            <w:tcW w:w="249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3BAD3ED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周期</w:t>
            </w:r>
          </w:p>
        </w:tc>
        <w:tc>
          <w:tcPr>
            <w:tcW w:w="1701"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0519B2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维保内容</w:t>
            </w:r>
          </w:p>
        </w:tc>
        <w:tc>
          <w:tcPr>
            <w:tcW w:w="198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5B8D13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周期</w:t>
            </w:r>
          </w:p>
        </w:tc>
      </w:tr>
      <w:tr w14:paraId="05492394">
        <w:tblPrEx>
          <w:tblCellMar>
            <w:top w:w="0" w:type="dxa"/>
            <w:left w:w="108" w:type="dxa"/>
            <w:bottom w:w="0" w:type="dxa"/>
            <w:right w:w="108" w:type="dxa"/>
          </w:tblCellMar>
        </w:tblPrEx>
        <w:trPr>
          <w:trHeight w:val="567" w:hRule="atLeast"/>
        </w:trPr>
        <w:tc>
          <w:tcPr>
            <w:tcW w:w="456"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730AFF14">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36"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07E8A1C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净化循环空调系统的维修保养</w:t>
            </w:r>
          </w:p>
        </w:tc>
        <w:tc>
          <w:tcPr>
            <w:tcW w:w="1648"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0293C895">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电控柜、送风机、初效过滤器、杀菌灯、中效过滤器、高效过滤器、加热器、电极式加湿/除湿器、翅片、压缩机、冷热水盘管，风阀、软接</w:t>
            </w:r>
          </w:p>
        </w:tc>
        <w:tc>
          <w:tcPr>
            <w:tcW w:w="249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A82BBD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1、初效每周检查1次，3个月更换1次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2、中效每月检查1次，6个月更换1次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eastAsia="zh-CN"/>
              </w:rPr>
              <w:t>高效过滤器使用1-2年更换1次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4、机组每天巡检1次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5、机组1个月保养、清洁1次（含紫外灯）</w:t>
            </w:r>
          </w:p>
          <w:p w14:paraId="046C29E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w:t>
            </w:r>
            <w:r>
              <w:rPr>
                <w:rFonts w:hint="eastAsia" w:ascii="仿宋" w:hAnsi="仿宋" w:eastAsia="仿宋" w:cs="仿宋"/>
                <w:color w:val="auto"/>
                <w:sz w:val="21"/>
                <w:szCs w:val="21"/>
                <w:highlight w:val="none"/>
              </w:rPr>
              <w:t>用2000小时</w:t>
            </w:r>
            <w:r>
              <w:rPr>
                <w:rFonts w:hint="eastAsia" w:ascii="仿宋" w:hAnsi="仿宋" w:eastAsia="仿宋" w:cs="仿宋"/>
                <w:color w:val="auto"/>
                <w:sz w:val="21"/>
                <w:szCs w:val="21"/>
                <w:highlight w:val="none"/>
              </w:rPr>
              <w:t>更换1次</w:t>
            </w:r>
          </w:p>
        </w:tc>
        <w:tc>
          <w:tcPr>
            <w:tcW w:w="170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44905FC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电控柜、送风机、初效过滤器、杀菌灯、中效过滤器、高效过滤器、加热器、电极式加湿/除湿器、翅片、压缩机、冷热水盘管，风阀、软接</w:t>
            </w:r>
          </w:p>
        </w:tc>
        <w:tc>
          <w:tcPr>
            <w:tcW w:w="1984"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1B64AF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1、初效每周检查1次，3个月更换1次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2、中效每月检查1次，6个月更换1次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eastAsia="zh-CN"/>
              </w:rPr>
              <w:t>高效过滤器使用1-2年更换1次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4、机组每天巡检1次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5、机组1个月保养、清洁1次（含紫外灯）</w:t>
            </w:r>
          </w:p>
          <w:p w14:paraId="796726D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r>
      <w:tr w14:paraId="0AF02054">
        <w:tblPrEx>
          <w:tblCellMar>
            <w:top w:w="0" w:type="dxa"/>
            <w:left w:w="108" w:type="dxa"/>
            <w:bottom w:w="0" w:type="dxa"/>
            <w:right w:w="108" w:type="dxa"/>
          </w:tblCellMar>
        </w:tblPrEx>
        <w:trPr>
          <w:trHeight w:val="567" w:hRule="atLeast"/>
        </w:trPr>
        <w:tc>
          <w:tcPr>
            <w:tcW w:w="456"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61E69DC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36"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67400AA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新风机组系统的维修保养</w:t>
            </w:r>
          </w:p>
        </w:tc>
        <w:tc>
          <w:tcPr>
            <w:tcW w:w="1648"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1EE4777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电控柜、百叶窗、送风机、粗效过滤器、杀菌灯、中效过滤器、亚高效过滤器、加热器、翅片、压缩机、软接</w:t>
            </w:r>
          </w:p>
        </w:tc>
        <w:tc>
          <w:tcPr>
            <w:tcW w:w="249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3DC7D3D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1、初效宜每2天清洗1次，</w:t>
            </w:r>
            <w:r>
              <w:rPr>
                <w:rFonts w:hint="eastAsia" w:ascii="仿宋" w:hAnsi="仿宋" w:eastAsia="仿宋" w:cs="仿宋"/>
                <w:color w:val="auto"/>
                <w:sz w:val="21"/>
                <w:szCs w:val="21"/>
                <w:highlight w:val="none"/>
                <w:lang w:eastAsia="zh-CN"/>
              </w:rPr>
              <w:t>每1个月更换1次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2、中效定期3个月更换</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3、亚高效使用6个月~1年更换1次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4、机组1个月保养、清洁1次（含紫外灯）</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5、机组每天巡查1次</w:t>
            </w:r>
          </w:p>
          <w:p w14:paraId="3615CC9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c>
          <w:tcPr>
            <w:tcW w:w="170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D57C57A">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电控柜、百叶窗、送风机</w:t>
            </w:r>
          </w:p>
        </w:tc>
        <w:tc>
          <w:tcPr>
            <w:tcW w:w="1984"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2B3FD1B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1、初效宜每2天清洗1次，</w:t>
            </w:r>
            <w:r>
              <w:rPr>
                <w:rFonts w:hint="eastAsia" w:ascii="仿宋" w:hAnsi="仿宋" w:eastAsia="仿宋" w:cs="仿宋"/>
                <w:color w:val="auto"/>
                <w:sz w:val="21"/>
                <w:szCs w:val="21"/>
                <w:highlight w:val="none"/>
                <w:lang w:eastAsia="zh-CN"/>
              </w:rPr>
              <w:t>每1个月更换1次</w:t>
            </w:r>
          </w:p>
          <w:p w14:paraId="4A5DC8E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2、机组1个月保养、清洁1次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3、机组每天巡查1次</w:t>
            </w:r>
          </w:p>
        </w:tc>
      </w:tr>
      <w:tr w14:paraId="580468A2">
        <w:tblPrEx>
          <w:tblCellMar>
            <w:top w:w="0" w:type="dxa"/>
            <w:left w:w="108" w:type="dxa"/>
            <w:bottom w:w="0" w:type="dxa"/>
            <w:right w:w="108" w:type="dxa"/>
          </w:tblCellMar>
        </w:tblPrEx>
        <w:trPr>
          <w:trHeight w:val="567" w:hRule="atLeast"/>
        </w:trPr>
        <w:tc>
          <w:tcPr>
            <w:tcW w:w="456"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39150005">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36"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5AEA0E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室外风冷热泵机组的维修保养</w:t>
            </w:r>
          </w:p>
        </w:tc>
        <w:tc>
          <w:tcPr>
            <w:tcW w:w="1648"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4760672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中央空调主机系统（压缩机冷冻液、制冷剂、冷凝器、水质过滤器、其它）</w:t>
            </w:r>
          </w:p>
        </w:tc>
        <w:tc>
          <w:tcPr>
            <w:tcW w:w="249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5862594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1、每日巡查1次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2、一个月保养1次</w:t>
            </w:r>
          </w:p>
          <w:p w14:paraId="5006BF6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3、保养要求详见本文第4小节“</w:t>
            </w:r>
            <w:r>
              <w:rPr>
                <w:rFonts w:hint="eastAsia" w:ascii="仿宋" w:hAnsi="仿宋" w:eastAsia="仿宋" w:cs="仿宋"/>
                <w:b/>
                <w:color w:val="auto"/>
                <w:sz w:val="21"/>
                <w:szCs w:val="21"/>
                <w:highlight w:val="none"/>
              </w:rPr>
              <w:t>风冷热泵机组维护保养细则</w:t>
            </w:r>
            <w:r>
              <w:rPr>
                <w:rFonts w:hint="eastAsia" w:ascii="仿宋" w:hAnsi="仿宋" w:eastAsia="仿宋" w:cs="仿宋"/>
                <w:color w:val="auto"/>
                <w:sz w:val="21"/>
                <w:szCs w:val="21"/>
                <w:highlight w:val="none"/>
              </w:rPr>
              <w:t>”</w:t>
            </w:r>
          </w:p>
        </w:tc>
        <w:tc>
          <w:tcPr>
            <w:tcW w:w="170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2DEA5D8A">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中央空调主机系统（压缩机冷冻液、制冷剂、冷凝器、水质过滤器、其它）</w:t>
            </w:r>
          </w:p>
        </w:tc>
        <w:tc>
          <w:tcPr>
            <w:tcW w:w="1984"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13133FA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1、每日巡查1次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2、一个月保养1次</w:t>
            </w:r>
          </w:p>
          <w:p w14:paraId="647E300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3、保养要求详见本文第4小节“</w:t>
            </w:r>
            <w:r>
              <w:rPr>
                <w:rFonts w:hint="eastAsia" w:ascii="仿宋" w:hAnsi="仿宋" w:eastAsia="仿宋" w:cs="仿宋"/>
                <w:b/>
                <w:color w:val="auto"/>
                <w:sz w:val="21"/>
                <w:szCs w:val="21"/>
                <w:highlight w:val="none"/>
              </w:rPr>
              <w:t>风冷热泵机组维护保养细则</w:t>
            </w:r>
            <w:r>
              <w:rPr>
                <w:rFonts w:hint="eastAsia" w:ascii="仿宋" w:hAnsi="仿宋" w:eastAsia="仿宋" w:cs="仿宋"/>
                <w:color w:val="auto"/>
                <w:sz w:val="21"/>
                <w:szCs w:val="21"/>
                <w:highlight w:val="none"/>
              </w:rPr>
              <w:t>”</w:t>
            </w:r>
          </w:p>
        </w:tc>
      </w:tr>
      <w:tr w14:paraId="3F8F79FE">
        <w:tblPrEx>
          <w:tblCellMar>
            <w:top w:w="0" w:type="dxa"/>
            <w:left w:w="108" w:type="dxa"/>
            <w:bottom w:w="0" w:type="dxa"/>
            <w:right w:w="108" w:type="dxa"/>
          </w:tblCellMar>
        </w:tblPrEx>
        <w:trPr>
          <w:trHeight w:val="567" w:hRule="atLeast"/>
        </w:trPr>
        <w:tc>
          <w:tcPr>
            <w:tcW w:w="456"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3C2EF9A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836"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12B42B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空调循环水系统的维修保养</w:t>
            </w:r>
          </w:p>
        </w:tc>
        <w:tc>
          <w:tcPr>
            <w:tcW w:w="1648"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23AC682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1、循环水泵、自动加水装置、管路、阀门、压力表、水温计、温度探头、旁通阀门、压差控制器、Y型过滤器、水流开关</w:t>
            </w:r>
          </w:p>
        </w:tc>
        <w:tc>
          <w:tcPr>
            <w:tcW w:w="249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2823DCF6">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1、一个月保养1次2、水泵保养要求详见本章第5小节“</w:t>
            </w:r>
            <w:r>
              <w:rPr>
                <w:rFonts w:hint="eastAsia" w:ascii="仿宋" w:hAnsi="仿宋" w:eastAsia="仿宋" w:cs="仿宋"/>
                <w:b/>
                <w:color w:val="auto"/>
                <w:sz w:val="21"/>
                <w:szCs w:val="21"/>
                <w:highlight w:val="none"/>
              </w:rPr>
              <w:t>水泵维护保养细则</w:t>
            </w:r>
            <w:r>
              <w:rPr>
                <w:rFonts w:hint="eastAsia" w:ascii="仿宋" w:hAnsi="仿宋" w:eastAsia="仿宋" w:cs="仿宋"/>
                <w:color w:val="auto"/>
                <w:sz w:val="21"/>
                <w:szCs w:val="21"/>
                <w:highlight w:val="none"/>
              </w:rPr>
              <w:t>”</w:t>
            </w:r>
          </w:p>
        </w:tc>
        <w:tc>
          <w:tcPr>
            <w:tcW w:w="1701"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02E07F7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2、循环水泵、自动加水装置、管路、阀门、压力表、水温计、温度探头、旁通阀门、压差控制器、Y型过滤器、水流开关、防震软接</w:t>
            </w:r>
          </w:p>
        </w:tc>
        <w:tc>
          <w:tcPr>
            <w:tcW w:w="1984" w:type="dxa"/>
            <w:tcBorders>
              <w:top w:val="nil"/>
              <w:left w:val="nil"/>
              <w:bottom w:val="single" w:color="000000" w:sz="4" w:space="0"/>
              <w:right w:val="single" w:color="000000" w:sz="4" w:space="0"/>
            </w:tcBorders>
            <w:tcMar>
              <w:top w:w="15" w:type="dxa"/>
              <w:left w:w="15" w:type="dxa"/>
              <w:bottom w:w="15" w:type="dxa"/>
              <w:right w:w="15" w:type="dxa"/>
            </w:tcMar>
            <w:vAlign w:val="center"/>
          </w:tcPr>
          <w:p w14:paraId="7986D79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1、一个月保养1次</w:t>
            </w:r>
          </w:p>
          <w:p w14:paraId="450A84A5">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2、水泵保养要求详见本章第5小节“</w:t>
            </w:r>
            <w:r>
              <w:rPr>
                <w:rFonts w:hint="eastAsia" w:ascii="仿宋" w:hAnsi="仿宋" w:eastAsia="仿宋" w:cs="仿宋"/>
                <w:b/>
                <w:color w:val="auto"/>
                <w:sz w:val="21"/>
                <w:szCs w:val="21"/>
                <w:highlight w:val="none"/>
              </w:rPr>
              <w:t>水泵维护保养细则</w:t>
            </w:r>
            <w:r>
              <w:rPr>
                <w:rFonts w:hint="eastAsia" w:ascii="仿宋" w:hAnsi="仿宋" w:eastAsia="仿宋" w:cs="仿宋"/>
                <w:color w:val="auto"/>
                <w:sz w:val="21"/>
                <w:szCs w:val="21"/>
                <w:highlight w:val="none"/>
              </w:rPr>
              <w:t>”</w:t>
            </w:r>
          </w:p>
        </w:tc>
      </w:tr>
    </w:tbl>
    <w:p w14:paraId="7E47ED1F">
      <w:pPr>
        <w:pStyle w:val="12"/>
        <w:keepNext w:val="0"/>
        <w:keepLines w:val="0"/>
        <w:pageBreakBefore/>
        <w:numPr>
          <w:ilvl w:val="0"/>
          <w:numId w:val="0"/>
        </w:numPr>
        <w:kinsoku/>
        <w:wordWrap w:val="0"/>
        <w:overflowPunct/>
        <w:topLinePunct w:val="0"/>
        <w:autoSpaceDE/>
        <w:autoSpaceDN/>
        <w:bidi w:val="0"/>
        <w:adjustRightInd/>
        <w:snapToGrid/>
        <w:spacing w:before="156" w:beforeLines="50" w:after="156" w:afterLines="50" w:line="360" w:lineRule="auto"/>
        <w:ind w:left="431" w:leftChars="0" w:hanging="442" w:firstLineChars="0"/>
        <w:jc w:val="both"/>
        <w:textAlignment w:val="auto"/>
        <w:outlineLvl w:val="2"/>
        <w:rPr>
          <w:rFonts w:hint="eastAsia" w:ascii="仿宋" w:hAnsi="仿宋" w:eastAsia="仿宋" w:cs="仿宋"/>
          <w:b/>
          <w:bCs/>
          <w:color w:val="auto"/>
          <w:sz w:val="21"/>
          <w:szCs w:val="21"/>
          <w:highlight w:val="none"/>
        </w:rPr>
      </w:pPr>
      <w:r>
        <w:rPr>
          <w:rFonts w:hint="eastAsia" w:ascii="仿宋" w:hAnsi="仿宋" w:eastAsia="仿宋" w:cs="仿宋"/>
          <w:b/>
          <w:bCs/>
          <w:color w:val="auto"/>
          <w:sz w:val="24"/>
          <w:szCs w:val="21"/>
          <w:highlight w:val="none"/>
          <w:lang w:val="en-US" w:eastAsia="zh-Hans" w:bidi="ar-SA"/>
        </w:rPr>
        <w:t>2、</w:t>
      </w:r>
      <w:r>
        <w:rPr>
          <w:rFonts w:hint="eastAsia" w:ascii="仿宋" w:hAnsi="仿宋" w:eastAsia="仿宋" w:cs="仿宋"/>
          <w:b/>
          <w:bCs/>
          <w:color w:val="auto"/>
          <w:sz w:val="21"/>
          <w:szCs w:val="21"/>
          <w:highlight w:val="none"/>
        </w:rPr>
        <w:t>其他净化区域的维保方案</w:t>
      </w:r>
    </w:p>
    <w:tbl>
      <w:tblPr>
        <w:tblStyle w:val="6"/>
        <w:tblW w:w="9116"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4"/>
        <w:gridCol w:w="846"/>
        <w:gridCol w:w="1670"/>
        <w:gridCol w:w="2724"/>
        <w:gridCol w:w="1701"/>
        <w:gridCol w:w="1701"/>
      </w:tblGrid>
      <w:tr w14:paraId="210D7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116" w:type="dxa"/>
            <w:gridSpan w:val="6"/>
            <w:tcMar>
              <w:top w:w="15" w:type="dxa"/>
              <w:left w:w="15" w:type="dxa"/>
              <w:bottom w:w="15" w:type="dxa"/>
              <w:right w:w="15" w:type="dxa"/>
            </w:tcMar>
            <w:vAlign w:val="center"/>
          </w:tcPr>
          <w:p w14:paraId="2860B50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其他净化区域的维保方案</w:t>
            </w:r>
          </w:p>
        </w:tc>
      </w:tr>
      <w:tr w14:paraId="58870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dxa"/>
            <w:vMerge w:val="restart"/>
            <w:tcMar>
              <w:top w:w="15" w:type="dxa"/>
              <w:left w:w="15" w:type="dxa"/>
              <w:bottom w:w="15" w:type="dxa"/>
              <w:right w:w="15" w:type="dxa"/>
            </w:tcMar>
            <w:vAlign w:val="center"/>
          </w:tcPr>
          <w:p w14:paraId="1D8BB4F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846" w:type="dxa"/>
            <w:vMerge w:val="restart"/>
            <w:tcMar>
              <w:top w:w="15" w:type="dxa"/>
              <w:left w:w="15" w:type="dxa"/>
              <w:bottom w:w="15" w:type="dxa"/>
              <w:right w:w="15" w:type="dxa"/>
            </w:tcMar>
            <w:vAlign w:val="center"/>
          </w:tcPr>
          <w:p w14:paraId="13A9DC4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维保部位</w:t>
            </w:r>
          </w:p>
        </w:tc>
        <w:tc>
          <w:tcPr>
            <w:tcW w:w="4394" w:type="dxa"/>
            <w:gridSpan w:val="2"/>
            <w:tcMar>
              <w:top w:w="15" w:type="dxa"/>
              <w:left w:w="15" w:type="dxa"/>
              <w:bottom w:w="15" w:type="dxa"/>
              <w:right w:w="15" w:type="dxa"/>
            </w:tcMar>
            <w:vAlign w:val="center"/>
          </w:tcPr>
          <w:p w14:paraId="5AF9965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中心供应</w:t>
            </w:r>
            <w:r>
              <w:rPr>
                <w:rFonts w:hint="eastAsia" w:ascii="仿宋" w:hAnsi="仿宋" w:eastAsia="仿宋" w:cs="仿宋"/>
                <w:b/>
                <w:color w:val="auto"/>
                <w:sz w:val="21"/>
                <w:szCs w:val="21"/>
                <w:highlight w:val="none"/>
                <w:lang w:val="en-US" w:eastAsia="zh-CN"/>
              </w:rPr>
              <w:t>室</w:t>
            </w:r>
            <w:r>
              <w:rPr>
                <w:rFonts w:hint="eastAsia" w:ascii="仿宋" w:hAnsi="仿宋" w:eastAsia="仿宋" w:cs="仿宋"/>
                <w:b/>
                <w:color w:val="auto"/>
                <w:sz w:val="21"/>
                <w:szCs w:val="21"/>
                <w:highlight w:val="none"/>
              </w:rPr>
              <w:t>、配置中心、介入室、小儿外科、生殖中心</w:t>
            </w:r>
          </w:p>
        </w:tc>
        <w:tc>
          <w:tcPr>
            <w:tcW w:w="3402" w:type="dxa"/>
            <w:gridSpan w:val="2"/>
            <w:tcMar>
              <w:top w:w="15" w:type="dxa"/>
              <w:left w:w="15" w:type="dxa"/>
              <w:bottom w:w="15" w:type="dxa"/>
              <w:right w:w="15" w:type="dxa"/>
            </w:tcMar>
            <w:vAlign w:val="center"/>
          </w:tcPr>
          <w:p w14:paraId="34090163">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实验室及动物中心</w:t>
            </w:r>
          </w:p>
        </w:tc>
      </w:tr>
      <w:tr w14:paraId="3F94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0" w:type="auto"/>
            <w:vMerge w:val="continue"/>
            <w:vAlign w:val="center"/>
          </w:tcPr>
          <w:p w14:paraId="4F92F18D">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846" w:type="dxa"/>
            <w:vMerge w:val="continue"/>
            <w:vAlign w:val="center"/>
          </w:tcPr>
          <w:p w14:paraId="53498EE1">
            <w:pPr>
              <w:keepNext w:val="0"/>
              <w:keepLines w:val="0"/>
              <w:widowControl/>
              <w:kinsoku/>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1"/>
                <w:szCs w:val="21"/>
                <w:highlight w:val="none"/>
              </w:rPr>
            </w:pPr>
          </w:p>
        </w:tc>
        <w:tc>
          <w:tcPr>
            <w:tcW w:w="1670" w:type="dxa"/>
            <w:tcMar>
              <w:top w:w="15" w:type="dxa"/>
              <w:left w:w="15" w:type="dxa"/>
              <w:bottom w:w="15" w:type="dxa"/>
              <w:right w:w="15" w:type="dxa"/>
            </w:tcMar>
            <w:vAlign w:val="center"/>
          </w:tcPr>
          <w:p w14:paraId="47FB33B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维保内容</w:t>
            </w:r>
          </w:p>
        </w:tc>
        <w:tc>
          <w:tcPr>
            <w:tcW w:w="2724" w:type="dxa"/>
            <w:tcMar>
              <w:top w:w="15" w:type="dxa"/>
              <w:left w:w="15" w:type="dxa"/>
              <w:bottom w:w="15" w:type="dxa"/>
              <w:right w:w="15" w:type="dxa"/>
            </w:tcMar>
            <w:vAlign w:val="center"/>
          </w:tcPr>
          <w:p w14:paraId="0AFBD57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周期</w:t>
            </w:r>
          </w:p>
        </w:tc>
        <w:tc>
          <w:tcPr>
            <w:tcW w:w="1701" w:type="dxa"/>
            <w:tcMar>
              <w:top w:w="15" w:type="dxa"/>
              <w:left w:w="15" w:type="dxa"/>
              <w:bottom w:w="15" w:type="dxa"/>
              <w:right w:w="15" w:type="dxa"/>
            </w:tcMar>
            <w:vAlign w:val="center"/>
          </w:tcPr>
          <w:p w14:paraId="7A39E65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维保内容</w:t>
            </w:r>
          </w:p>
        </w:tc>
        <w:tc>
          <w:tcPr>
            <w:tcW w:w="1701" w:type="dxa"/>
            <w:tcMar>
              <w:top w:w="15" w:type="dxa"/>
              <w:left w:w="15" w:type="dxa"/>
              <w:bottom w:w="15" w:type="dxa"/>
              <w:right w:w="15" w:type="dxa"/>
            </w:tcMar>
            <w:vAlign w:val="center"/>
          </w:tcPr>
          <w:p w14:paraId="1A47625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周期</w:t>
            </w:r>
          </w:p>
        </w:tc>
      </w:tr>
      <w:tr w14:paraId="635BB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dxa"/>
            <w:tcMar>
              <w:top w:w="15" w:type="dxa"/>
              <w:left w:w="15" w:type="dxa"/>
              <w:bottom w:w="15" w:type="dxa"/>
              <w:right w:w="15" w:type="dxa"/>
            </w:tcMar>
            <w:vAlign w:val="center"/>
          </w:tcPr>
          <w:p w14:paraId="3D445F9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46" w:type="dxa"/>
            <w:tcMar>
              <w:top w:w="15" w:type="dxa"/>
              <w:left w:w="15" w:type="dxa"/>
              <w:bottom w:w="15" w:type="dxa"/>
              <w:right w:w="15" w:type="dxa"/>
            </w:tcMar>
            <w:vAlign w:val="center"/>
          </w:tcPr>
          <w:p w14:paraId="0314928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循环送风空调系统的维修保养</w:t>
            </w:r>
          </w:p>
        </w:tc>
        <w:tc>
          <w:tcPr>
            <w:tcW w:w="1670" w:type="dxa"/>
            <w:tcMar>
              <w:top w:w="15" w:type="dxa"/>
              <w:left w:w="15" w:type="dxa"/>
              <w:bottom w:w="15" w:type="dxa"/>
              <w:right w:w="15" w:type="dxa"/>
            </w:tcMar>
            <w:vAlign w:val="center"/>
          </w:tcPr>
          <w:p w14:paraId="4745267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电控柜、送风机、初效、中效、高效过滤器、杀菌灯、管道、阀门、设备机身维护保养</w:t>
            </w:r>
          </w:p>
        </w:tc>
        <w:tc>
          <w:tcPr>
            <w:tcW w:w="2724" w:type="dxa"/>
            <w:tcMar>
              <w:top w:w="15" w:type="dxa"/>
              <w:left w:w="15" w:type="dxa"/>
              <w:bottom w:w="15" w:type="dxa"/>
              <w:right w:w="15" w:type="dxa"/>
            </w:tcMar>
            <w:vAlign w:val="center"/>
          </w:tcPr>
          <w:p w14:paraId="42E2A27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1、初效每周检查1次，3个月更换1次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2、中效每月检查1次，宜4-6个月更换1次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eastAsia="zh-CN"/>
              </w:rPr>
              <w:t>高效过滤器使用1-2年更换1次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4、机组每天巡检1次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5、机组1个月保养、清洁1次（含紫外灯）</w:t>
            </w:r>
          </w:p>
          <w:p w14:paraId="0B8089C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c>
          <w:tcPr>
            <w:tcW w:w="1701" w:type="dxa"/>
            <w:tcMar>
              <w:top w:w="15" w:type="dxa"/>
              <w:left w:w="15" w:type="dxa"/>
              <w:bottom w:w="15" w:type="dxa"/>
              <w:right w:w="15" w:type="dxa"/>
            </w:tcMar>
            <w:vAlign w:val="center"/>
          </w:tcPr>
          <w:p w14:paraId="5D324E24">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电控柜、送风机、初效、中效、高效过滤器、杀菌灯、管道、阀门、设备机身维护保养</w:t>
            </w:r>
          </w:p>
        </w:tc>
        <w:tc>
          <w:tcPr>
            <w:tcW w:w="1701" w:type="dxa"/>
            <w:tcMar>
              <w:top w:w="15" w:type="dxa"/>
              <w:left w:w="15" w:type="dxa"/>
              <w:bottom w:w="15" w:type="dxa"/>
              <w:right w:w="15" w:type="dxa"/>
            </w:tcMar>
            <w:vAlign w:val="center"/>
          </w:tcPr>
          <w:p w14:paraId="6DEC936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1、初效每周检查1次，3个月更换1次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2、中效每月检查1次，宜4-6个月更换1次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eastAsia="zh-CN"/>
              </w:rPr>
              <w:t>高效过滤器使用1-2年更换1次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4、机组每天巡检1次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5、机组1个月保养、清洁1次（含紫外灯）</w:t>
            </w:r>
          </w:p>
          <w:p w14:paraId="27E04FA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r>
      <w:tr w14:paraId="3F897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dxa"/>
            <w:tcMar>
              <w:top w:w="15" w:type="dxa"/>
              <w:left w:w="15" w:type="dxa"/>
              <w:bottom w:w="15" w:type="dxa"/>
              <w:right w:w="15" w:type="dxa"/>
            </w:tcMar>
            <w:vAlign w:val="center"/>
          </w:tcPr>
          <w:p w14:paraId="4FE437E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46" w:type="dxa"/>
            <w:tcMar>
              <w:top w:w="15" w:type="dxa"/>
              <w:left w:w="15" w:type="dxa"/>
              <w:bottom w:w="15" w:type="dxa"/>
              <w:right w:w="15" w:type="dxa"/>
            </w:tcMar>
            <w:vAlign w:val="center"/>
          </w:tcPr>
          <w:p w14:paraId="01406FF5">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新风机组系统的维修保养</w:t>
            </w:r>
          </w:p>
        </w:tc>
        <w:tc>
          <w:tcPr>
            <w:tcW w:w="1670" w:type="dxa"/>
            <w:tcMar>
              <w:top w:w="15" w:type="dxa"/>
              <w:left w:w="15" w:type="dxa"/>
              <w:bottom w:w="15" w:type="dxa"/>
              <w:right w:w="15" w:type="dxa"/>
            </w:tcMar>
            <w:vAlign w:val="center"/>
          </w:tcPr>
          <w:p w14:paraId="2013CCD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电控柜、送风机、初效、中效、亚高效过滤器、杀菌灯、管道、阀门、、软接、设备机身维护保养</w:t>
            </w:r>
          </w:p>
        </w:tc>
        <w:tc>
          <w:tcPr>
            <w:tcW w:w="2724" w:type="dxa"/>
            <w:tcMar>
              <w:top w:w="15" w:type="dxa"/>
              <w:left w:w="15" w:type="dxa"/>
              <w:bottom w:w="15" w:type="dxa"/>
              <w:right w:w="15" w:type="dxa"/>
            </w:tcMar>
            <w:vAlign w:val="center"/>
          </w:tcPr>
          <w:p w14:paraId="32A62ED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1、初效2天清洗1次，</w:t>
            </w:r>
            <w:r>
              <w:rPr>
                <w:rFonts w:hint="eastAsia" w:ascii="仿宋" w:hAnsi="仿宋" w:eastAsia="仿宋" w:cs="仿宋"/>
                <w:color w:val="auto"/>
                <w:sz w:val="21"/>
                <w:szCs w:val="21"/>
                <w:highlight w:val="none"/>
                <w:lang w:eastAsia="zh-CN"/>
              </w:rPr>
              <w:t>每1个月更换1次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2、中效定期3个月更换</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3、亚高效使用6个月~1年更换1次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4、机组1个月保养、清洁1次（含紫外灯）</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5、机组每天巡查1次</w:t>
            </w:r>
          </w:p>
          <w:p w14:paraId="2C5FF88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c>
          <w:tcPr>
            <w:tcW w:w="1701" w:type="dxa"/>
            <w:tcMar>
              <w:top w:w="15" w:type="dxa"/>
              <w:left w:w="15" w:type="dxa"/>
              <w:bottom w:w="15" w:type="dxa"/>
              <w:right w:w="15" w:type="dxa"/>
            </w:tcMar>
            <w:vAlign w:val="center"/>
          </w:tcPr>
          <w:p w14:paraId="78CE7CB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电控柜、百叶窗、送风机、粗效过滤器、中效过滤器、杀菌灯</w:t>
            </w:r>
          </w:p>
        </w:tc>
        <w:tc>
          <w:tcPr>
            <w:tcW w:w="1701" w:type="dxa"/>
            <w:tcMar>
              <w:top w:w="15" w:type="dxa"/>
              <w:left w:w="15" w:type="dxa"/>
              <w:bottom w:w="15" w:type="dxa"/>
              <w:right w:w="15" w:type="dxa"/>
            </w:tcMar>
            <w:vAlign w:val="center"/>
          </w:tcPr>
          <w:p w14:paraId="249371F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1、初效2天清洗1次，</w:t>
            </w:r>
            <w:r>
              <w:rPr>
                <w:rFonts w:hint="eastAsia" w:ascii="仿宋" w:hAnsi="仿宋" w:eastAsia="仿宋" w:cs="仿宋"/>
                <w:color w:val="auto"/>
                <w:sz w:val="21"/>
                <w:szCs w:val="21"/>
                <w:highlight w:val="none"/>
                <w:lang w:eastAsia="zh-CN"/>
              </w:rPr>
              <w:t>每1个月更换1次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2、中效定期3个月更换</w:t>
            </w:r>
          </w:p>
          <w:p w14:paraId="47885ED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3、亚高效使用6个月~1年更换1次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4、机组每天巡检1次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5、机组1个月保养、清洁1次（含紫外灯）</w:t>
            </w:r>
          </w:p>
          <w:p w14:paraId="55ABEBF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6、紫外线灯使用2000小时更换1次</w:t>
            </w:r>
          </w:p>
        </w:tc>
      </w:tr>
      <w:tr w14:paraId="32A46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dxa"/>
            <w:tcMar>
              <w:top w:w="15" w:type="dxa"/>
              <w:left w:w="15" w:type="dxa"/>
              <w:bottom w:w="15" w:type="dxa"/>
              <w:right w:w="15" w:type="dxa"/>
            </w:tcMar>
            <w:vAlign w:val="center"/>
          </w:tcPr>
          <w:p w14:paraId="18131B26">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46" w:type="dxa"/>
            <w:tcMar>
              <w:top w:w="15" w:type="dxa"/>
              <w:left w:w="15" w:type="dxa"/>
              <w:bottom w:w="15" w:type="dxa"/>
              <w:right w:w="15" w:type="dxa"/>
            </w:tcMar>
            <w:vAlign w:val="center"/>
          </w:tcPr>
          <w:p w14:paraId="30053A9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室外风冷热泵机组的维修保养</w:t>
            </w:r>
          </w:p>
        </w:tc>
        <w:tc>
          <w:tcPr>
            <w:tcW w:w="1670" w:type="dxa"/>
            <w:tcMar>
              <w:top w:w="15" w:type="dxa"/>
              <w:left w:w="15" w:type="dxa"/>
              <w:bottom w:w="15" w:type="dxa"/>
              <w:right w:w="15" w:type="dxa"/>
            </w:tcMar>
            <w:vAlign w:val="center"/>
          </w:tcPr>
          <w:p w14:paraId="53A4F4F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中央空调主机系统（压缩机冷冻液、制冷剂、冷凝器、水质过滤器、其它）</w:t>
            </w:r>
          </w:p>
        </w:tc>
        <w:tc>
          <w:tcPr>
            <w:tcW w:w="2724" w:type="dxa"/>
            <w:tcMar>
              <w:top w:w="15" w:type="dxa"/>
              <w:left w:w="15" w:type="dxa"/>
              <w:bottom w:w="15" w:type="dxa"/>
              <w:right w:w="15" w:type="dxa"/>
            </w:tcMar>
            <w:vAlign w:val="center"/>
          </w:tcPr>
          <w:p w14:paraId="7A56803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1、每日巡查1次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2、一个月保养1次</w:t>
            </w:r>
          </w:p>
          <w:p w14:paraId="6381D20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3、保养要求详见本文第4小节“</w:t>
            </w:r>
            <w:r>
              <w:rPr>
                <w:rFonts w:hint="eastAsia" w:ascii="仿宋" w:hAnsi="仿宋" w:eastAsia="仿宋" w:cs="仿宋"/>
                <w:b/>
                <w:color w:val="auto"/>
                <w:sz w:val="21"/>
                <w:szCs w:val="21"/>
                <w:highlight w:val="none"/>
              </w:rPr>
              <w:t>风冷热泵机组维护保养细则</w:t>
            </w:r>
            <w:r>
              <w:rPr>
                <w:rFonts w:hint="eastAsia" w:ascii="仿宋" w:hAnsi="仿宋" w:eastAsia="仿宋" w:cs="仿宋"/>
                <w:color w:val="auto"/>
                <w:sz w:val="21"/>
                <w:szCs w:val="21"/>
                <w:highlight w:val="none"/>
              </w:rPr>
              <w:t>”</w:t>
            </w:r>
          </w:p>
        </w:tc>
        <w:tc>
          <w:tcPr>
            <w:tcW w:w="1701" w:type="dxa"/>
            <w:tcMar>
              <w:top w:w="15" w:type="dxa"/>
              <w:left w:w="15" w:type="dxa"/>
              <w:bottom w:w="15" w:type="dxa"/>
              <w:right w:w="15" w:type="dxa"/>
            </w:tcMar>
            <w:vAlign w:val="center"/>
          </w:tcPr>
          <w:p w14:paraId="0663A07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中央空调主机系统（压缩机冷冻液、制冷剂、冷凝器、水质过滤器、其它）</w:t>
            </w:r>
          </w:p>
        </w:tc>
        <w:tc>
          <w:tcPr>
            <w:tcW w:w="1701" w:type="dxa"/>
            <w:tcMar>
              <w:top w:w="15" w:type="dxa"/>
              <w:left w:w="15" w:type="dxa"/>
              <w:bottom w:w="15" w:type="dxa"/>
              <w:right w:w="15" w:type="dxa"/>
            </w:tcMar>
            <w:vAlign w:val="center"/>
          </w:tcPr>
          <w:p w14:paraId="37102FC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1、每日巡查1次</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2、一个月保养1次</w:t>
            </w:r>
          </w:p>
          <w:p w14:paraId="0306B04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3、保养要求详见本文第4小节“</w:t>
            </w:r>
            <w:r>
              <w:rPr>
                <w:rFonts w:hint="eastAsia" w:ascii="仿宋" w:hAnsi="仿宋" w:eastAsia="仿宋" w:cs="仿宋"/>
                <w:b/>
                <w:color w:val="auto"/>
                <w:sz w:val="21"/>
                <w:szCs w:val="21"/>
                <w:highlight w:val="none"/>
              </w:rPr>
              <w:t>风冷热泵机组维护保养细则</w:t>
            </w:r>
            <w:r>
              <w:rPr>
                <w:rFonts w:hint="eastAsia" w:ascii="仿宋" w:hAnsi="仿宋" w:eastAsia="仿宋" w:cs="仿宋"/>
                <w:color w:val="auto"/>
                <w:sz w:val="21"/>
                <w:szCs w:val="21"/>
                <w:highlight w:val="none"/>
              </w:rPr>
              <w:t>”</w:t>
            </w:r>
          </w:p>
        </w:tc>
      </w:tr>
      <w:tr w14:paraId="1FDD2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74" w:type="dxa"/>
            <w:tcMar>
              <w:top w:w="15" w:type="dxa"/>
              <w:left w:w="15" w:type="dxa"/>
              <w:bottom w:w="15" w:type="dxa"/>
              <w:right w:w="15" w:type="dxa"/>
            </w:tcMar>
            <w:vAlign w:val="center"/>
          </w:tcPr>
          <w:p w14:paraId="68F0CCB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846" w:type="dxa"/>
            <w:tcMar>
              <w:top w:w="15" w:type="dxa"/>
              <w:left w:w="15" w:type="dxa"/>
              <w:bottom w:w="15" w:type="dxa"/>
              <w:right w:w="15" w:type="dxa"/>
            </w:tcMar>
            <w:vAlign w:val="center"/>
          </w:tcPr>
          <w:p w14:paraId="78EACAC4">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空调循环水系统的维修保养</w:t>
            </w:r>
          </w:p>
        </w:tc>
        <w:tc>
          <w:tcPr>
            <w:tcW w:w="1670" w:type="dxa"/>
            <w:tcMar>
              <w:top w:w="15" w:type="dxa"/>
              <w:left w:w="15" w:type="dxa"/>
              <w:bottom w:w="15" w:type="dxa"/>
              <w:right w:w="15" w:type="dxa"/>
            </w:tcMar>
            <w:vAlign w:val="center"/>
          </w:tcPr>
          <w:p w14:paraId="6271C12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1、空泵水泵、自动加水装置、管路、Y型过滤器、水流开关、防震软接</w:t>
            </w:r>
          </w:p>
        </w:tc>
        <w:tc>
          <w:tcPr>
            <w:tcW w:w="2724" w:type="dxa"/>
            <w:tcMar>
              <w:top w:w="15" w:type="dxa"/>
              <w:left w:w="15" w:type="dxa"/>
              <w:bottom w:w="15" w:type="dxa"/>
              <w:right w:w="15" w:type="dxa"/>
            </w:tcMar>
            <w:vAlign w:val="center"/>
          </w:tcPr>
          <w:p w14:paraId="410CE4D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1、一个月保养1次</w:t>
            </w:r>
          </w:p>
          <w:p w14:paraId="26B3F1D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2、水泵保养要求详见本章第5小节“</w:t>
            </w:r>
            <w:r>
              <w:rPr>
                <w:rFonts w:hint="eastAsia" w:ascii="仿宋" w:hAnsi="仿宋" w:eastAsia="仿宋" w:cs="仿宋"/>
                <w:b/>
                <w:color w:val="auto"/>
                <w:sz w:val="21"/>
                <w:szCs w:val="21"/>
                <w:highlight w:val="none"/>
              </w:rPr>
              <w:t>水泵维护保养细则</w:t>
            </w:r>
            <w:r>
              <w:rPr>
                <w:rFonts w:hint="eastAsia" w:ascii="仿宋" w:hAnsi="仿宋" w:eastAsia="仿宋" w:cs="仿宋"/>
                <w:color w:val="auto"/>
                <w:sz w:val="21"/>
                <w:szCs w:val="21"/>
                <w:highlight w:val="none"/>
              </w:rPr>
              <w:t>”</w:t>
            </w:r>
          </w:p>
        </w:tc>
        <w:tc>
          <w:tcPr>
            <w:tcW w:w="1701" w:type="dxa"/>
            <w:tcMar>
              <w:top w:w="15" w:type="dxa"/>
              <w:left w:w="15" w:type="dxa"/>
              <w:bottom w:w="15" w:type="dxa"/>
              <w:right w:w="15" w:type="dxa"/>
            </w:tcMar>
            <w:vAlign w:val="center"/>
          </w:tcPr>
          <w:p w14:paraId="60525205">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1、空泵水泵、自动加水装置、管路、Y型过滤器、水流开关、防震软接</w:t>
            </w:r>
          </w:p>
        </w:tc>
        <w:tc>
          <w:tcPr>
            <w:tcW w:w="1701" w:type="dxa"/>
            <w:tcMar>
              <w:top w:w="15" w:type="dxa"/>
              <w:left w:w="15" w:type="dxa"/>
              <w:bottom w:w="15" w:type="dxa"/>
              <w:right w:w="15" w:type="dxa"/>
            </w:tcMar>
            <w:vAlign w:val="center"/>
          </w:tcPr>
          <w:p w14:paraId="5121867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1、一个月保养1次</w:t>
            </w:r>
          </w:p>
          <w:p w14:paraId="0E31999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2、水泵保养要求详见本章第5小节“</w:t>
            </w:r>
            <w:r>
              <w:rPr>
                <w:rFonts w:hint="eastAsia" w:ascii="仿宋" w:hAnsi="仿宋" w:eastAsia="仿宋" w:cs="仿宋"/>
                <w:b/>
                <w:color w:val="auto"/>
                <w:sz w:val="21"/>
                <w:szCs w:val="21"/>
                <w:highlight w:val="none"/>
              </w:rPr>
              <w:t>水泵维护保养细则</w:t>
            </w:r>
            <w:r>
              <w:rPr>
                <w:rFonts w:hint="eastAsia" w:ascii="仿宋" w:hAnsi="仿宋" w:eastAsia="仿宋" w:cs="仿宋"/>
                <w:color w:val="auto"/>
                <w:sz w:val="21"/>
                <w:szCs w:val="21"/>
                <w:highlight w:val="none"/>
              </w:rPr>
              <w:t>”</w:t>
            </w:r>
          </w:p>
        </w:tc>
      </w:tr>
    </w:tbl>
    <w:p w14:paraId="4F3B6660">
      <w:pPr>
        <w:pStyle w:val="12"/>
        <w:keepNext w:val="0"/>
        <w:keepLines w:val="0"/>
        <w:pageBreakBefore w:val="0"/>
        <w:widowControl w:val="0"/>
        <w:numPr>
          <w:ilvl w:val="0"/>
          <w:numId w:val="0"/>
        </w:numPr>
        <w:kinsoku/>
        <w:wordWrap w:val="0"/>
        <w:overflowPunct/>
        <w:topLinePunct w:val="0"/>
        <w:autoSpaceDE/>
        <w:autoSpaceDN/>
        <w:bidi w:val="0"/>
        <w:adjustRightInd/>
        <w:snapToGrid/>
        <w:spacing w:before="156" w:beforeLines="50" w:after="156" w:afterLines="50" w:line="360" w:lineRule="auto"/>
        <w:jc w:val="both"/>
        <w:textAlignment w:val="auto"/>
        <w:outlineLvl w:val="2"/>
        <w:rPr>
          <w:rFonts w:hint="eastAsia" w:ascii="仿宋" w:hAnsi="仿宋" w:eastAsia="仿宋" w:cs="仿宋"/>
          <w:color w:val="auto"/>
          <w:sz w:val="21"/>
          <w:szCs w:val="21"/>
          <w:highlight w:val="none"/>
        </w:rPr>
      </w:pPr>
      <w:r>
        <w:rPr>
          <w:rFonts w:hint="eastAsia" w:ascii="仿宋" w:hAnsi="仿宋" w:eastAsia="仿宋" w:cs="仿宋"/>
          <w:color w:val="auto"/>
          <w:sz w:val="24"/>
          <w:szCs w:val="21"/>
          <w:highlight w:val="none"/>
          <w:lang w:val="en-US" w:eastAsia="zh-Hans" w:bidi="ar-SA"/>
        </w:rPr>
        <w:t>3、</w:t>
      </w:r>
      <w:r>
        <w:rPr>
          <w:rFonts w:hint="eastAsia" w:ascii="仿宋" w:hAnsi="仿宋" w:eastAsia="仿宋" w:cs="仿宋"/>
          <w:b/>
          <w:bCs/>
          <w:color w:val="auto"/>
          <w:sz w:val="21"/>
          <w:szCs w:val="21"/>
          <w:highlight w:val="none"/>
        </w:rPr>
        <w:t>洁净空调系统设备维保服务项目技术方案</w:t>
      </w:r>
    </w:p>
    <w:p w14:paraId="34D3488B">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（1）风冷热泵机组维护保养细则：</w:t>
      </w:r>
    </w:p>
    <w:p w14:paraId="2892C3E8">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①供冷和供热季节启动前的准备和检查</w:t>
      </w:r>
    </w:p>
    <w:p w14:paraId="217252B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供冷及供热季节运行前必须进行下列各项检查和准备，以确保机组可靠，安全和高效运行：</w:t>
      </w:r>
    </w:p>
    <w:p w14:paraId="39DC934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1）压缩机电机检修。</w:t>
      </w:r>
    </w:p>
    <w:p w14:paraId="5E0B896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2）压缩机内部各部件的检修。</w:t>
      </w:r>
    </w:p>
    <w:p w14:paraId="7BA2F02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3）压缩机内部部件间歇检修。</w:t>
      </w:r>
    </w:p>
    <w:p w14:paraId="34E33FA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4）更换冷冻润滑油。</w:t>
      </w:r>
    </w:p>
    <w:p w14:paraId="0D0D30A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5）油过滤器的检查及更换。</w:t>
      </w:r>
    </w:p>
    <w:p w14:paraId="4E10216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6）干燥过滤器虑的检查更换。</w:t>
      </w:r>
    </w:p>
    <w:p w14:paraId="5BDD4E3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7）制冷系统充加氟利昂。</w:t>
      </w:r>
    </w:p>
    <w:p w14:paraId="540F8FB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8）压力表和温度表的校验。</w:t>
      </w:r>
    </w:p>
    <w:p w14:paraId="74094E9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9）压力、温度控制器和变送器的校验。</w:t>
      </w:r>
    </w:p>
    <w:p w14:paraId="24192BB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10）吸排气截止阀的检修。</w:t>
      </w:r>
    </w:p>
    <w:p w14:paraId="74AF915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11）制冷系统检漏、漏氟利昂和冷冻润滑油。</w:t>
      </w:r>
    </w:p>
    <w:p w14:paraId="0E68238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12）主机控制电脑板的检修。</w:t>
      </w:r>
    </w:p>
    <w:p w14:paraId="4C27D95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13）检测元件和执行元件的检修。</w:t>
      </w:r>
    </w:p>
    <w:p w14:paraId="2FCAD77F">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②检查辅助设备的运行状况</w:t>
      </w:r>
    </w:p>
    <w:p w14:paraId="13B9EFA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1）检查曲轴箱加热器，油温和润滑系统。</w:t>
      </w:r>
    </w:p>
    <w:p w14:paraId="5F2B2B8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2）检查和测试所有的运行和安全控制。</w:t>
      </w:r>
    </w:p>
    <w:p w14:paraId="16311EA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3）检查确认电压和启动器运行正确。</w:t>
      </w:r>
    </w:p>
    <w:p w14:paraId="7570B86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4）启动机组，标定控制和变送器。</w:t>
      </w:r>
    </w:p>
    <w:p w14:paraId="005EAD1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5）机组稳定后，记录运行条件。</w:t>
      </w:r>
    </w:p>
    <w:p w14:paraId="4B243B2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6）同操作人员一起，温习操作步骤。</w:t>
      </w:r>
    </w:p>
    <w:p w14:paraId="47FF210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7）去除机组周围和内部的脏物。</w:t>
      </w:r>
    </w:p>
    <w:p w14:paraId="21A34FE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8）检查冷凝器盘管是否堵，建议清洁盘管。</w:t>
      </w:r>
    </w:p>
    <w:p w14:paraId="113C3D0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9）检查并拧紧电气接头。</w:t>
      </w:r>
    </w:p>
    <w:p w14:paraId="4EFD608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10）检查及润滑风及电机轴承。</w:t>
      </w:r>
    </w:p>
    <w:p w14:paraId="696BE21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11）启动后，检查风机和风机电机的运行状态。</w:t>
      </w:r>
    </w:p>
    <w:p w14:paraId="6ACE8E0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12）对于供热季节，还要检查融霜探头和四通阀是否正常。</w:t>
      </w:r>
    </w:p>
    <w:p w14:paraId="112ADF43">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③运行季节检查</w:t>
      </w:r>
    </w:p>
    <w:p w14:paraId="34C3BC9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1）进行下列各项检查，确保机组在整个供冷和供热季节都运行高效，可靠。</w:t>
      </w:r>
    </w:p>
    <w:p w14:paraId="5427EAD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2）检查确认通常的运行条件和运行状态。</w:t>
      </w:r>
    </w:p>
    <w:p w14:paraId="1A69141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3）记录运行状态，并进行数据分析，找出不合理的地方。</w:t>
      </w:r>
    </w:p>
    <w:p w14:paraId="4C34BC5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4）按要求调节运行控制。</w:t>
      </w:r>
    </w:p>
    <w:p w14:paraId="1E29B3A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5）检查确认油和制冷剂量充注正确。</w:t>
      </w:r>
    </w:p>
    <w:p w14:paraId="40DE4FB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6）检查油和曲轴箱加热器。</w:t>
      </w:r>
    </w:p>
    <w:p w14:paraId="2BA5A40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7）检查启动器，继电器和控制元件。</w:t>
      </w:r>
    </w:p>
    <w:p w14:paraId="0C91A9D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8）检查风冷冷凝器风机和电机运行状态。</w:t>
      </w:r>
    </w:p>
    <w:p w14:paraId="4B2E1B3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9）与操作人员一起温习操作步骤，查看用户记录。</w:t>
      </w:r>
    </w:p>
    <w:p w14:paraId="42D5D81B">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④一年一次的设备停机检查和预防性保养</w:t>
      </w:r>
    </w:p>
    <w:p w14:paraId="20D04B3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停机期间，每年一次进行下列各项检查，以便能正确评价设备的状态，为下一个供冷或供热季节的运行作好准备。</w:t>
      </w:r>
    </w:p>
    <w:p w14:paraId="71E25AC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1）用欧姆表测量电机绕组电阻，并做好记录。</w:t>
      </w:r>
    </w:p>
    <w:p w14:paraId="13C1E11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2）检查压缩机的油位，按要求补充润滑油，并进行油的酸碱度测试。</w:t>
      </w:r>
    </w:p>
    <w:p w14:paraId="0FE5AE0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3）进行泄漏测试，并修理泄漏部位，如有必要，按要求补充制冷剂。</w:t>
      </w:r>
    </w:p>
    <w:p w14:paraId="7952785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4）检查曲轴箱加热，确认运行正常。</w:t>
      </w:r>
    </w:p>
    <w:p w14:paraId="6BDEAE9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5）更换干燥过滤器。</w:t>
      </w:r>
    </w:p>
    <w:p w14:paraId="58DCB7B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6）拧紧接触器和电机端子箱内的电源线。</w:t>
      </w:r>
    </w:p>
    <w:p w14:paraId="2681A24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7）清洁所有连接头，如有必要按要求更换。</w:t>
      </w:r>
    </w:p>
    <w:p w14:paraId="563A743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8）检查所有继电器，运行控制装置和安全保护装置。</w:t>
      </w:r>
    </w:p>
    <w:p w14:paraId="1B899C0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9）检查确认所有控制装置，安全保护装置。卸载装置和外部联锁跨接装置。</w:t>
      </w:r>
    </w:p>
    <w:p w14:paraId="093392E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10）检查确认压缩机的吸气和排气阀完好。</w:t>
      </w:r>
    </w:p>
    <w:p w14:paraId="1A97AA5F">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⑤要求每月清洗一次风冷机组外机翅片</w:t>
      </w:r>
    </w:p>
    <w:p w14:paraId="476FBB0E">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（2）水泵维护保养细则</w:t>
      </w:r>
    </w:p>
    <w:p w14:paraId="2467D8F0">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①水泵维护保养：</w:t>
      </w:r>
    </w:p>
    <w:p w14:paraId="3EFA224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1）检查泵轴及润滑剂是否合适。</w:t>
      </w:r>
    </w:p>
    <w:p w14:paraId="1D02461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2）检查泵轴的密封装置是否有严重泄漏情况，如有需要作出调校及更换已损毁的部份。</w:t>
      </w:r>
    </w:p>
    <w:p w14:paraId="7B4734E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3）检查水泵的隔震装置是否有废物阻碍引致其失效，若有需要予以清除，减除因上述因素引致任何的损坏。</w:t>
      </w:r>
    </w:p>
    <w:p w14:paraId="75C527E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4）检查泵体平衡状况，如有需要予以纠正。</w:t>
      </w:r>
    </w:p>
    <w:p w14:paraId="2798CCB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5）检查电器装置的分隔部份与绝缘度是否有问题，如有需要予以纠正或更换不能再使用的装置。</w:t>
      </w:r>
    </w:p>
    <w:p w14:paraId="2BF275C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6）检查所有的电线接合是否牢固，清洁及可转动部份的润滑剂是否合适，如有需要予以纠正。</w:t>
      </w:r>
    </w:p>
    <w:p w14:paraId="0F9E13D7">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②每月对水泵机组例检一次，内容：</w:t>
      </w:r>
    </w:p>
    <w:p w14:paraId="3E6BD4D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1）检查水泵在运转中的各项技术数据，包括压力表、真空表等，确保数据均在正常的范围内。</w:t>
      </w:r>
    </w:p>
    <w:p w14:paraId="49D0ABE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2）对电机、水泵轴承加注耐高温润滑剂。</w:t>
      </w:r>
    </w:p>
    <w:p w14:paraId="65604D9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3）检查泵轴润滑系统的油量是否在正常范围，确保油路系统正常，保证水泵有足够的润滑度，不出现失油致泵体发热、烧坏等，必要时更换机油并清理体腔内油渍。</w:t>
      </w:r>
    </w:p>
    <w:p w14:paraId="3A8D269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4）检查水泵的防震胶、机械密封、填充料是否磨损渗漏，出现问题时要检查原因或更换。</w:t>
      </w:r>
    </w:p>
    <w:p w14:paraId="540E6A6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5）检查供水系统的运行情况（包括冷冻水泵、水流开关、各供水阀门等），检查冷冻水进出压力、真空压差及温度、湿度是否正常。</w:t>
      </w:r>
    </w:p>
    <w:p w14:paraId="48152C2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6）检查设备的工作电压、工作电流是否正常；检查电机的工作温度、轴承噪音是否正常；检查电机与水泵是否同心。</w:t>
      </w:r>
    </w:p>
    <w:p w14:paraId="6F4B2D6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7）保持与值班操作人员沟通，分析设备运行状态。</w:t>
      </w:r>
    </w:p>
    <w:p w14:paraId="321AB25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8）呈交每次维护工作单。</w:t>
      </w:r>
    </w:p>
    <w:p w14:paraId="4537DA37">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③每月对电控柜例检，内容：</w:t>
      </w:r>
    </w:p>
    <w:p w14:paraId="0ABB557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1）检查每组线路的运行情况是否正常，控制线路是否紧固，确保电控柜正常运行。</w:t>
      </w:r>
    </w:p>
    <w:p w14:paraId="4FC95AE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2）检查开关，接触器的的过电电流进行测量，不出现开关或接触器发热，接触器的触头吸合，分励正常，不出现打火花，打偏现象。</w:t>
      </w:r>
    </w:p>
    <w:p w14:paraId="7AB1A9C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3）检查热过载继电器对的灵敏度正常。</w:t>
      </w:r>
    </w:p>
    <w:p w14:paraId="0CCC4C2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4）检查电器控制线路的工作正常，指示灯的正确指示。</w:t>
      </w:r>
    </w:p>
    <w:p w14:paraId="1491776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5）检查控制按钮可以正常起动，停止，不出现死机或按钮卡死。</w:t>
      </w:r>
    </w:p>
    <w:p w14:paraId="2B9EE6C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6）检查每组柜三相电的工作电压，工作电流是否正常，不出现缺相，偏相。</w:t>
      </w:r>
    </w:p>
    <w:p w14:paraId="0A089F97">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④每季度对水泵机组检查一次：</w:t>
      </w:r>
    </w:p>
    <w:p w14:paraId="07DF0CE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1）水泵支架内外清理积水；如外壳油漆脱落，重新油漆；泵组的涂漆符合JB/T4297的规定。</w:t>
      </w:r>
    </w:p>
    <w:p w14:paraId="12FF5B8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2）对水泵联接器、防震胶、接触点是否平衡进行更正。</w:t>
      </w:r>
    </w:p>
    <w:p w14:paraId="696720C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3）水泵及电机轴承注入润滑剂或更换。</w:t>
      </w:r>
    </w:p>
    <w:p w14:paraId="34628C1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4）对水泵、电机、支承架及水泵联接管道的法兰罗丝进行紧固。</w:t>
      </w:r>
    </w:p>
    <w:p w14:paraId="43A49DC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5）呈交季度工作维护工作报告。</w:t>
      </w:r>
    </w:p>
    <w:p w14:paraId="1D46A6B4">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⑤每季度对电控柜的检查：</w:t>
      </w:r>
    </w:p>
    <w:p w14:paraId="3A760A14">
      <w:pPr>
        <w:pStyle w:val="12"/>
        <w:keepNext w:val="0"/>
        <w:keepLines w:val="0"/>
        <w:kinsoku/>
        <w:overflowPunct/>
        <w:topLinePunct w:val="0"/>
        <w:autoSpaceDE/>
        <w:autoSpaceDN/>
        <w:bidi w:val="0"/>
        <w:adjustRightInd/>
        <w:snapToGrid/>
        <w:spacing w:line="360" w:lineRule="auto"/>
        <w:ind w:firstLine="42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1）对每组电柜进行清理，检查各个接线端，接触器，继电器触点。</w:t>
      </w:r>
    </w:p>
    <w:p w14:paraId="5D6D6E1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2）检查Y—Δ启动的转换时间，电流，过滤保护设定值，直流24V正常供给，马达信号电压等。</w:t>
      </w:r>
    </w:p>
    <w:p w14:paraId="4A2462F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3）检查电机、电柜、接触器及线圈等对地绝缘。</w:t>
      </w:r>
    </w:p>
    <w:p w14:paraId="70F62B1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4）检查主电路，接器器，开关的良好接触和起动。</w:t>
      </w:r>
    </w:p>
    <w:p w14:paraId="2EE037D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5）检查工作电缆的使用情况，不出现因老化而造成裸线或短路。</w:t>
      </w:r>
    </w:p>
    <w:p w14:paraId="64DBE7F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6）对电控制柜进行除尘处理。</w:t>
      </w:r>
    </w:p>
    <w:p w14:paraId="13FD070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⑥每年对水泵、电控柜大检修一次（由采购人安排时间），检修内容：</w:t>
      </w:r>
    </w:p>
    <w:p w14:paraId="6D0336E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1）检查水泵各零部件的损坏情况，是否能继续使用或更换，使水泵各项数据达到正常运行范围。</w:t>
      </w:r>
    </w:p>
    <w:p w14:paraId="2F5F732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2）对电机轴承、水泵轴承、轴套、填料、密封环（胶）、防震胶征得采购人同意后进行更换。</w:t>
      </w:r>
    </w:p>
    <w:p w14:paraId="7BD14A4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3）清理电控柜，检查各接线端、接触器及继电器触点、线圈；检查Y-Δ启动的转换时间、过滤保护定值、24V电压供给、马达信号电压等。</w:t>
      </w:r>
    </w:p>
    <w:p w14:paraId="271A641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4）检查水泵电机的对地绝缘及接触器及继电器触点线圈绝缘情况。</w:t>
      </w:r>
    </w:p>
    <w:p w14:paraId="3A7EEDD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5）用JB/T8097-95 泵的振动测量与评价方法和JB/T8098-95 泵的噪声测量与评价方法；检查机组震动及嘈声是否异常，压力表、真空表是否正常。</w:t>
      </w:r>
    </w:p>
    <w:p w14:paraId="327669D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6）检查主电路、接触等部分的良好接触及各连接端子的坚固，检查水泵的运行是否在安全、正常的数值范围内，检查电机过载保护。</w:t>
      </w:r>
    </w:p>
    <w:p w14:paraId="03C7C4D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7）检查泵体内的机油是否存在金属颗粒，各零部件的磨损程度，重新更换泵体内机油。</w:t>
      </w:r>
    </w:p>
    <w:p w14:paraId="21D7FEA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8）对控制配电柜进行除尘处理。</w:t>
      </w:r>
    </w:p>
    <w:p w14:paraId="7650C7C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9）每年度对泵组外壳涂油漆一次。</w:t>
      </w:r>
    </w:p>
    <w:p w14:paraId="140DBE5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10）以上检查若发现故障及时排除。</w:t>
      </w:r>
    </w:p>
    <w:p w14:paraId="6E4CED4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11）根据机组检查情况更换材料。</w:t>
      </w:r>
    </w:p>
    <w:p w14:paraId="18384B9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12）提交</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一份年度保养维修总结报告。</w:t>
      </w:r>
    </w:p>
    <w:p w14:paraId="42B87E5A">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（3）医用净化空调机组：</w:t>
      </w:r>
    </w:p>
    <w:p w14:paraId="3AD419C3">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①医用净化空调机组电极加湿器的维护保养工作</w:t>
      </w:r>
    </w:p>
    <w:p w14:paraId="75ED2A39">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rPr>
        <w:t>要求每个月对电极加湿器进水阀保养一次。</w:t>
      </w:r>
    </w:p>
    <w:p w14:paraId="2679CB7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2）要求每个月对电极加湿器排水阀保养一次。</w:t>
      </w:r>
    </w:p>
    <w:p w14:paraId="29803AC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3）要求每个月对电极加湿器加湿桶（每半年更换滤芯一次）保养一次。</w:t>
      </w:r>
    </w:p>
    <w:p w14:paraId="375B98E5">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②医用净化空调机组电加热的维护保养工作</w:t>
      </w:r>
    </w:p>
    <w:p w14:paraId="5005504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1）要求每个月对PTC电加热管保养一次。</w:t>
      </w:r>
    </w:p>
    <w:p w14:paraId="76E65BE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2）要求每个月对PTC电加热的接线柱保养一次。</w:t>
      </w:r>
    </w:p>
    <w:p w14:paraId="7E60CD7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3）要求每个月对PTC电加热的接线保养一次。</w:t>
      </w:r>
    </w:p>
    <w:p w14:paraId="62B81823">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③医用净化空调机组过滤器的维护保养工作</w:t>
      </w:r>
    </w:p>
    <w:p w14:paraId="4B82EDE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1）要求每个月对个月对空调机组的过滤器的阻力检测。</w:t>
      </w:r>
    </w:p>
    <w:p w14:paraId="78EE768F">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④医用净化空调机组风机、电机的维护保养工作</w:t>
      </w:r>
    </w:p>
    <w:p w14:paraId="6F47478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rPr>
        <w:t>要求每个月对空调机组风机、电机轴承检查一次。</w:t>
      </w:r>
    </w:p>
    <w:p w14:paraId="1C8F0DE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rPr>
        <w:t>要求每个月对空调机组风机、电机的接线柱检查一次。</w:t>
      </w:r>
    </w:p>
    <w:p w14:paraId="398FD76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rPr>
        <w:t>要求每个月对空调机组风机、电机的接线检查一次。</w:t>
      </w:r>
    </w:p>
    <w:p w14:paraId="70030D8D">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⑤高温报警器的维护保养工作</w:t>
      </w:r>
    </w:p>
    <w:p w14:paraId="402BBCC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rPr>
        <w:t>要求每个月对高温报警器的接线柱检查一次。</w:t>
      </w:r>
    </w:p>
    <w:p w14:paraId="68F50C8E">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rPr>
        <w:t>要求每个月对高温报警器的接线检查一次。</w:t>
      </w:r>
    </w:p>
    <w:p w14:paraId="1BEF98A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rPr>
        <w:t>要求每个月对高温报警器的报警情况检查一次。</w:t>
      </w:r>
    </w:p>
    <w:p w14:paraId="51BF0153">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⑥比例积分阀的维护保养工作</w:t>
      </w:r>
    </w:p>
    <w:p w14:paraId="27A2A6C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rPr>
        <w:t>要求每个月对比例积分阀的接线柱检查一次。</w:t>
      </w:r>
    </w:p>
    <w:p w14:paraId="25E4905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rPr>
        <w:t>要求每个月对比例积分阀的接线检查一次。</w:t>
      </w:r>
    </w:p>
    <w:p w14:paraId="4C81F2A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rPr>
        <w:t>要求每个月对比例积分阀的执行情况检查一次。</w:t>
      </w:r>
    </w:p>
    <w:p w14:paraId="3045FDF4">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⑦要求每个月对压差计维护保养一次</w:t>
      </w:r>
    </w:p>
    <w:p w14:paraId="082C4FF6">
      <w:pPr>
        <w:pStyle w:val="12"/>
        <w:keepNext w:val="0"/>
        <w:keepLines w:val="0"/>
        <w:kinsoku/>
        <w:overflowPunct/>
        <w:topLinePunct w:val="0"/>
        <w:autoSpaceDE/>
        <w:autoSpaceDN/>
        <w:bidi w:val="0"/>
        <w:adjustRightInd/>
        <w:snapToGrid/>
        <w:spacing w:line="360" w:lineRule="auto"/>
        <w:ind w:firstLine="422"/>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⑧要求每个月定期检查回风过滤网及过滤器使一次</w:t>
      </w:r>
    </w:p>
    <w:p w14:paraId="27044D7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rPr>
        <w:t>定期检查回风口过滤网，每月清洁一次，每年更换一次。如遇特殊污染，及时更换，并用消毒剂擦拭回风口内表面。视安装环境、季节、使用、作业条件及类似疫情等特况，滤尘网、初效，每年清洗12次。洁净区域室内回风滤网，每周清洗一次。新风机组初效过滤器宜每2-4周清洁一次。</w:t>
      </w:r>
    </w:p>
    <w:p w14:paraId="6B1B769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rPr>
        <w:t>检查空气处理器内各类空气过滤器，发现堵塞失效、及时通知院方进行更换。</w:t>
      </w:r>
    </w:p>
    <w:p w14:paraId="17A13B7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rPr>
        <w:t>设专门维护管理人员，遵循设备的使用说明进行保养与维护；并制定运行手册，有检查和记录。</w:t>
      </w:r>
    </w:p>
    <w:p w14:paraId="1F7368DA">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（4）风口、阀门、消声器（每月一次）</w:t>
      </w:r>
    </w:p>
    <w:p w14:paraId="298A292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①送风天花的维护保养工作。</w:t>
      </w:r>
    </w:p>
    <w:p w14:paraId="345941E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②高效送风口的维护保养工作。</w:t>
      </w:r>
    </w:p>
    <w:p w14:paraId="5F418C5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③回风口的维护保养工作。</w:t>
      </w:r>
    </w:p>
    <w:p w14:paraId="70B0B3A6">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④防火阀、手动对开多叶调节阀、定风量阀的维护保养工作。</w:t>
      </w:r>
    </w:p>
    <w:p w14:paraId="45E8D84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⑤消声器的维护保养工作。</w:t>
      </w:r>
    </w:p>
    <w:p w14:paraId="10BEB228">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（5）排风机组（每月一次）</w:t>
      </w:r>
    </w:p>
    <w:p w14:paraId="7EC5542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①排风机组的维护保养工作。</w:t>
      </w:r>
    </w:p>
    <w:p w14:paraId="7339B7FA">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②排风口的维护保养工作。</w:t>
      </w:r>
    </w:p>
    <w:p w14:paraId="0853D60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③止回阀的维护保养工作。</w:t>
      </w:r>
    </w:p>
    <w:p w14:paraId="1345924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1）要求每个月对排风机组的接线柱检查一次。</w:t>
      </w:r>
    </w:p>
    <w:p w14:paraId="6F0A2E5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2）要求每个月对排风机组的接线检查一次。</w:t>
      </w:r>
    </w:p>
    <w:p w14:paraId="74A0E3C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3）要求每个月对排风机组止回阀的开关情况检查一次。</w:t>
      </w:r>
    </w:p>
    <w:p w14:paraId="5B4EFBDE">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（6）自动控制系统维护保养每月一次。</w:t>
      </w:r>
    </w:p>
    <w:p w14:paraId="002164D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①自动控制柜的维护保养工作。</w:t>
      </w:r>
    </w:p>
    <w:p w14:paraId="1C275DBC">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②自动控制系统温湿度传感器的维护保养工作。</w:t>
      </w:r>
    </w:p>
    <w:p w14:paraId="2D43BAE8">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③PLC湿度控制程序的维护保养工作。</w:t>
      </w:r>
    </w:p>
    <w:p w14:paraId="1A6634B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④PLC温度控制程序的维护保养工作。</w:t>
      </w:r>
    </w:p>
    <w:p w14:paraId="5E003F0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⑤PLC电加热控制程序的维护保养工作。</w:t>
      </w:r>
    </w:p>
    <w:p w14:paraId="4A7F738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⑥PLC电极加湿器控制程序的维护保养工作。</w:t>
      </w:r>
    </w:p>
    <w:p w14:paraId="1680809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⑦PLC比例积分阀控制程序的维护保养工作。</w:t>
      </w:r>
    </w:p>
    <w:p w14:paraId="5AD1628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⑧PLC压力监测控制程序的维护保养工作。</w:t>
      </w:r>
    </w:p>
    <w:p w14:paraId="2DBD3700">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（7）配电系统：每月保养一次。</w:t>
      </w:r>
    </w:p>
    <w:p w14:paraId="4EF3B4B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①洁净区域配电柜开关的维护保养工作。</w:t>
      </w:r>
    </w:p>
    <w:p w14:paraId="7667E541">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②洁净区域配电箱开关的维护保养工作。</w:t>
      </w:r>
    </w:p>
    <w:p w14:paraId="0AD2F197">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③洁净区域配电柜内接线端子的维护保养工作。</w:t>
      </w:r>
    </w:p>
    <w:p w14:paraId="598AF4D0">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④洁净区域配电箱内接线端子的维护保养工作。</w:t>
      </w:r>
    </w:p>
    <w:p w14:paraId="42DEA9ED">
      <w:pPr>
        <w:keepNext w:val="0"/>
        <w:keepLines w:val="0"/>
        <w:widowControl/>
        <w:kinsoku/>
        <w:overflowPunct/>
        <w:topLinePunct w:val="0"/>
        <w:autoSpaceDE/>
        <w:autoSpaceDN/>
        <w:bidi w:val="0"/>
        <w:adjustRightInd/>
        <w:snapToGrid/>
        <w:spacing w:before="156" w:beforeLines="50" w:after="156" w:afterLines="50" w:line="360" w:lineRule="auto"/>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（8）其它：洁净度监测要求</w:t>
      </w:r>
    </w:p>
    <w:p w14:paraId="7329C52F">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各个洁净单元每月一次检测温湿度、静压差、换气次数、噪声、照度和悬浮粒子数，沉降菌监测结果由医院院感科提供，监测方法及结果的判定应符合《医院洁净手术部建筑技术规范》GB 50333-2013的要求。每年一次协助医院委托的第三方检测单位进行检测，医院感染暴发怀疑与空气污染有关时随时进行监测。</w:t>
      </w:r>
    </w:p>
    <w:p w14:paraId="6E7C1D83">
      <w:pPr>
        <w:pStyle w:val="12"/>
        <w:keepNext w:val="0"/>
        <w:keepLines w:val="0"/>
        <w:pageBreakBefore w:val="0"/>
        <w:widowControl w:val="0"/>
        <w:numPr>
          <w:ilvl w:val="0"/>
          <w:numId w:val="0"/>
        </w:numPr>
        <w:kinsoku/>
        <w:wordWrap w:val="0"/>
        <w:overflowPunct/>
        <w:topLinePunct w:val="0"/>
        <w:autoSpaceDE/>
        <w:autoSpaceDN/>
        <w:bidi w:val="0"/>
        <w:adjustRightInd/>
        <w:snapToGrid/>
        <w:spacing w:before="156" w:beforeLines="50" w:after="156" w:afterLines="50" w:line="360" w:lineRule="auto"/>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四、</w:t>
      </w:r>
      <w:r>
        <w:rPr>
          <w:rFonts w:hint="eastAsia" w:ascii="仿宋" w:hAnsi="仿宋" w:eastAsia="仿宋" w:cs="仿宋"/>
          <w:b/>
          <w:bCs/>
          <w:color w:val="auto"/>
          <w:sz w:val="28"/>
          <w:szCs w:val="28"/>
          <w:highlight w:val="none"/>
        </w:rPr>
        <w:t>服务要求</w:t>
      </w:r>
    </w:p>
    <w:p w14:paraId="701B9E99">
      <w:pPr>
        <w:pStyle w:val="12"/>
        <w:keepNext w:val="0"/>
        <w:keepLines w:val="0"/>
        <w:numPr>
          <w:ilvl w:val="0"/>
          <w:numId w:val="7"/>
        </w:numPr>
        <w:kinsoku/>
        <w:wordWrap w:val="0"/>
        <w:overflowPunct/>
        <w:topLinePunct w:val="0"/>
        <w:autoSpaceDE/>
        <w:autoSpaceDN/>
        <w:bidi w:val="0"/>
        <w:adjustRightInd/>
        <w:snapToGrid/>
        <w:spacing w:line="360" w:lineRule="auto"/>
        <w:ind w:left="426" w:hanging="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服务保障要求</w:t>
      </w:r>
    </w:p>
    <w:p w14:paraId="2A852AF2">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★中标人须为采购人提供各院区7天X24小时维保服务。其中珠江新城院区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增城院区</w:t>
      </w:r>
      <w:r>
        <w:rPr>
          <w:rFonts w:hint="eastAsia" w:ascii="仿宋" w:hAnsi="仿宋" w:eastAsia="仿宋" w:cs="仿宋"/>
          <w:color w:val="auto"/>
          <w:sz w:val="21"/>
          <w:szCs w:val="21"/>
          <w:highlight w:val="none"/>
          <w:lang w:val="en-US" w:eastAsia="zh-CN"/>
        </w:rPr>
        <w:t>及儿童院区</w:t>
      </w:r>
      <w:r>
        <w:rPr>
          <w:rFonts w:hint="eastAsia" w:ascii="仿宋" w:hAnsi="仿宋" w:eastAsia="仿宋" w:cs="仿宋"/>
          <w:color w:val="auto"/>
          <w:sz w:val="21"/>
          <w:szCs w:val="21"/>
          <w:highlight w:val="none"/>
        </w:rPr>
        <w:t>需每天24小时人员在岗驻场；日间驻场维保服务时间为8:00-17:00，夜间驻场维保服务时间为17:00-次日 08:00。中标人需保证驻场时间人员满岗，严禁空岗、串岗情况发生。服务期间，中标人需严格遵守各项法律法规，采购人有权对中标人进行考勤管理及监督。中标人在收到采购人报障通知后</w:t>
      </w:r>
      <w:r>
        <w:rPr>
          <w:rFonts w:hint="eastAsia" w:ascii="仿宋" w:hAnsi="仿宋" w:eastAsia="仿宋" w:cs="仿宋"/>
          <w:color w:val="auto"/>
          <w:sz w:val="21"/>
          <w:szCs w:val="21"/>
          <w:highlight w:val="none"/>
          <w:lang w:val="en-US" w:eastAsia="zh-CN"/>
        </w:rPr>
        <w:t>30分钟</w:t>
      </w:r>
      <w:r>
        <w:rPr>
          <w:rFonts w:hint="eastAsia" w:ascii="仿宋" w:hAnsi="仿宋" w:eastAsia="仿宋" w:cs="仿宋"/>
          <w:color w:val="auto"/>
          <w:sz w:val="21"/>
          <w:szCs w:val="21"/>
          <w:highlight w:val="none"/>
        </w:rPr>
        <w:t>内到场处理，大故障或需等待零件时应向采购人说明原因，并提出维修方案及工期，中标人维修故障的工期不得超过3天，如超过3天中标人需向采购人提交书面说明，否则将按医院规定的满意度调查进行扣分。（提供承诺函）</w:t>
      </w:r>
    </w:p>
    <w:p w14:paraId="51CD3F3C">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采购人为中标人提供驻场办公点。</w:t>
      </w:r>
    </w:p>
    <w:p w14:paraId="49FFB8EA">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中标人须保障所有维修保养的设备及系统处于正常工作状态（除经双方共同认可的特殊情况外），符合各项管理规定，层流环境良好。中标人严格按照其所提供的空调系统设备维修保养内容进行每月的服务工作。</w:t>
      </w:r>
    </w:p>
    <w:p w14:paraId="7265B3DC">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投标人应配置本项目有关的洁净区域专用的检测设备，如尘埃粒子仪、温湿度计、压差表、噪音仪、风速仪、光照仪等，投标时提供以上专用检测设备的在有效期内的校准报告扫描件。</w:t>
      </w:r>
    </w:p>
    <w:p w14:paraId="42B1EA5F">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投标人配置空调设备维修用的专用仪器包括但不限于制冷剂检漏仪、真空泵、清洗泵、高压清洗机、冷媒压力表、气体检漏仪。</w:t>
      </w:r>
    </w:p>
    <w:p w14:paraId="3E790445">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中标人需每周提供维护报表，每个月度结束后，次月5号前提供上一个月度维护报表。中标人必须接受采购人不定期检查，并根据采购人的意见及时进行整改。</w:t>
      </w:r>
    </w:p>
    <w:p w14:paraId="43A5A907">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维保人员需严格执行操作规程，做到安全、文明施工、做好防火、防盗工作。中标人负责维修现场的安全，在维修过程中因中标人原因发生的安全事故 ，由中标人全部负责。</w:t>
      </w:r>
    </w:p>
    <w:p w14:paraId="455242D7">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部分空调设备在质保期内，理应由设备供应商进行售后维护，但经采购人同意后限于紧急状况下中标人需进行维修。质保期内空调维修需要更换的配件，必须经采购人审批后，方可进行配件的更换，同时更换后的使用情况必须要报障科室签名确认，否则不予以结算。质保期外的空调设备零配件维修更换由中标人负责。</w:t>
      </w:r>
    </w:p>
    <w:p w14:paraId="7FDB0F03">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保证同一台设备同一故障经维修保养后三个月内保证不重复出现，若出现一次扣500元，如此类推不设上限。设备清洗不合格每台次扣罚1000元、不按时完成清洗每台次扣罚200元，所有保养、清洗均提供书面的记录，经临床科室签名确认后，交由所在院区的总务科作为结算依据。</w:t>
      </w:r>
    </w:p>
    <w:p w14:paraId="11DBEF49">
      <w:pPr>
        <w:pStyle w:val="12"/>
        <w:keepNext w:val="0"/>
        <w:keepLines w:val="0"/>
        <w:numPr>
          <w:ilvl w:val="0"/>
          <w:numId w:val="8"/>
        </w:numPr>
        <w:tabs>
          <w:tab w:val="left" w:pos="851"/>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空调（含新购并在厂商质保期内的空调）清洗按照《公共场所集中空调通风系统清洗消毒规范》（WS/T 10005-2023）和采购人院感管理要求执行。投标人需知悉，因服务点为医院的属性，按院感要求，采购人将随时改变空调的清洗及消毒频率，中标人需无条件服从，相关服务费用包含在投标报价中，采购人不再另行支付。（提供承诺函并加盖投标人公章）</w:t>
      </w:r>
    </w:p>
    <w:p w14:paraId="3D778D79">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中标人的服务人员必须穿着便于辨认的工衣和配戴胸卡，在院内活动必须严格遵守医院各项规章制度，不得做出有损采购人形象和利益的事情。</w:t>
      </w:r>
    </w:p>
    <w:p w14:paraId="2E7B3F83">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在项目实施过程中，如由于中标人原因对采购人现场设施、设备造成损坏，中标人须负责修复，不能影响采购人场地设施、设备的日常使用，其中产生的所有费用及责任由中标人承担。</w:t>
      </w:r>
    </w:p>
    <w:p w14:paraId="4940554A">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由于采购人工作的特殊性，中标人须做好本单位工作人员的培训，培训内容包括但不限于：职业道德、服务规范、岗位操作流程和规范、应急事件处理、消防和急救技能等，所有服务人员均经培训，考核合格后方可上岗，安全作业率达100%。中标人每月至少一次对各岗位的员工进行岗位服务要求和岗位技能培训，并定期进行考核，相关资料报采购人备案。如遇突发公共卫生安全事件或特殊情况，中标人服务人员需遵守采购人的防控规定及管理。</w:t>
      </w:r>
    </w:p>
    <w:p w14:paraId="4414C369">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为维保人员配备齐全的安全防护装备和设施，涉及高空、电气等危险作业时，必须做好安全技术交底工作、班前安全培训、院感防护培训，做好工人安全防护和作业场地周边安全防护措施后，才能上岗操作。实施过程中，中标人必须采取严格措施确保人员安全，项目实施现场必须放置警示标志，设置安全防护措施。</w:t>
      </w:r>
    </w:p>
    <w:p w14:paraId="6B997094">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充分考虑维保操作对医院诊室的影响，服务前须征得临床科室或管理人员同意，保护病人隐私，不能影响采购人的正常医疗秩序，完成维保服务后，需负责清理产生的杂物，将场地恢复至原状，做好与临床科室的交接。</w:t>
      </w:r>
    </w:p>
    <w:p w14:paraId="7880CB02">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中标人在合同签订后</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个月内，须完成建立采购人五院区空调设备的台账，并提交到采购人管理部门（纸质版和电子版），否则扣罚1个月维保服务费，超过三个月未提交，采购人有权单方终止合同。</w:t>
      </w:r>
    </w:p>
    <w:p w14:paraId="7FF905A2">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中标人需对采购人现有空调设备的运行状况进行风险评估，每季度提交评估情况报告。</w:t>
      </w:r>
    </w:p>
    <w:p w14:paraId="0F5A0613">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驻场人员在服务期间，须接受采购人的考勤，严格遵守采购人的各项规章制度，由于管理不善，操作不当，未达到招标文件服务质量要求，对采购人临床工作造成不利影响或导致临床医疗事故，中标人须承担一切责任及采购人的损失。</w:t>
      </w:r>
    </w:p>
    <w:p w14:paraId="0BA7C1E0">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中标人需根据采购人实际情况，制定《服务实施方案》、《安全生产管理制度》、《维保人员组织架构》、《应急预案》等，并于合同签订后7天内，与维保人员相关证件资料一并提交采购人审核、备案。</w:t>
      </w:r>
    </w:p>
    <w:p w14:paraId="55CA4ADB">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投标人具有专业的技术服务团队，能专业提供中央空调系统的维修、保养、清洗、消毒，以及专业中央空调循环水质处理等服务工作（提供相关的资质证书、拟投入本项目人员上岗证及社保证明）。</w:t>
      </w:r>
    </w:p>
    <w:p w14:paraId="2EAA9B49">
      <w:pPr>
        <w:pStyle w:val="12"/>
        <w:keepNext w:val="0"/>
        <w:keepLines w:val="0"/>
        <w:numPr>
          <w:ilvl w:val="0"/>
          <w:numId w:val="8"/>
        </w:numPr>
        <w:tabs>
          <w:tab w:val="left" w:pos="993"/>
        </w:tabs>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具有应用于本项目的服务组织和安全保障能力，取得与本项目相关的专业技术能力认定资质，如集中式制冷空调设备维修安装、家用（商用）制冷空调设备维修安装、集中空调通风系统清洗和水处理资质等。</w:t>
      </w:r>
    </w:p>
    <w:p w14:paraId="7D46FC2A">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投标人对中央空调系统维护保养有丰富经验，具备在疫情状态下的服务保障能力经验</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承诺能为本项目提供完善的防疫状态下的服务保障。（提供承诺函）</w:t>
      </w:r>
    </w:p>
    <w:p w14:paraId="3228DDBF">
      <w:pPr>
        <w:pStyle w:val="12"/>
        <w:keepNext w:val="0"/>
        <w:keepLines w:val="0"/>
        <w:numPr>
          <w:ilvl w:val="0"/>
          <w:numId w:val="8"/>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投标人用工规范、劳动风险保障及福利完善，依法为服务团队人员社会劳动保险和住房公积金。（提供承诺函）</w:t>
      </w:r>
    </w:p>
    <w:p w14:paraId="578D5F56">
      <w:pPr>
        <w:pStyle w:val="12"/>
        <w:keepNext w:val="0"/>
        <w:keepLines w:val="0"/>
        <w:pageBreakBefore/>
        <w:widowControl w:val="0"/>
        <w:numPr>
          <w:ilvl w:val="0"/>
          <w:numId w:val="7"/>
        </w:numPr>
        <w:kinsoku/>
        <w:wordWrap w:val="0"/>
        <w:overflowPunct/>
        <w:topLinePunct w:val="0"/>
        <w:autoSpaceDE/>
        <w:autoSpaceDN/>
        <w:bidi w:val="0"/>
        <w:adjustRightInd/>
        <w:snapToGrid/>
        <w:spacing w:line="360" w:lineRule="auto"/>
        <w:ind w:left="425" w:hanging="425"/>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服务验收和履约评价</w:t>
      </w:r>
    </w:p>
    <w:p w14:paraId="1B989AD0">
      <w:pPr>
        <w:pStyle w:val="12"/>
        <w:keepNext w:val="0"/>
        <w:keepLines w:val="0"/>
        <w:numPr>
          <w:ilvl w:val="3"/>
          <w:numId w:val="9"/>
        </w:numPr>
        <w:kinsoku/>
        <w:overflowPunct/>
        <w:topLinePunct w:val="0"/>
        <w:autoSpaceDE/>
        <w:autoSpaceDN/>
        <w:bidi w:val="0"/>
        <w:adjustRightInd/>
        <w:snapToGrid/>
        <w:spacing w:line="360" w:lineRule="auto"/>
        <w:ind w:hanging="442"/>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验收标准：符合招标文件和响应承诺中采购人认可的标准及各项服务要求。</w:t>
      </w:r>
    </w:p>
    <w:p w14:paraId="4877D71B">
      <w:pPr>
        <w:pStyle w:val="12"/>
        <w:keepNext w:val="0"/>
        <w:keepLines w:val="0"/>
        <w:numPr>
          <w:ilvl w:val="3"/>
          <w:numId w:val="9"/>
        </w:numPr>
        <w:kinsoku/>
        <w:overflowPunct/>
        <w:topLinePunct w:val="0"/>
        <w:autoSpaceDE/>
        <w:autoSpaceDN/>
        <w:bidi w:val="0"/>
        <w:adjustRightInd/>
        <w:snapToGrid/>
        <w:spacing w:line="360" w:lineRule="auto"/>
        <w:ind w:hanging="442"/>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履约验收：</w:t>
      </w:r>
    </w:p>
    <w:p w14:paraId="388413D4">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（1）中标人每次完成维保工作后，须确保设备正常运作，并经采购人使用科室相关负责人进行验收、签名。</w:t>
      </w:r>
    </w:p>
    <w:p w14:paraId="3DF990DF">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（2）采购人对中标人实行每月服务质量综合</w:t>
      </w:r>
      <w:r>
        <w:rPr>
          <w:rFonts w:hint="eastAsia" w:ascii="仿宋" w:hAnsi="仿宋" w:eastAsia="仿宋" w:cs="仿宋"/>
          <w:color w:val="auto"/>
          <w:sz w:val="21"/>
          <w:szCs w:val="21"/>
          <w:highlight w:val="none"/>
          <w:lang w:eastAsia="zh-CN"/>
        </w:rPr>
        <w:t>评价</w:t>
      </w:r>
      <w:r>
        <w:rPr>
          <w:rFonts w:hint="eastAsia" w:ascii="仿宋" w:hAnsi="仿宋" w:eastAsia="仿宋" w:cs="仿宋"/>
          <w:color w:val="auto"/>
          <w:sz w:val="21"/>
          <w:szCs w:val="21"/>
          <w:highlight w:val="none"/>
        </w:rPr>
        <w:t>（考评表如下）</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对中标人服务质量进行综合考评，综合考评分≥9</w:t>
      </w:r>
      <w:r>
        <w:rPr>
          <w:rFonts w:hint="eastAsia" w:ascii="仿宋" w:hAnsi="仿宋" w:eastAsia="仿宋" w:cs="仿宋"/>
          <w:color w:val="auto"/>
          <w:sz w:val="21"/>
          <w:szCs w:val="21"/>
          <w:highlight w:val="none"/>
          <w:lang w:eastAsia="zh-CN"/>
        </w:rPr>
        <w:t>0</w:t>
      </w:r>
      <w:r>
        <w:rPr>
          <w:rFonts w:hint="eastAsia" w:ascii="仿宋" w:hAnsi="仿宋" w:eastAsia="仿宋" w:cs="仿宋"/>
          <w:color w:val="auto"/>
          <w:sz w:val="21"/>
          <w:szCs w:val="21"/>
          <w:highlight w:val="none"/>
        </w:rPr>
        <w:t>分为合格，&lt;9</w:t>
      </w:r>
      <w:r>
        <w:rPr>
          <w:rFonts w:hint="eastAsia" w:ascii="仿宋" w:hAnsi="仿宋" w:eastAsia="仿宋" w:cs="仿宋"/>
          <w:color w:val="auto"/>
          <w:sz w:val="21"/>
          <w:szCs w:val="21"/>
          <w:highlight w:val="none"/>
          <w:lang w:eastAsia="zh-CN"/>
        </w:rPr>
        <w:t>0</w:t>
      </w:r>
      <w:r>
        <w:rPr>
          <w:rFonts w:hint="eastAsia" w:ascii="仿宋" w:hAnsi="仿宋" w:eastAsia="仿宋" w:cs="仿宋"/>
          <w:color w:val="auto"/>
          <w:sz w:val="21"/>
          <w:szCs w:val="21"/>
          <w:highlight w:val="none"/>
        </w:rPr>
        <w:t>分的为不合格，低于 9</w:t>
      </w:r>
      <w:r>
        <w:rPr>
          <w:rFonts w:hint="eastAsia" w:ascii="仿宋" w:hAnsi="仿宋" w:eastAsia="仿宋" w:cs="仿宋"/>
          <w:color w:val="auto"/>
          <w:sz w:val="21"/>
          <w:szCs w:val="21"/>
          <w:highlight w:val="none"/>
          <w:lang w:eastAsia="zh-CN"/>
        </w:rPr>
        <w:t>0</w:t>
      </w:r>
      <w:r>
        <w:rPr>
          <w:rFonts w:hint="eastAsia" w:ascii="仿宋" w:hAnsi="仿宋" w:eastAsia="仿宋" w:cs="仿宋"/>
          <w:color w:val="auto"/>
          <w:sz w:val="21"/>
          <w:szCs w:val="21"/>
          <w:highlight w:val="none"/>
        </w:rPr>
        <w:t>分每下降 1 分扣</w:t>
      </w:r>
      <w:r>
        <w:rPr>
          <w:rFonts w:hint="eastAsia" w:ascii="仿宋" w:hAnsi="仿宋" w:eastAsia="仿宋" w:cs="仿宋"/>
          <w:color w:val="auto"/>
          <w:sz w:val="21"/>
          <w:szCs w:val="21"/>
          <w:highlight w:val="none"/>
          <w:lang w:eastAsia="zh-CN"/>
        </w:rPr>
        <w:t>罚5000元</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eastAsia="zh-CN"/>
        </w:rPr>
        <w:t>后续服务质量综合评价若修改，以修改后的为准。</w:t>
      </w:r>
      <w:r>
        <w:rPr>
          <w:rFonts w:hint="eastAsia" w:ascii="仿宋" w:hAnsi="仿宋" w:eastAsia="仿宋" w:cs="仿宋"/>
          <w:color w:val="auto"/>
          <w:sz w:val="21"/>
          <w:szCs w:val="21"/>
          <w:highlight w:val="none"/>
        </w:rPr>
        <w:t>中标人连续三个月综合考评分均低于 9</w:t>
      </w:r>
      <w:r>
        <w:rPr>
          <w:rFonts w:hint="eastAsia" w:ascii="仿宋" w:hAnsi="仿宋" w:eastAsia="仿宋" w:cs="仿宋"/>
          <w:color w:val="auto"/>
          <w:sz w:val="21"/>
          <w:szCs w:val="21"/>
          <w:highlight w:val="none"/>
          <w:lang w:eastAsia="zh-CN"/>
        </w:rPr>
        <w:t>0</w:t>
      </w:r>
      <w:r>
        <w:rPr>
          <w:rFonts w:hint="eastAsia" w:ascii="仿宋" w:hAnsi="仿宋" w:eastAsia="仿宋" w:cs="仿宋"/>
          <w:color w:val="auto"/>
          <w:sz w:val="21"/>
          <w:szCs w:val="21"/>
          <w:highlight w:val="none"/>
        </w:rPr>
        <w:t>分，或一年内累计有4个月综合考评分均低于9</w:t>
      </w:r>
      <w:r>
        <w:rPr>
          <w:rFonts w:hint="eastAsia" w:ascii="仿宋" w:hAnsi="仿宋" w:eastAsia="仿宋" w:cs="仿宋"/>
          <w:color w:val="auto"/>
          <w:sz w:val="21"/>
          <w:szCs w:val="21"/>
          <w:highlight w:val="none"/>
          <w:lang w:eastAsia="zh-CN"/>
        </w:rPr>
        <w:t>0</w:t>
      </w:r>
      <w:r>
        <w:rPr>
          <w:rFonts w:hint="eastAsia" w:ascii="仿宋" w:hAnsi="仿宋" w:eastAsia="仿宋" w:cs="仿宋"/>
          <w:color w:val="auto"/>
          <w:sz w:val="21"/>
          <w:szCs w:val="21"/>
          <w:highlight w:val="none"/>
        </w:rPr>
        <w:t>分，视为中标人违约，采购人有权报政府采购监管部门后终止合同；违约责任由中标人负责，由此造成的一切损失均由中标人负责。中标人违反采购人的服务要求条款而产生的赔偿费或罚款，在当月的服务费中扣除，若当月的服务费金额不足以扣除赔偿费金额的，超出的部分在次月的服务费中继续扣除。</w:t>
      </w:r>
    </w:p>
    <w:p w14:paraId="2E6522C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lang w:val="en-US" w:eastAsia="zh-CN"/>
        </w:rPr>
        <w:t>空调维保服务质量</w:t>
      </w:r>
      <w:r>
        <w:rPr>
          <w:rFonts w:hint="eastAsia" w:ascii="仿宋" w:hAnsi="仿宋" w:eastAsia="仿宋" w:cs="仿宋"/>
          <w:b/>
          <w:color w:val="auto"/>
          <w:sz w:val="21"/>
          <w:szCs w:val="21"/>
          <w:highlight w:val="none"/>
        </w:rPr>
        <w:t>满意度评分表</w:t>
      </w:r>
    </w:p>
    <w:p w14:paraId="0AF9B54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u w:val="single"/>
        </w:rPr>
        <w:t xml:space="preserve">    </w:t>
      </w:r>
      <w:r>
        <w:rPr>
          <w:rFonts w:hint="eastAsia" w:ascii="仿宋" w:hAnsi="仿宋" w:eastAsia="仿宋" w:cs="仿宋"/>
          <w:b/>
          <w:color w:val="auto"/>
          <w:sz w:val="21"/>
          <w:szCs w:val="21"/>
          <w:highlight w:val="none"/>
        </w:rPr>
        <w:t>年</w:t>
      </w:r>
      <w:r>
        <w:rPr>
          <w:rFonts w:hint="eastAsia" w:ascii="仿宋" w:hAnsi="仿宋" w:eastAsia="仿宋" w:cs="仿宋"/>
          <w:b/>
          <w:color w:val="auto"/>
          <w:sz w:val="21"/>
          <w:szCs w:val="21"/>
          <w:highlight w:val="none"/>
          <w:u w:val="single"/>
        </w:rPr>
        <w:t xml:space="preserve">   </w:t>
      </w:r>
      <w:r>
        <w:rPr>
          <w:rFonts w:hint="eastAsia" w:ascii="仿宋" w:hAnsi="仿宋" w:eastAsia="仿宋" w:cs="仿宋"/>
          <w:b/>
          <w:color w:val="auto"/>
          <w:sz w:val="21"/>
          <w:szCs w:val="21"/>
          <w:highlight w:val="none"/>
        </w:rPr>
        <w:t>月</w:t>
      </w:r>
    </w:p>
    <w:tbl>
      <w:tblPr>
        <w:tblStyle w:val="6"/>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33"/>
        <w:gridCol w:w="651"/>
        <w:gridCol w:w="508"/>
        <w:gridCol w:w="3298"/>
        <w:gridCol w:w="1238"/>
        <w:gridCol w:w="586"/>
        <w:gridCol w:w="1382"/>
      </w:tblGrid>
      <w:tr w14:paraId="2B993F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250"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BFB0E7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院区：</w:t>
            </w:r>
          </w:p>
        </w:tc>
        <w:tc>
          <w:tcPr>
            <w:tcW w:w="50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39DFF0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c>
          <w:tcPr>
            <w:tcW w:w="329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BDE41C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评分人签名：</w:t>
            </w:r>
          </w:p>
        </w:tc>
        <w:tc>
          <w:tcPr>
            <w:tcW w:w="3206" w:type="dxa"/>
            <w:gridSpan w:val="3"/>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2459ED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填表时间：年月日</w:t>
            </w:r>
          </w:p>
        </w:tc>
      </w:tr>
      <w:tr w14:paraId="0F7B47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3A845E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方向</w:t>
            </w:r>
          </w:p>
        </w:tc>
        <w:tc>
          <w:tcPr>
            <w:tcW w:w="6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0015698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项目</w:t>
            </w: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FCF2C7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5B5D9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评分细则</w:t>
            </w:r>
          </w:p>
        </w:tc>
        <w:tc>
          <w:tcPr>
            <w:tcW w:w="12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9B0DBA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分值</w:t>
            </w:r>
          </w:p>
        </w:tc>
        <w:tc>
          <w:tcPr>
            <w:tcW w:w="586"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E1F543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扣分</w:t>
            </w:r>
          </w:p>
        </w:tc>
        <w:tc>
          <w:tcPr>
            <w:tcW w:w="1382"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69E0478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扣分原因</w:t>
            </w:r>
          </w:p>
        </w:tc>
      </w:tr>
      <w:tr w14:paraId="30F2B7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EDC75B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管理方面（45分）</w:t>
            </w: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55E9FE2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服务形象</w:t>
            </w:r>
          </w:p>
          <w:p w14:paraId="31D57FF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1098093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038412">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统一整齐着装，佩戴工作证</w:t>
            </w:r>
          </w:p>
        </w:tc>
        <w:tc>
          <w:tcPr>
            <w:tcW w:w="1238"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282FA3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总分45分，公司某个评分点服务不到位的，可酌情扣分。</w:t>
            </w: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5EF14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337A10D">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66F616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734F0E8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0154B88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09171D8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2EE1BE1">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衣着整齐干净、仪态端正</w:t>
            </w:r>
          </w:p>
        </w:tc>
        <w:tc>
          <w:tcPr>
            <w:tcW w:w="1238" w:type="dxa"/>
            <w:vMerge w:val="continue"/>
            <w:tcBorders>
              <w:top w:val="nil"/>
              <w:left w:val="nil"/>
              <w:bottom w:val="single" w:color="000000" w:sz="4" w:space="0"/>
              <w:right w:val="single" w:color="000000" w:sz="4" w:space="0"/>
            </w:tcBorders>
          </w:tcPr>
          <w:p w14:paraId="6F53FDAE">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6225F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0D3CB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1EB548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0ABE5A4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D67C51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服务态度</w:t>
            </w:r>
          </w:p>
          <w:p w14:paraId="56833CB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2D583C9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309FDC0F">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热情服务，耐心回答客户咨询</w:t>
            </w:r>
          </w:p>
        </w:tc>
        <w:tc>
          <w:tcPr>
            <w:tcW w:w="1238" w:type="dxa"/>
            <w:vMerge w:val="continue"/>
            <w:tcBorders>
              <w:top w:val="nil"/>
              <w:left w:val="nil"/>
              <w:bottom w:val="single" w:color="000000" w:sz="4" w:space="0"/>
              <w:right w:val="single" w:color="000000" w:sz="4" w:space="0"/>
            </w:tcBorders>
          </w:tcPr>
          <w:p w14:paraId="4BDCDF3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8CDD7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532823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E66C4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334B08A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37C5C56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BA6670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8D6BD2B">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语言得体有礼貌，微笑服务</w:t>
            </w:r>
          </w:p>
        </w:tc>
        <w:tc>
          <w:tcPr>
            <w:tcW w:w="1238" w:type="dxa"/>
            <w:vMerge w:val="continue"/>
            <w:tcBorders>
              <w:top w:val="nil"/>
              <w:left w:val="nil"/>
              <w:bottom w:val="single" w:color="000000" w:sz="4" w:space="0"/>
              <w:right w:val="single" w:color="000000" w:sz="4" w:space="0"/>
            </w:tcBorders>
          </w:tcPr>
          <w:p w14:paraId="0A8C738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94D543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B13617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6C3DE5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7AE50E6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1AC97EE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5B34BDC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261524">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及时提供服务</w:t>
            </w:r>
          </w:p>
        </w:tc>
        <w:tc>
          <w:tcPr>
            <w:tcW w:w="1238" w:type="dxa"/>
            <w:vMerge w:val="continue"/>
            <w:tcBorders>
              <w:top w:val="nil"/>
              <w:left w:val="nil"/>
              <w:bottom w:val="single" w:color="000000" w:sz="4" w:space="0"/>
              <w:right w:val="single" w:color="000000" w:sz="4" w:space="0"/>
            </w:tcBorders>
          </w:tcPr>
          <w:p w14:paraId="75DBEC86">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3CCD36">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258C1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126689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41C52796">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tcBorders>
              <w:top w:val="nil"/>
              <w:left w:val="nil"/>
              <w:bottom w:val="single" w:color="000000" w:sz="4" w:space="0"/>
              <w:right w:val="single" w:color="000000" w:sz="4" w:space="0"/>
            </w:tcBorders>
            <w:tcMar>
              <w:top w:w="0" w:type="dxa"/>
              <w:left w:w="105" w:type="dxa"/>
              <w:bottom w:w="0" w:type="dxa"/>
              <w:right w:w="105" w:type="dxa"/>
            </w:tcMar>
            <w:vAlign w:val="top"/>
          </w:tcPr>
          <w:p w14:paraId="46C83A5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人员情况</w:t>
            </w:r>
          </w:p>
          <w:p w14:paraId="78D8AFB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1DC6D703">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C6E93FA">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实际驻场人员数量是否符合合同要求</w:t>
            </w:r>
          </w:p>
        </w:tc>
        <w:tc>
          <w:tcPr>
            <w:tcW w:w="1238" w:type="dxa"/>
            <w:vMerge w:val="continue"/>
            <w:tcBorders>
              <w:top w:val="nil"/>
              <w:left w:val="nil"/>
              <w:bottom w:val="single" w:color="000000" w:sz="4" w:space="0"/>
              <w:right w:val="single" w:color="000000" w:sz="4" w:space="0"/>
            </w:tcBorders>
          </w:tcPr>
          <w:p w14:paraId="6820A00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61037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ABC7B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46F3DB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120DC90F">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D51C15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制度执行情况</w:t>
            </w:r>
          </w:p>
          <w:p w14:paraId="1219BDD6">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6E164823">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2881F6">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是否擅自带公司、院方科室、物资、材料外出</w:t>
            </w:r>
          </w:p>
        </w:tc>
        <w:tc>
          <w:tcPr>
            <w:tcW w:w="1238" w:type="dxa"/>
            <w:vMerge w:val="continue"/>
            <w:tcBorders>
              <w:top w:val="nil"/>
              <w:left w:val="nil"/>
              <w:bottom w:val="single" w:color="000000" w:sz="4" w:space="0"/>
              <w:right w:val="single" w:color="000000" w:sz="4" w:space="0"/>
            </w:tcBorders>
          </w:tcPr>
          <w:p w14:paraId="6DD9900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D34E8D">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442561B">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3E5D9F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6687632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41B0722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41A9758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BD344BD">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工作安全措施落实到位，有安全工作监督机制，无安全隐患。</w:t>
            </w:r>
          </w:p>
        </w:tc>
        <w:tc>
          <w:tcPr>
            <w:tcW w:w="1238" w:type="dxa"/>
            <w:vMerge w:val="continue"/>
            <w:tcBorders>
              <w:top w:val="nil"/>
              <w:left w:val="nil"/>
              <w:bottom w:val="single" w:color="000000" w:sz="4" w:space="0"/>
              <w:right w:val="single" w:color="000000" w:sz="4" w:space="0"/>
            </w:tcBorders>
          </w:tcPr>
          <w:p w14:paraId="1EB4D12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AAE96A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26B66C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484E3A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49979F42">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4B19C99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1F94C34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81515E8">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工作安全措施落实到位，有安全工作监督机制，无安全隐患。</w:t>
            </w:r>
          </w:p>
        </w:tc>
        <w:tc>
          <w:tcPr>
            <w:tcW w:w="1238" w:type="dxa"/>
            <w:vMerge w:val="continue"/>
            <w:tcBorders>
              <w:top w:val="nil"/>
              <w:left w:val="nil"/>
              <w:bottom w:val="single" w:color="000000" w:sz="4" w:space="0"/>
              <w:right w:val="single" w:color="000000" w:sz="4" w:space="0"/>
            </w:tcBorders>
          </w:tcPr>
          <w:p w14:paraId="663C54F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9F162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2312352">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7815C8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369FECD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7200717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公司配合情况</w:t>
            </w: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616F3B9">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19A0DB">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及时向院方反馈设备隐患</w:t>
            </w:r>
          </w:p>
        </w:tc>
        <w:tc>
          <w:tcPr>
            <w:tcW w:w="1238" w:type="dxa"/>
            <w:vMerge w:val="continue"/>
            <w:tcBorders>
              <w:top w:val="nil"/>
              <w:left w:val="nil"/>
              <w:bottom w:val="single" w:color="000000" w:sz="4" w:space="0"/>
              <w:right w:val="single" w:color="000000" w:sz="4" w:space="0"/>
            </w:tcBorders>
          </w:tcPr>
          <w:p w14:paraId="2D90ED9D">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C5D7D5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D3A54A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5DF94C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0021D8E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25D177A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E6DA62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4B57B9">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配合院方开展节能管理工作</w:t>
            </w:r>
          </w:p>
        </w:tc>
        <w:tc>
          <w:tcPr>
            <w:tcW w:w="1238" w:type="dxa"/>
            <w:vMerge w:val="continue"/>
            <w:tcBorders>
              <w:top w:val="nil"/>
              <w:left w:val="nil"/>
              <w:bottom w:val="single" w:color="000000" w:sz="4" w:space="0"/>
              <w:right w:val="single" w:color="000000" w:sz="4" w:space="0"/>
            </w:tcBorders>
          </w:tcPr>
          <w:p w14:paraId="3BF4DEF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C5812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0E0C4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334302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5C6A9F7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195D06E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300CB41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9B78793">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管理人员及时跟进及回复报修情况</w:t>
            </w:r>
          </w:p>
        </w:tc>
        <w:tc>
          <w:tcPr>
            <w:tcW w:w="1238" w:type="dxa"/>
            <w:vMerge w:val="continue"/>
            <w:tcBorders>
              <w:top w:val="nil"/>
              <w:left w:val="nil"/>
              <w:bottom w:val="single" w:color="000000" w:sz="4" w:space="0"/>
              <w:right w:val="single" w:color="000000" w:sz="4" w:space="0"/>
            </w:tcBorders>
          </w:tcPr>
          <w:p w14:paraId="4E43BAFF">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ACF43E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029FCD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3182F5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000E1ED">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技术方面（45分）</w:t>
            </w: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2A62BF4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人员技能</w:t>
            </w:r>
          </w:p>
          <w:p w14:paraId="34FA525C">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2080715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9657E7">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定期组织安全培训</w:t>
            </w:r>
          </w:p>
        </w:tc>
        <w:tc>
          <w:tcPr>
            <w:tcW w:w="1238"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687C6CA8">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总分45分，公司某个评分点服务不到位的，可酌情扣分。</w:t>
            </w: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CF246A">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29AF51D">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4B65B9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0F66C26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244D3A1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13B0F78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BDF353D">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维保人员持证上岗</w:t>
            </w:r>
          </w:p>
        </w:tc>
        <w:tc>
          <w:tcPr>
            <w:tcW w:w="1238" w:type="dxa"/>
            <w:vMerge w:val="continue"/>
            <w:tcBorders>
              <w:top w:val="nil"/>
              <w:left w:val="nil"/>
              <w:bottom w:val="single" w:color="000000" w:sz="4" w:space="0"/>
              <w:right w:val="single" w:color="000000" w:sz="4" w:space="0"/>
            </w:tcBorders>
          </w:tcPr>
          <w:p w14:paraId="12AE445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4376D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98E0F6">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224BA7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5179D1D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0326D0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监测项目</w:t>
            </w:r>
          </w:p>
          <w:p w14:paraId="6D492ED0">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08DCE1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E850047">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每月</w:t>
            </w:r>
            <w:r>
              <w:rPr>
                <w:rFonts w:hint="eastAsia" w:ascii="仿宋" w:hAnsi="仿宋" w:eastAsia="仿宋" w:cs="仿宋"/>
                <w:color w:val="auto"/>
                <w:sz w:val="21"/>
                <w:szCs w:val="21"/>
                <w:highlight w:val="none"/>
              </w:rPr>
              <w:t>及时提交水质检测报告（冷凝水和冷却水）</w:t>
            </w:r>
          </w:p>
        </w:tc>
        <w:tc>
          <w:tcPr>
            <w:tcW w:w="1238" w:type="dxa"/>
            <w:vMerge w:val="continue"/>
            <w:tcBorders>
              <w:top w:val="nil"/>
              <w:left w:val="nil"/>
              <w:bottom w:val="single" w:color="000000" w:sz="4" w:space="0"/>
              <w:right w:val="single" w:color="000000" w:sz="4" w:space="0"/>
            </w:tcBorders>
          </w:tcPr>
          <w:p w14:paraId="6638C89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2F599D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0717FCB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23DBA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04A3543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2F6BEED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3F83E08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1C47B9">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定期监测各</w:t>
            </w:r>
            <w:r>
              <w:rPr>
                <w:rFonts w:hint="eastAsia" w:ascii="仿宋" w:hAnsi="仿宋" w:eastAsia="仿宋" w:cs="仿宋"/>
                <w:color w:val="auto"/>
                <w:sz w:val="21"/>
                <w:szCs w:val="21"/>
                <w:highlight w:val="none"/>
                <w:lang w:val="en-US" w:eastAsia="zh-CN"/>
              </w:rPr>
              <w:t>重点</w:t>
            </w:r>
            <w:r>
              <w:rPr>
                <w:rFonts w:hint="eastAsia" w:ascii="仿宋" w:hAnsi="仿宋" w:eastAsia="仿宋" w:cs="仿宋"/>
                <w:color w:val="auto"/>
                <w:sz w:val="21"/>
                <w:szCs w:val="21"/>
                <w:highlight w:val="none"/>
              </w:rPr>
              <w:t>科室洁净度是否符合要求</w:t>
            </w:r>
          </w:p>
        </w:tc>
        <w:tc>
          <w:tcPr>
            <w:tcW w:w="1238" w:type="dxa"/>
            <w:vMerge w:val="continue"/>
            <w:tcBorders>
              <w:top w:val="nil"/>
              <w:left w:val="nil"/>
              <w:bottom w:val="single" w:color="000000" w:sz="4" w:space="0"/>
              <w:right w:val="single" w:color="000000" w:sz="4" w:space="0"/>
            </w:tcBorders>
          </w:tcPr>
          <w:p w14:paraId="79AAB9F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A02B84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2076863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13520C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3CE87A9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6CC25A0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2DE9E1F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5D040488">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通风系统设备运行定期监测</w:t>
            </w:r>
          </w:p>
        </w:tc>
        <w:tc>
          <w:tcPr>
            <w:tcW w:w="1238" w:type="dxa"/>
            <w:vMerge w:val="continue"/>
            <w:tcBorders>
              <w:top w:val="nil"/>
              <w:left w:val="nil"/>
              <w:bottom w:val="single" w:color="000000" w:sz="4" w:space="0"/>
              <w:right w:val="single" w:color="000000" w:sz="4" w:space="0"/>
            </w:tcBorders>
          </w:tcPr>
          <w:p w14:paraId="12E6C49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BC630A">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544DEB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611444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4790057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0B52A93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设备维保</w:t>
            </w:r>
          </w:p>
          <w:p w14:paraId="7F1DB599">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08C9893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7D0AF4D9">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按时提交保养计划</w:t>
            </w:r>
          </w:p>
        </w:tc>
        <w:tc>
          <w:tcPr>
            <w:tcW w:w="1238" w:type="dxa"/>
            <w:vMerge w:val="continue"/>
            <w:tcBorders>
              <w:top w:val="nil"/>
              <w:left w:val="nil"/>
              <w:bottom w:val="single" w:color="000000" w:sz="4" w:space="0"/>
              <w:right w:val="single" w:color="000000" w:sz="4" w:space="0"/>
            </w:tcBorders>
          </w:tcPr>
          <w:p w14:paraId="4B3BE99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F8C54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5451987B">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B7386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0E934250">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308A9ED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1DF267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AE650C">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按时完成设备维保及提交维保资料</w:t>
            </w:r>
          </w:p>
        </w:tc>
        <w:tc>
          <w:tcPr>
            <w:tcW w:w="1238" w:type="dxa"/>
            <w:vMerge w:val="continue"/>
            <w:tcBorders>
              <w:top w:val="nil"/>
              <w:left w:val="nil"/>
              <w:bottom w:val="single" w:color="000000" w:sz="4" w:space="0"/>
              <w:right w:val="single" w:color="000000" w:sz="4" w:space="0"/>
            </w:tcBorders>
          </w:tcPr>
          <w:p w14:paraId="31F1119C">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56DF0FD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1CDCC8F">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7B88D0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1E253ABB">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3E0B40A8">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595DA1D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417DF01">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空气处理机组定期清洁消毒</w:t>
            </w:r>
          </w:p>
        </w:tc>
        <w:tc>
          <w:tcPr>
            <w:tcW w:w="1238" w:type="dxa"/>
            <w:vMerge w:val="continue"/>
            <w:tcBorders>
              <w:top w:val="nil"/>
              <w:left w:val="nil"/>
              <w:bottom w:val="single" w:color="000000" w:sz="4" w:space="0"/>
              <w:right w:val="single" w:color="000000" w:sz="4" w:space="0"/>
            </w:tcBorders>
          </w:tcPr>
          <w:p w14:paraId="7456B12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33DF2CE1">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48B474AE">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1ACB4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2A96BB7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24057B4B">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7C7D76D9">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16E0E7DC">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滤网按管理规定定期清洗消毒</w:t>
            </w:r>
          </w:p>
        </w:tc>
        <w:tc>
          <w:tcPr>
            <w:tcW w:w="1238" w:type="dxa"/>
            <w:vMerge w:val="continue"/>
            <w:tcBorders>
              <w:top w:val="nil"/>
              <w:left w:val="nil"/>
              <w:bottom w:val="single" w:color="000000" w:sz="4" w:space="0"/>
              <w:right w:val="single" w:color="000000" w:sz="4" w:space="0"/>
            </w:tcBorders>
          </w:tcPr>
          <w:p w14:paraId="608ACCD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9C16EF">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88ABD84">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248BD8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24A3F30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restart"/>
            <w:tcBorders>
              <w:top w:val="nil"/>
              <w:left w:val="nil"/>
              <w:bottom w:val="single" w:color="000000" w:sz="4" w:space="0"/>
              <w:right w:val="single" w:color="000000" w:sz="4" w:space="0"/>
            </w:tcBorders>
            <w:tcMar>
              <w:top w:w="0" w:type="dxa"/>
              <w:left w:w="105" w:type="dxa"/>
              <w:bottom w:w="0" w:type="dxa"/>
              <w:right w:w="105" w:type="dxa"/>
            </w:tcMar>
            <w:vAlign w:val="top"/>
          </w:tcPr>
          <w:p w14:paraId="3FD82AE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设备状况</w:t>
            </w: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34CB95B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0A16090B">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通风系统运行状况是否良好</w:t>
            </w:r>
          </w:p>
        </w:tc>
        <w:tc>
          <w:tcPr>
            <w:tcW w:w="1238" w:type="dxa"/>
            <w:vMerge w:val="continue"/>
            <w:tcBorders>
              <w:top w:val="nil"/>
              <w:left w:val="nil"/>
              <w:bottom w:val="single" w:color="000000" w:sz="4" w:space="0"/>
              <w:right w:val="single" w:color="000000" w:sz="4" w:space="0"/>
            </w:tcBorders>
          </w:tcPr>
          <w:p w14:paraId="70DEE0C9">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2FF314BE">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F5FB86">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4ED6EB6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212496D2">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4F42EDDA">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4BAB423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00A391F">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中央空调主机运行状况是否良好</w:t>
            </w:r>
          </w:p>
        </w:tc>
        <w:tc>
          <w:tcPr>
            <w:tcW w:w="1238" w:type="dxa"/>
            <w:vMerge w:val="continue"/>
            <w:tcBorders>
              <w:top w:val="nil"/>
              <w:left w:val="nil"/>
              <w:bottom w:val="single" w:color="000000" w:sz="4" w:space="0"/>
              <w:right w:val="single" w:color="000000" w:sz="4" w:space="0"/>
            </w:tcBorders>
          </w:tcPr>
          <w:p w14:paraId="154652BE">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9E9C19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E120FE">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250EE6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99" w:type="dxa"/>
            <w:vMerge w:val="continue"/>
            <w:tcBorders>
              <w:top w:val="nil"/>
              <w:left w:val="single" w:color="000000" w:sz="4" w:space="0"/>
              <w:bottom w:val="single" w:color="000000" w:sz="4" w:space="0"/>
              <w:right w:val="single" w:color="000000" w:sz="4" w:space="0"/>
            </w:tcBorders>
          </w:tcPr>
          <w:p w14:paraId="247DD915">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651" w:type="dxa"/>
            <w:vMerge w:val="continue"/>
            <w:tcBorders>
              <w:top w:val="nil"/>
              <w:left w:val="nil"/>
              <w:bottom w:val="single" w:color="000000" w:sz="4" w:space="0"/>
              <w:right w:val="single" w:color="000000" w:sz="4" w:space="0"/>
            </w:tcBorders>
          </w:tcPr>
          <w:p w14:paraId="308F4A91">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08" w:type="dxa"/>
            <w:tcBorders>
              <w:top w:val="nil"/>
              <w:left w:val="nil"/>
              <w:bottom w:val="single" w:color="000000" w:sz="4" w:space="0"/>
              <w:right w:val="single" w:color="000000" w:sz="4" w:space="0"/>
            </w:tcBorders>
            <w:tcMar>
              <w:top w:w="0" w:type="dxa"/>
              <w:left w:w="105" w:type="dxa"/>
              <w:bottom w:w="0" w:type="dxa"/>
              <w:right w:w="105" w:type="dxa"/>
            </w:tcMar>
            <w:vAlign w:val="bottom"/>
          </w:tcPr>
          <w:p w14:paraId="0C0FC26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3298" w:type="dxa"/>
            <w:tcBorders>
              <w:top w:val="nil"/>
              <w:left w:val="nil"/>
              <w:bottom w:val="single" w:color="000000" w:sz="4" w:space="0"/>
              <w:right w:val="single" w:color="000000" w:sz="4" w:space="0"/>
            </w:tcBorders>
            <w:tcMar>
              <w:top w:w="0" w:type="dxa"/>
              <w:left w:w="105" w:type="dxa"/>
              <w:bottom w:w="0" w:type="dxa"/>
              <w:right w:w="105" w:type="dxa"/>
            </w:tcMar>
            <w:vAlign w:val="top"/>
          </w:tcPr>
          <w:p w14:paraId="68E1AB22">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水系统运行状态是否良好</w:t>
            </w:r>
          </w:p>
        </w:tc>
        <w:tc>
          <w:tcPr>
            <w:tcW w:w="1238" w:type="dxa"/>
            <w:vMerge w:val="continue"/>
            <w:tcBorders>
              <w:top w:val="nil"/>
              <w:left w:val="nil"/>
              <w:bottom w:val="single" w:color="000000" w:sz="4" w:space="0"/>
              <w:right w:val="single" w:color="000000" w:sz="4" w:space="0"/>
            </w:tcBorders>
          </w:tcPr>
          <w:p w14:paraId="4A09A07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586" w:type="dxa"/>
            <w:tcBorders>
              <w:top w:val="nil"/>
              <w:left w:val="nil"/>
              <w:bottom w:val="single" w:color="000000" w:sz="4" w:space="0"/>
              <w:right w:val="single" w:color="000000" w:sz="4" w:space="0"/>
            </w:tcBorders>
            <w:tcMar>
              <w:top w:w="0" w:type="dxa"/>
              <w:left w:w="105" w:type="dxa"/>
              <w:bottom w:w="0" w:type="dxa"/>
              <w:right w:w="105" w:type="dxa"/>
            </w:tcMar>
            <w:vAlign w:val="top"/>
          </w:tcPr>
          <w:p w14:paraId="0BC7A807">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1382" w:type="dxa"/>
            <w:tcBorders>
              <w:top w:val="nil"/>
              <w:left w:val="nil"/>
              <w:bottom w:val="single" w:color="000000" w:sz="4" w:space="0"/>
              <w:right w:val="single" w:color="000000" w:sz="4" w:space="0"/>
            </w:tcBorders>
            <w:tcMar>
              <w:top w:w="0" w:type="dxa"/>
              <w:left w:w="105" w:type="dxa"/>
              <w:bottom w:w="0" w:type="dxa"/>
              <w:right w:w="105" w:type="dxa"/>
            </w:tcMar>
            <w:vAlign w:val="top"/>
          </w:tcPr>
          <w:p w14:paraId="3C800337">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5EFF7D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056"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7675695">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总得分</w:t>
            </w:r>
          </w:p>
        </w:tc>
        <w:tc>
          <w:tcPr>
            <w:tcW w:w="3206"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4D1AB1D4">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19942D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62" w:type="dxa"/>
            <w:gridSpan w:val="7"/>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B4D71E3">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填表说明：</w:t>
            </w:r>
          </w:p>
          <w:p w14:paraId="46CC1580">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1、本表由总务科机电管理人员填写。</w:t>
            </w:r>
          </w:p>
          <w:p w14:paraId="299EC2DA">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2、本表服务总评分90分，在每月总体评分总分中占比90%。</w:t>
            </w:r>
          </w:p>
          <w:p w14:paraId="4F80FCBE">
            <w:pPr>
              <w:pStyle w:val="12"/>
              <w:keepNext w:val="0"/>
              <w:keepLines w:val="0"/>
              <w:kinsoku/>
              <w:overflowPunct/>
              <w:topLinePunct w:val="0"/>
              <w:autoSpaceDE/>
              <w:autoSpaceDN/>
              <w:bidi w:val="0"/>
              <w:adjustRightInd/>
              <w:snapToGrid/>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3、如收到投诉，待后勤部核实为有效投诉后，在本表部分扣分，每次3分，上不封顶。</w:t>
            </w:r>
          </w:p>
        </w:tc>
      </w:tr>
    </w:tbl>
    <w:p w14:paraId="53D871D2">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b/>
          <w:color w:val="auto"/>
          <w:sz w:val="21"/>
          <w:szCs w:val="21"/>
          <w:highlight w:val="none"/>
          <w:lang w:eastAsia="zh-CN"/>
        </w:rPr>
        <w:sectPr>
          <w:headerReference r:id="rId3" w:type="default"/>
          <w:footerReference r:id="rId4" w:type="default"/>
          <w:pgSz w:w="11906" w:h="16838"/>
          <w:pgMar w:top="1361" w:right="1418" w:bottom="1191" w:left="1418" w:header="454" w:footer="567" w:gutter="0"/>
          <w:cols w:space="425" w:num="1"/>
          <w:docGrid w:type="lines" w:linePitch="312" w:charSpace="0"/>
        </w:sectPr>
      </w:pPr>
    </w:p>
    <w:p w14:paraId="08381869">
      <w:pPr>
        <w:pStyle w:val="12"/>
        <w:keepNext w:val="0"/>
        <w:keepLines w:val="0"/>
        <w:numPr>
          <w:ilvl w:val="0"/>
          <w:numId w:val="10"/>
        </w:numPr>
        <w:kinsoku/>
        <w:wordWrap w:val="0"/>
        <w:overflowPunct/>
        <w:topLinePunct w:val="0"/>
        <w:autoSpaceDE/>
        <w:autoSpaceDN/>
        <w:bidi w:val="0"/>
        <w:adjustRightInd/>
        <w:snapToGrid/>
        <w:spacing w:after="156" w:afterLines="50" w:line="360" w:lineRule="auto"/>
        <w:ind w:left="426" w:leftChars="0" w:hanging="440" w:firstLineChars="0"/>
        <w:jc w:val="both"/>
        <w:textAlignment w:val="auto"/>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人员配置要求</w:t>
      </w:r>
    </w:p>
    <w:p w14:paraId="4E0BC2D2">
      <w:pPr>
        <w:pStyle w:val="12"/>
        <w:keepNext w:val="0"/>
        <w:keepLines w:val="0"/>
        <w:numPr>
          <w:ilvl w:val="0"/>
          <w:numId w:val="0"/>
        </w:numPr>
        <w:kinsoku/>
        <w:wordWrap w:val="0"/>
        <w:overflowPunct/>
        <w:topLinePunct w:val="0"/>
        <w:autoSpaceDE/>
        <w:autoSpaceDN/>
        <w:bidi w:val="0"/>
        <w:adjustRightInd/>
        <w:snapToGrid/>
        <w:spacing w:after="156" w:afterLines="50" w:line="240" w:lineRule="auto"/>
        <w:ind w:left="-14" w:leftChars="0"/>
        <w:jc w:val="both"/>
        <w:textAlignment w:val="auto"/>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1"/>
          <w:szCs w:val="21"/>
          <w:highlight w:val="none"/>
          <w:lang w:val="en-US" w:eastAsia="zh-Hans" w:bidi="ar-SA"/>
        </w:rPr>
        <w:t>(一)</w:t>
      </w:r>
      <w:r>
        <w:rPr>
          <w:rFonts w:hint="eastAsia" w:ascii="仿宋" w:hAnsi="仿宋" w:eastAsia="仿宋" w:cs="仿宋"/>
          <w:b/>
          <w:bCs/>
          <w:color w:val="auto"/>
          <w:sz w:val="21"/>
          <w:szCs w:val="21"/>
          <w:highlight w:val="none"/>
        </w:rPr>
        <w:t>服务团队人员配置</w:t>
      </w:r>
    </w:p>
    <w:tbl>
      <w:tblPr>
        <w:tblStyle w:val="6"/>
        <w:tblpPr w:leftFromText="180" w:rightFromText="180" w:vertAnchor="text" w:horzAnchor="page" w:tblpXSpec="center" w:tblpY="603"/>
        <w:tblOverlap w:val="never"/>
        <w:tblW w:w="10115" w:type="dxa"/>
        <w:jc w:val="center"/>
        <w:tblLayout w:type="autofit"/>
        <w:tblCellMar>
          <w:top w:w="0" w:type="dxa"/>
          <w:left w:w="108" w:type="dxa"/>
          <w:bottom w:w="0" w:type="dxa"/>
          <w:right w:w="108" w:type="dxa"/>
        </w:tblCellMar>
      </w:tblPr>
      <w:tblGrid>
        <w:gridCol w:w="620"/>
        <w:gridCol w:w="829"/>
        <w:gridCol w:w="816"/>
        <w:gridCol w:w="808"/>
        <w:gridCol w:w="2346"/>
        <w:gridCol w:w="1581"/>
        <w:gridCol w:w="2136"/>
        <w:gridCol w:w="757"/>
        <w:gridCol w:w="222"/>
      </w:tblGrid>
      <w:tr w14:paraId="299B3ED6">
        <w:tblPrEx>
          <w:tblCellMar>
            <w:top w:w="0" w:type="dxa"/>
            <w:left w:w="108" w:type="dxa"/>
            <w:bottom w:w="0" w:type="dxa"/>
            <w:right w:w="108" w:type="dxa"/>
          </w:tblCellMar>
        </w:tblPrEx>
        <w:trPr>
          <w:gridAfter w:val="1"/>
          <w:wAfter w:w="222" w:type="dxa"/>
          <w:trHeight w:val="9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46036">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岗位名称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C7D79D">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57FD4">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驻场情况</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A0AF">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EA7C94">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工作职责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F15F59">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工作经验</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043D">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专业技能、操作证</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4B8E">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备注</w:t>
            </w:r>
          </w:p>
        </w:tc>
      </w:tr>
      <w:tr w14:paraId="06640694">
        <w:tblPrEx>
          <w:tblCellMar>
            <w:top w:w="0" w:type="dxa"/>
            <w:left w:w="108" w:type="dxa"/>
            <w:bottom w:w="0" w:type="dxa"/>
            <w:right w:w="108" w:type="dxa"/>
          </w:tblCellMar>
        </w:tblPrEx>
        <w:trPr>
          <w:gridAfter w:val="1"/>
          <w:wAfter w:w="222" w:type="dxa"/>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829C2">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项目运营管理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75BEE">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项目经理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EA1D92">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否</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E102">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3AA73">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负责本项目技术管理与督导，定期代表投标人出席用户单位组织的管理计划、评估总结、复盘、问责等工作会议，落实项目管理标准实施监督检查及项目管理考核问责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5C51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团队管理经验十年以上，其中从事类似规模的三甲医院空调维保服务经验不少于5年，熟悉三甲医院相关管理标准。</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29A4">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具有暖通、电气等机电类中级及以上职称。</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8258">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02AAC1E4">
        <w:tblPrEx>
          <w:tblCellMar>
            <w:top w:w="0" w:type="dxa"/>
            <w:left w:w="108" w:type="dxa"/>
            <w:bottom w:w="0" w:type="dxa"/>
            <w:right w:w="108" w:type="dxa"/>
          </w:tblCellMar>
        </w:tblPrEx>
        <w:trPr>
          <w:gridAfter w:val="1"/>
          <w:wAfter w:w="222" w:type="dxa"/>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BD382A">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1EBD34">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专职文职（客服）人员</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F4F339">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是</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EFCE">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1</w:t>
            </w:r>
            <w:r>
              <w:rPr>
                <w:rFonts w:hint="eastAsia" w:ascii="仿宋" w:hAnsi="仿宋" w:eastAsia="仿宋" w:cs="仿宋"/>
                <w:color w:val="auto"/>
                <w:kern w:val="0"/>
                <w:sz w:val="21"/>
                <w:szCs w:val="21"/>
                <w:highlight w:val="none"/>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F07C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负责项目文书、台账、结算、配件材料、用户科室报修与满意度统计等客服工作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64242">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具有相关工作经验</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B789">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6A9E">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3937C6EF">
        <w:tblPrEx>
          <w:tblCellMar>
            <w:top w:w="0" w:type="dxa"/>
            <w:left w:w="108" w:type="dxa"/>
            <w:bottom w:w="0" w:type="dxa"/>
            <w:right w:w="108" w:type="dxa"/>
          </w:tblCellMar>
        </w:tblPrEx>
        <w:trPr>
          <w:gridAfter w:val="1"/>
          <w:wAfter w:w="222" w:type="dxa"/>
          <w:trHeight w:val="312"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A9167">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运维服务及作业管理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6E684">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驻场维保作业</w:t>
            </w:r>
            <w:r>
              <w:rPr>
                <w:rFonts w:hint="eastAsia" w:ascii="仿宋" w:hAnsi="仿宋" w:eastAsia="仿宋" w:cs="仿宋"/>
                <w:color w:val="auto"/>
                <w:kern w:val="0"/>
                <w:sz w:val="21"/>
                <w:szCs w:val="21"/>
                <w:highlight w:val="none"/>
                <w:lang w:val="en-US" w:eastAsia="zh-CN"/>
              </w:rPr>
              <w:t>主管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708D6">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是</w:t>
            </w:r>
          </w:p>
        </w:tc>
        <w:tc>
          <w:tcPr>
            <w:tcW w:w="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A5A92">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w:t>
            </w:r>
            <w:r>
              <w:rPr>
                <w:rFonts w:hint="eastAsia" w:ascii="仿宋" w:hAnsi="仿宋" w:eastAsia="仿宋" w:cs="仿宋"/>
                <w:color w:val="auto"/>
                <w:kern w:val="0"/>
                <w:sz w:val="21"/>
                <w:szCs w:val="21"/>
                <w:highlight w:val="none"/>
              </w:rPr>
              <w:t>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B3D45">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主管</w:t>
            </w:r>
            <w:r>
              <w:rPr>
                <w:rFonts w:hint="eastAsia" w:ascii="仿宋" w:hAnsi="仿宋" w:eastAsia="仿宋" w:cs="仿宋"/>
                <w:color w:val="auto"/>
                <w:kern w:val="0"/>
                <w:sz w:val="21"/>
                <w:szCs w:val="21"/>
                <w:highlight w:val="none"/>
              </w:rPr>
              <w:t>应熟悉空调系统的工作原理和运行特点，具有安全管理与质量检查能力、节能意识和应急指挥能力</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需做好驻场人员管理工作，监督和指导维修维保工作。</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3105C">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从事空调维保</w:t>
            </w:r>
            <w:r>
              <w:rPr>
                <w:rFonts w:hint="eastAsia" w:ascii="仿宋" w:hAnsi="仿宋" w:eastAsia="仿宋" w:cs="仿宋"/>
                <w:color w:val="auto"/>
                <w:kern w:val="0"/>
                <w:sz w:val="21"/>
                <w:szCs w:val="21"/>
                <w:highlight w:val="none"/>
                <w:lang w:val="en-US" w:eastAsia="zh-CN"/>
              </w:rPr>
              <w:t>管理</w:t>
            </w:r>
            <w:r>
              <w:rPr>
                <w:rFonts w:hint="eastAsia" w:ascii="仿宋" w:hAnsi="仿宋" w:eastAsia="仿宋" w:cs="仿宋"/>
                <w:color w:val="auto"/>
                <w:kern w:val="0"/>
                <w:sz w:val="21"/>
                <w:szCs w:val="21"/>
                <w:highlight w:val="none"/>
              </w:rPr>
              <w:t>工作</w:t>
            </w:r>
            <w:r>
              <w:rPr>
                <w:rFonts w:hint="eastAsia" w:ascii="仿宋" w:hAnsi="仿宋" w:eastAsia="仿宋" w:cs="仿宋"/>
                <w:b/>
                <w:bCs/>
                <w:color w:val="auto"/>
                <w:kern w:val="0"/>
                <w:sz w:val="21"/>
                <w:szCs w:val="21"/>
                <w:highlight w:val="none"/>
              </w:rPr>
              <w:t>5年（含5年）</w:t>
            </w:r>
            <w:r>
              <w:rPr>
                <w:rFonts w:hint="eastAsia" w:ascii="仿宋" w:hAnsi="仿宋" w:eastAsia="仿宋" w:cs="仿宋"/>
                <w:color w:val="auto"/>
                <w:kern w:val="0"/>
                <w:sz w:val="21"/>
                <w:szCs w:val="21"/>
                <w:highlight w:val="none"/>
              </w:rPr>
              <w:t>及以上工作经验</w:t>
            </w:r>
          </w:p>
        </w:tc>
        <w:tc>
          <w:tcPr>
            <w:tcW w:w="21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F7112">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具有特种作业操作证（作业类别：电工作业（操作项目：低压电工作业））（提供人员证书复印件）</w:t>
            </w:r>
          </w:p>
        </w:tc>
        <w:tc>
          <w:tcPr>
            <w:tcW w:w="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BA327">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1AF6D85A">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F18FC1">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B738E9">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5952AE">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808" w:type="dxa"/>
            <w:vMerge w:val="continue"/>
            <w:tcBorders>
              <w:top w:val="single" w:color="000000" w:sz="4" w:space="0"/>
              <w:left w:val="single" w:color="000000" w:sz="4" w:space="0"/>
              <w:bottom w:val="single" w:color="000000" w:sz="4" w:space="0"/>
              <w:right w:val="single" w:color="000000" w:sz="4" w:space="0"/>
            </w:tcBorders>
            <w:vAlign w:val="center"/>
          </w:tcPr>
          <w:p w14:paraId="79C25DAA">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C99E509">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7718C1">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136" w:type="dxa"/>
            <w:vMerge w:val="continue"/>
            <w:tcBorders>
              <w:top w:val="single" w:color="000000" w:sz="4" w:space="0"/>
              <w:left w:val="single" w:color="000000" w:sz="4" w:space="0"/>
              <w:bottom w:val="single" w:color="000000" w:sz="4" w:space="0"/>
              <w:right w:val="single" w:color="000000" w:sz="4" w:space="0"/>
            </w:tcBorders>
            <w:vAlign w:val="center"/>
          </w:tcPr>
          <w:p w14:paraId="7F8949B4">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757" w:type="dxa"/>
            <w:vMerge w:val="continue"/>
            <w:tcBorders>
              <w:top w:val="single" w:color="000000" w:sz="4" w:space="0"/>
              <w:left w:val="single" w:color="000000" w:sz="4" w:space="0"/>
              <w:bottom w:val="single" w:color="000000" w:sz="4" w:space="0"/>
              <w:right w:val="single" w:color="000000" w:sz="4" w:space="0"/>
            </w:tcBorders>
            <w:vAlign w:val="center"/>
          </w:tcPr>
          <w:p w14:paraId="4D4F2373">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22" w:type="dxa"/>
            <w:tcBorders>
              <w:top w:val="nil"/>
              <w:left w:val="nil"/>
              <w:bottom w:val="nil"/>
              <w:right w:val="nil"/>
            </w:tcBorders>
            <w:shd w:val="clear" w:color="auto" w:fill="auto"/>
            <w:noWrap/>
            <w:vAlign w:val="center"/>
          </w:tcPr>
          <w:p w14:paraId="7A1989FC">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p>
        </w:tc>
      </w:tr>
      <w:tr w14:paraId="30BB4BB0">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E79FA92">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A71357">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09881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808" w:type="dxa"/>
            <w:vMerge w:val="continue"/>
            <w:tcBorders>
              <w:top w:val="single" w:color="000000" w:sz="4" w:space="0"/>
              <w:left w:val="single" w:color="000000" w:sz="4" w:space="0"/>
              <w:bottom w:val="single" w:color="000000" w:sz="4" w:space="0"/>
              <w:right w:val="single" w:color="000000" w:sz="4" w:space="0"/>
            </w:tcBorders>
            <w:vAlign w:val="center"/>
          </w:tcPr>
          <w:p w14:paraId="403EBACE">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750A00F">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A22B32">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136" w:type="dxa"/>
            <w:vMerge w:val="continue"/>
            <w:tcBorders>
              <w:top w:val="single" w:color="000000" w:sz="4" w:space="0"/>
              <w:left w:val="single" w:color="000000" w:sz="4" w:space="0"/>
              <w:bottom w:val="single" w:color="000000" w:sz="4" w:space="0"/>
              <w:right w:val="single" w:color="000000" w:sz="4" w:space="0"/>
            </w:tcBorders>
            <w:vAlign w:val="center"/>
          </w:tcPr>
          <w:p w14:paraId="4C15319F">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757" w:type="dxa"/>
            <w:vMerge w:val="continue"/>
            <w:tcBorders>
              <w:top w:val="single" w:color="000000" w:sz="4" w:space="0"/>
              <w:left w:val="single" w:color="000000" w:sz="4" w:space="0"/>
              <w:bottom w:val="single" w:color="000000" w:sz="4" w:space="0"/>
              <w:right w:val="single" w:color="000000" w:sz="4" w:space="0"/>
            </w:tcBorders>
            <w:vAlign w:val="center"/>
          </w:tcPr>
          <w:p w14:paraId="75922555">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22" w:type="dxa"/>
            <w:tcBorders>
              <w:top w:val="nil"/>
              <w:left w:val="nil"/>
              <w:bottom w:val="nil"/>
              <w:right w:val="nil"/>
            </w:tcBorders>
            <w:shd w:val="clear" w:color="auto" w:fill="auto"/>
            <w:noWrap/>
            <w:vAlign w:val="center"/>
          </w:tcPr>
          <w:p w14:paraId="77666A8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485C0BB2">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B970B5">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5A58E">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驻场服务技术人员</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18B75">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是</w:t>
            </w:r>
          </w:p>
        </w:tc>
        <w:tc>
          <w:tcPr>
            <w:tcW w:w="8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1F529">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r>
              <w:rPr>
                <w:rFonts w:hint="eastAsia" w:ascii="仿宋" w:hAnsi="仿宋" w:eastAsia="仿宋" w:cs="仿宋"/>
                <w:color w:val="auto"/>
                <w:kern w:val="0"/>
                <w:sz w:val="21"/>
                <w:szCs w:val="21"/>
                <w:highlight w:val="none"/>
                <w:lang w:val="en-US" w:eastAsia="zh-CN"/>
              </w:rPr>
              <w:t>5</w:t>
            </w:r>
            <w:r>
              <w:rPr>
                <w:rFonts w:hint="eastAsia" w:ascii="仿宋" w:hAnsi="仿宋" w:eastAsia="仿宋" w:cs="仿宋"/>
                <w:color w:val="auto"/>
                <w:kern w:val="0"/>
                <w:sz w:val="21"/>
                <w:szCs w:val="21"/>
                <w:highlight w:val="none"/>
              </w:rPr>
              <w:t>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B647B">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严格按照操作规程作业，遵守招标人各项管理规定，并接受采购人的管理安排。</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7AD5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全部人员具有不少于</w:t>
            </w:r>
            <w:r>
              <w:rPr>
                <w:rFonts w:hint="eastAsia" w:ascii="仿宋" w:hAnsi="仿宋" w:eastAsia="仿宋" w:cs="仿宋"/>
                <w:color w:val="auto"/>
                <w:kern w:val="0"/>
                <w:sz w:val="21"/>
                <w:szCs w:val="21"/>
                <w:highlight w:val="none"/>
                <w:lang w:val="en-US" w:eastAsia="zh-CN"/>
              </w:rPr>
              <w:t>3</w:t>
            </w:r>
            <w:r>
              <w:rPr>
                <w:rFonts w:hint="eastAsia" w:ascii="仿宋" w:hAnsi="仿宋" w:eastAsia="仿宋" w:cs="仿宋"/>
                <w:color w:val="auto"/>
                <w:kern w:val="0"/>
                <w:sz w:val="21"/>
                <w:szCs w:val="21"/>
                <w:highlight w:val="none"/>
              </w:rPr>
              <w:t>年相关专业工作经验</w:t>
            </w:r>
          </w:p>
        </w:tc>
        <w:tc>
          <w:tcPr>
            <w:tcW w:w="2136" w:type="dxa"/>
            <w:vMerge w:val="restart"/>
            <w:tcBorders>
              <w:top w:val="single" w:color="000000" w:sz="4" w:space="0"/>
              <w:left w:val="single" w:color="000000" w:sz="4" w:space="0"/>
              <w:right w:val="single" w:color="000000" w:sz="4" w:space="0"/>
            </w:tcBorders>
            <w:shd w:val="clear" w:color="auto" w:fill="auto"/>
            <w:vAlign w:val="center"/>
          </w:tcPr>
          <w:p w14:paraId="0F17B1ED">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至少17人持有</w:t>
            </w:r>
            <w:r>
              <w:rPr>
                <w:rFonts w:hint="eastAsia" w:ascii="仿宋" w:hAnsi="仿宋" w:eastAsia="仿宋" w:cs="仿宋"/>
                <w:color w:val="auto"/>
                <w:kern w:val="0"/>
                <w:sz w:val="21"/>
                <w:szCs w:val="21"/>
                <w:highlight w:val="none"/>
              </w:rPr>
              <w:t>特种作业操作证（作业类别：电工作业（操作项目：低压电工作业））</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lang w:val="en-US" w:eastAsia="zh-CN"/>
              </w:rPr>
              <w:t>至少2人持有</w:t>
            </w:r>
            <w:r>
              <w:rPr>
                <w:rFonts w:hint="eastAsia" w:ascii="仿宋" w:hAnsi="仿宋" w:eastAsia="仿宋" w:cs="仿宋"/>
                <w:color w:val="auto"/>
                <w:kern w:val="0"/>
                <w:sz w:val="21"/>
                <w:szCs w:val="21"/>
                <w:highlight w:val="none"/>
              </w:rPr>
              <w:t>应急管理部颁发的特种作业</w:t>
            </w:r>
            <w:r>
              <w:rPr>
                <w:rFonts w:hint="eastAsia" w:ascii="仿宋" w:hAnsi="仿宋" w:eastAsia="仿宋" w:cs="仿宋"/>
                <w:color w:val="auto"/>
                <w:kern w:val="0"/>
                <w:sz w:val="21"/>
                <w:szCs w:val="21"/>
                <w:highlight w:val="none"/>
                <w:lang w:val="en-US" w:eastAsia="zh-CN"/>
              </w:rPr>
              <w:t>操作证（作业类别：焊接与热切割作业）；至少2人持有市场监督管理局颁发的</w:t>
            </w:r>
            <w:r>
              <w:rPr>
                <w:rFonts w:hint="eastAsia" w:ascii="仿宋" w:hAnsi="仿宋" w:eastAsia="仿宋" w:cs="仿宋"/>
                <w:color w:val="auto"/>
                <w:kern w:val="0"/>
                <w:sz w:val="21"/>
                <w:szCs w:val="21"/>
                <w:highlight w:val="none"/>
              </w:rPr>
              <w:t>特种设备安全管理和作业人员证</w:t>
            </w:r>
            <w:r>
              <w:rPr>
                <w:rFonts w:hint="eastAsia" w:ascii="仿宋" w:hAnsi="仿宋" w:eastAsia="仿宋" w:cs="仿宋"/>
                <w:color w:val="auto"/>
                <w:kern w:val="0"/>
                <w:sz w:val="21"/>
                <w:szCs w:val="21"/>
                <w:highlight w:val="none"/>
                <w:lang w:eastAsia="zh-CN"/>
              </w:rPr>
              <w:t>（</w:t>
            </w:r>
            <w:r>
              <w:rPr>
                <w:rFonts w:hint="eastAsia" w:ascii="仿宋" w:hAnsi="仿宋" w:eastAsia="仿宋" w:cs="仿宋"/>
                <w:color w:val="auto"/>
                <w:kern w:val="0"/>
                <w:sz w:val="21"/>
                <w:szCs w:val="21"/>
                <w:highlight w:val="none"/>
              </w:rPr>
              <w:t>作业项目：快开门式压力容器操作</w:t>
            </w:r>
            <w:r>
              <w:rPr>
                <w:rFonts w:hint="eastAsia" w:ascii="仿宋" w:hAnsi="仿宋" w:eastAsia="仿宋" w:cs="仿宋"/>
                <w:color w:val="auto"/>
                <w:kern w:val="0"/>
                <w:sz w:val="21"/>
                <w:szCs w:val="21"/>
                <w:highlight w:val="none"/>
                <w:lang w:eastAsia="zh-CN"/>
              </w:rPr>
              <w:t>）</w:t>
            </w:r>
          </w:p>
        </w:tc>
        <w:tc>
          <w:tcPr>
            <w:tcW w:w="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2C7B9">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22" w:type="dxa"/>
            <w:vAlign w:val="center"/>
          </w:tcPr>
          <w:p w14:paraId="6D751B25">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7878AFF1">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4CEABF">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5ECF6D">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F897E8A">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808" w:type="dxa"/>
            <w:vMerge w:val="continue"/>
            <w:tcBorders>
              <w:top w:val="single" w:color="000000" w:sz="4" w:space="0"/>
              <w:left w:val="single" w:color="000000" w:sz="4" w:space="0"/>
              <w:bottom w:val="single" w:color="000000" w:sz="4" w:space="0"/>
              <w:right w:val="single" w:color="000000" w:sz="4" w:space="0"/>
            </w:tcBorders>
            <w:vAlign w:val="center"/>
          </w:tcPr>
          <w:p w14:paraId="26CEE8B8">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97CC497">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43ED8B">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136" w:type="dxa"/>
            <w:vMerge w:val="continue"/>
            <w:tcBorders>
              <w:left w:val="single" w:color="000000" w:sz="4" w:space="0"/>
              <w:bottom w:val="single" w:color="000000" w:sz="4" w:space="0"/>
              <w:right w:val="single" w:color="000000" w:sz="4" w:space="0"/>
            </w:tcBorders>
            <w:shd w:val="clear" w:color="auto" w:fill="auto"/>
            <w:vAlign w:val="center"/>
          </w:tcPr>
          <w:p w14:paraId="1E21161F">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757" w:type="dxa"/>
            <w:vMerge w:val="continue"/>
            <w:tcBorders>
              <w:top w:val="single" w:color="000000" w:sz="4" w:space="0"/>
              <w:left w:val="single" w:color="000000" w:sz="4" w:space="0"/>
              <w:bottom w:val="single" w:color="000000" w:sz="4" w:space="0"/>
              <w:right w:val="single" w:color="000000" w:sz="4" w:space="0"/>
            </w:tcBorders>
            <w:vAlign w:val="center"/>
          </w:tcPr>
          <w:p w14:paraId="4CC59552">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22" w:type="dxa"/>
            <w:vAlign w:val="center"/>
          </w:tcPr>
          <w:p w14:paraId="3A92CF4A">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r w14:paraId="39D79EE5">
        <w:tblPrEx>
          <w:tblCellMar>
            <w:top w:w="0" w:type="dxa"/>
            <w:left w:w="108" w:type="dxa"/>
            <w:bottom w:w="0" w:type="dxa"/>
            <w:right w:w="108" w:type="dxa"/>
          </w:tblCellMar>
        </w:tblPrEx>
        <w:trPr>
          <w:trHeight w:val="23" w:hRule="atLeast"/>
          <w:jc w:val="center"/>
        </w:trPr>
        <w:tc>
          <w:tcPr>
            <w:tcW w:w="1020" w:type="dxa"/>
            <w:vMerge w:val="continue"/>
            <w:tcBorders>
              <w:top w:val="single" w:color="000000" w:sz="4" w:space="0"/>
              <w:left w:val="single" w:color="000000" w:sz="4" w:space="0"/>
              <w:bottom w:val="single" w:color="000000" w:sz="4" w:space="0"/>
              <w:right w:val="single" w:color="000000" w:sz="4" w:space="0"/>
            </w:tcBorders>
            <w:vAlign w:val="center"/>
          </w:tcPr>
          <w:p w14:paraId="55032B7C">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8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46F4">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机动服务技术人员</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A223">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否</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FAE9">
            <w:pPr>
              <w:keepNext w:val="0"/>
              <w:keepLines w:val="0"/>
              <w:widowControl/>
              <w:kinsoku/>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若干</w:t>
            </w:r>
          </w:p>
        </w:tc>
        <w:tc>
          <w:tcPr>
            <w:tcW w:w="1946" w:type="dxa"/>
            <w:vMerge w:val="continue"/>
            <w:tcBorders>
              <w:top w:val="single" w:color="000000" w:sz="4" w:space="0"/>
              <w:left w:val="single" w:color="000000" w:sz="4" w:space="0"/>
              <w:bottom w:val="single" w:color="000000" w:sz="4" w:space="0"/>
              <w:right w:val="single" w:color="000000" w:sz="4" w:space="0"/>
            </w:tcBorders>
            <w:vAlign w:val="center"/>
          </w:tcPr>
          <w:p w14:paraId="1D751D29">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CAF46">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能提供具有与驻场服务人员同等要求（经验、技能、操作证）的机动服务人数响应</w:t>
            </w:r>
            <w:r>
              <w:rPr>
                <w:rFonts w:hint="eastAsia" w:ascii="仿宋" w:hAnsi="仿宋" w:eastAsia="仿宋" w:cs="仿宋"/>
                <w:color w:val="auto"/>
                <w:kern w:val="0"/>
                <w:sz w:val="21"/>
                <w:szCs w:val="21"/>
                <w:highlight w:val="none"/>
              </w:rPr>
              <w:t>不少于</w:t>
            </w:r>
            <w:r>
              <w:rPr>
                <w:rFonts w:hint="eastAsia" w:ascii="仿宋" w:hAnsi="仿宋" w:eastAsia="仿宋" w:cs="仿宋"/>
                <w:color w:val="auto"/>
                <w:kern w:val="0"/>
                <w:sz w:val="21"/>
                <w:szCs w:val="21"/>
                <w:highlight w:val="none"/>
                <w:lang w:val="en-US" w:eastAsia="zh-CN"/>
              </w:rPr>
              <w:t>4</w:t>
            </w:r>
            <w:r>
              <w:rPr>
                <w:rFonts w:hint="eastAsia" w:ascii="仿宋" w:hAnsi="仿宋" w:eastAsia="仿宋" w:cs="仿宋"/>
                <w:color w:val="auto"/>
                <w:kern w:val="0"/>
                <w:sz w:val="21"/>
                <w:szCs w:val="21"/>
                <w:highlight w:val="none"/>
              </w:rPr>
              <w:t>人</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9D58">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特种作业操作证（作业类别：电工作业（操作项目：低压电工作业））</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22CB">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c>
          <w:tcPr>
            <w:tcW w:w="222" w:type="dxa"/>
            <w:vAlign w:val="center"/>
          </w:tcPr>
          <w:p w14:paraId="6425A983">
            <w:pPr>
              <w:keepNext w:val="0"/>
              <w:keepLines w:val="0"/>
              <w:widowControl/>
              <w:kinsoku/>
              <w:overflowPunct/>
              <w:topLinePunct w:val="0"/>
              <w:autoSpaceDE/>
              <w:autoSpaceDN/>
              <w:bidi w:val="0"/>
              <w:adjustRightInd/>
              <w:snapToGrid/>
              <w:spacing w:line="240" w:lineRule="auto"/>
              <w:ind w:left="0" w:leftChars="0" w:right="0" w:rightChars="0" w:firstLine="0" w:firstLineChars="0"/>
              <w:jc w:val="left"/>
              <w:textAlignment w:val="auto"/>
              <w:rPr>
                <w:rFonts w:hint="eastAsia" w:ascii="仿宋" w:hAnsi="仿宋" w:eastAsia="仿宋" w:cs="仿宋"/>
                <w:color w:val="auto"/>
                <w:kern w:val="0"/>
                <w:sz w:val="21"/>
                <w:szCs w:val="21"/>
                <w:highlight w:val="none"/>
              </w:rPr>
            </w:pPr>
          </w:p>
        </w:tc>
      </w:tr>
    </w:tbl>
    <w:p w14:paraId="6EE36D9E">
      <w:pPr>
        <w:pStyle w:val="12"/>
        <w:keepNext w:val="0"/>
        <w:keepLines w:val="0"/>
        <w:pageBreakBefore w:val="0"/>
        <w:widowControl w:val="0"/>
        <w:numPr>
          <w:ilvl w:val="0"/>
          <w:numId w:val="0"/>
        </w:numPr>
        <w:kinsoku/>
        <w:wordWrap w:val="0"/>
        <w:overflowPunct/>
        <w:topLinePunct w:val="0"/>
        <w:autoSpaceDE/>
        <w:autoSpaceDN/>
        <w:bidi w:val="0"/>
        <w:adjustRightInd/>
        <w:snapToGrid/>
        <w:spacing w:after="156" w:afterLines="50" w:line="360" w:lineRule="auto"/>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Hans" w:bidi="ar-SA"/>
        </w:rPr>
        <w:t>(二)</w:t>
      </w:r>
      <w:r>
        <w:rPr>
          <w:rFonts w:hint="eastAsia" w:ascii="仿宋" w:hAnsi="仿宋" w:eastAsia="仿宋" w:cs="仿宋"/>
          <w:b/>
          <w:bCs/>
          <w:color w:val="auto"/>
          <w:sz w:val="21"/>
          <w:szCs w:val="21"/>
          <w:highlight w:val="none"/>
        </w:rPr>
        <w:t>人员管理</w:t>
      </w:r>
    </w:p>
    <w:p w14:paraId="25F12F73">
      <w:pPr>
        <w:pStyle w:val="12"/>
        <w:keepNext w:val="0"/>
        <w:keepLines w:val="0"/>
        <w:numPr>
          <w:ilvl w:val="0"/>
          <w:numId w:val="11"/>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提供驻场维保人员名单及联系方式，人员变动应提前书面通知采购人。</w:t>
      </w:r>
    </w:p>
    <w:p w14:paraId="30B61BBB">
      <w:pPr>
        <w:pStyle w:val="12"/>
        <w:keepNext w:val="0"/>
        <w:keepLines w:val="0"/>
        <w:numPr>
          <w:ilvl w:val="0"/>
          <w:numId w:val="11"/>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人员应熟悉医院中央空调及净化空调系统的工作原理和运行特点。</w:t>
      </w:r>
    </w:p>
    <w:p w14:paraId="55529D50">
      <w:pPr>
        <w:pStyle w:val="12"/>
        <w:keepNext w:val="0"/>
        <w:keepLines w:val="0"/>
        <w:numPr>
          <w:ilvl w:val="0"/>
          <w:numId w:val="11"/>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应接受医院感染控制、消毒知识的培训。</w:t>
      </w:r>
    </w:p>
    <w:p w14:paraId="5D69F1BC">
      <w:pPr>
        <w:pStyle w:val="12"/>
        <w:keepNext w:val="0"/>
        <w:keepLines w:val="0"/>
        <w:numPr>
          <w:ilvl w:val="0"/>
          <w:numId w:val="11"/>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经采购人考核合格后方可上岗。</w:t>
      </w:r>
    </w:p>
    <w:p w14:paraId="35BD4631">
      <w:pPr>
        <w:pStyle w:val="12"/>
        <w:keepNext w:val="0"/>
        <w:keepLines w:val="0"/>
        <w:numPr>
          <w:ilvl w:val="0"/>
          <w:numId w:val="11"/>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驻场维保人员（含文员）各院区分配如下：增城院区驻场12人员、珠江新城院区驻场13人（含文员）、儿童院区和妇婴院区3人。</w:t>
      </w:r>
      <w:bookmarkStart w:id="6" w:name="_GoBack"/>
      <w:bookmarkEnd w:id="6"/>
    </w:p>
    <w:p w14:paraId="49B90F52">
      <w:pPr>
        <w:pStyle w:val="12"/>
        <w:keepNext w:val="0"/>
        <w:keepLines w:val="0"/>
        <w:pageBreakBefore w:val="0"/>
        <w:widowControl w:val="0"/>
        <w:numPr>
          <w:ilvl w:val="0"/>
          <w:numId w:val="0"/>
        </w:numPr>
        <w:kinsoku/>
        <w:wordWrap w:val="0"/>
        <w:overflowPunct/>
        <w:topLinePunct w:val="0"/>
        <w:autoSpaceDE/>
        <w:autoSpaceDN/>
        <w:bidi w:val="0"/>
        <w:adjustRightInd/>
        <w:snapToGrid/>
        <w:spacing w:before="156" w:beforeLines="50" w:after="156" w:afterLines="50" w:line="360" w:lineRule="auto"/>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六、</w:t>
      </w:r>
      <w:r>
        <w:rPr>
          <w:rFonts w:hint="eastAsia" w:ascii="仿宋" w:hAnsi="仿宋" w:eastAsia="仿宋" w:cs="仿宋"/>
          <w:b/>
          <w:bCs/>
          <w:color w:val="auto"/>
          <w:sz w:val="28"/>
          <w:szCs w:val="28"/>
          <w:highlight w:val="none"/>
        </w:rPr>
        <w:t>双方权利与义务</w:t>
      </w:r>
    </w:p>
    <w:p w14:paraId="5B8D985A">
      <w:pPr>
        <w:pStyle w:val="12"/>
        <w:keepNext w:val="0"/>
        <w:keepLines w:val="0"/>
        <w:numPr>
          <w:ilvl w:val="0"/>
          <w:numId w:val="12"/>
        </w:numPr>
        <w:kinsoku/>
        <w:wordWrap w:val="0"/>
        <w:overflowPunct/>
        <w:topLinePunct w:val="0"/>
        <w:autoSpaceDE/>
        <w:autoSpaceDN/>
        <w:bidi w:val="0"/>
        <w:adjustRightInd/>
        <w:snapToGrid/>
        <w:spacing w:before="156" w:beforeLines="50" w:after="156" w:afterLines="50" w:line="360" w:lineRule="auto"/>
        <w:ind w:left="426" w:hanging="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中标人权利与义务</w:t>
      </w:r>
    </w:p>
    <w:p w14:paraId="621A8D2F">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为保障服务人员的人身安全，中标人需按社会劳动保险的有关规定，为员工购买养老、工伤、医疗、失业等保险。</w:t>
      </w:r>
    </w:p>
    <w:p w14:paraId="2FA731C5">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维保人员从事本项目服务作业时，中标人应配置安全作业的工具和使用劳动保护产品；涉及特种作业操作时，维保人员需按相关规定要求持证上岗。</w:t>
      </w:r>
    </w:p>
    <w:p w14:paraId="3C2D2969">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中标人应配备充足的服务人员，制定岗位生产和安全责任制度，保证对采购人维保服务需求迅速响应，按采购人要求定期进行巡查、维保、检修。</w:t>
      </w:r>
    </w:p>
    <w:p w14:paraId="2B9A68A1">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中标人应建立日常工作记录台账，将每次进行的一切工作活动记录在册，包括工作内容、完成时间，交接情况等。</w:t>
      </w:r>
    </w:p>
    <w:p w14:paraId="5DACA6E7">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中标人应保证各院区设备的安全与正常运行，防止各类事故的发生，如因操作不善造成采购人的院感事件或重大事故，由中标人负全部责任。</w:t>
      </w:r>
    </w:p>
    <w:p w14:paraId="438BD185">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应接受采购人的监督和管理，对不规范操作或不按合同执行，采购人有权要求中标人纠正，如中标人连续两次拒不执行，采购人将扣罚当期服务费的30%，如连续三次拒不执行，采购人有权单方面终止合同关系。</w:t>
      </w:r>
    </w:p>
    <w:p w14:paraId="65F1C0D8">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中标人不得将本项目转包、分包给第三方。</w:t>
      </w:r>
    </w:p>
    <w:p w14:paraId="067FFD08">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中标人完全遵守《中华人民共和国民法典》有关规定和《中华人民共和国妇女权益保障法》中关于“劳动和社会保障权益”的有关要求。</w:t>
      </w:r>
    </w:p>
    <w:p w14:paraId="771AD838">
      <w:pPr>
        <w:pStyle w:val="12"/>
        <w:keepNext w:val="0"/>
        <w:keepLines w:val="0"/>
        <w:widowControl w:val="0"/>
        <w:numPr>
          <w:ilvl w:val="0"/>
          <w:numId w:val="13"/>
        </w:numPr>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中标人因拖欠本项目服务人员工资及第三方货款而发生的纠纷、债务，由中标人自行解决，采购人不承担任何责任，也不负责协商解决。</w:t>
      </w:r>
    </w:p>
    <w:p w14:paraId="5BE5E503">
      <w:pPr>
        <w:pStyle w:val="12"/>
        <w:keepNext w:val="0"/>
        <w:keepLines w:val="0"/>
        <w:widowControl w:val="0"/>
        <w:numPr>
          <w:ilvl w:val="0"/>
          <w:numId w:val="13"/>
        </w:numPr>
        <w:tabs>
          <w:tab w:val="left" w:pos="993"/>
        </w:tabs>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服务人员出现违法行为，所造成的一切后果及损失，由中标人承担责任和负责赔偿；出现严重违纪、违规行为，按中标人违约处理，采购人有权单方终止合同，上报政府采购监管部门，并不予退还项目履约保证金，由此引起的一切后果，由乙方承担。如采购人对中标人提供的人员不满意要求更换时，中标人应及时且无条件的为采购人更换合格人员。</w:t>
      </w:r>
    </w:p>
    <w:p w14:paraId="1D8F89EB">
      <w:pPr>
        <w:pStyle w:val="12"/>
        <w:keepNext w:val="0"/>
        <w:keepLines w:val="0"/>
        <w:widowControl w:val="0"/>
        <w:numPr>
          <w:ilvl w:val="0"/>
          <w:numId w:val="12"/>
        </w:numPr>
        <w:kinsoku/>
        <w:overflowPunct/>
        <w:topLinePunct w:val="0"/>
        <w:autoSpaceDE/>
        <w:autoSpaceDN/>
        <w:bidi w:val="0"/>
        <w:adjustRightInd/>
        <w:snapToGrid/>
        <w:spacing w:line="360" w:lineRule="auto"/>
        <w:ind w:left="426" w:hanging="426"/>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采购人权利与义务</w:t>
      </w:r>
    </w:p>
    <w:p w14:paraId="26AAD071">
      <w:pPr>
        <w:pStyle w:val="12"/>
        <w:keepNext w:val="0"/>
        <w:keepLines w:val="0"/>
        <w:widowControl w:val="0"/>
        <w:numPr>
          <w:ilvl w:val="0"/>
          <w:numId w:val="14"/>
        </w:numPr>
        <w:tabs>
          <w:tab w:val="left" w:pos="993"/>
        </w:tabs>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采购人向中标人提供有关设备的分布图，协助中标人做好项目所需的辅助工作，包括提供水、电等。</w:t>
      </w:r>
    </w:p>
    <w:p w14:paraId="020B5140">
      <w:pPr>
        <w:pStyle w:val="12"/>
        <w:keepNext w:val="0"/>
        <w:keepLines w:val="0"/>
        <w:widowControl w:val="0"/>
        <w:numPr>
          <w:ilvl w:val="0"/>
          <w:numId w:val="14"/>
        </w:numPr>
        <w:tabs>
          <w:tab w:val="left" w:pos="993"/>
        </w:tabs>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采购人负责向中标人支付服务费用。</w:t>
      </w:r>
    </w:p>
    <w:p w14:paraId="0738C1B2">
      <w:pPr>
        <w:pStyle w:val="12"/>
        <w:keepNext w:val="0"/>
        <w:keepLines w:val="0"/>
        <w:widowControl w:val="0"/>
        <w:numPr>
          <w:ilvl w:val="0"/>
          <w:numId w:val="14"/>
        </w:numPr>
        <w:tabs>
          <w:tab w:val="left" w:pos="993"/>
        </w:tabs>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采购人有监督和管理中标人服务人员的权利，对不规范操作或不按合同执行的行为，采购人有权要求中标人纠正；采购人有权要求中标人更换不合格的服务人员。</w:t>
      </w:r>
    </w:p>
    <w:p w14:paraId="276B7B0C">
      <w:pPr>
        <w:pStyle w:val="12"/>
        <w:keepNext w:val="0"/>
        <w:keepLines w:val="0"/>
        <w:widowControl w:val="0"/>
        <w:numPr>
          <w:ilvl w:val="0"/>
          <w:numId w:val="14"/>
        </w:numPr>
        <w:tabs>
          <w:tab w:val="left" w:pos="993"/>
        </w:tabs>
        <w:kinsoku/>
        <w:overflowPunct/>
        <w:topLinePunct w:val="0"/>
        <w:autoSpaceDE/>
        <w:autoSpaceDN/>
        <w:bidi w:val="0"/>
        <w:adjustRightInd/>
        <w:snapToGrid/>
        <w:spacing w:line="360" w:lineRule="auto"/>
        <w:ind w:left="0" w:firstLine="41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在项目改（扩）建过程中影响原有设备使用的，采购人应及时通知中标人，便于中标人作出维护保养计划的调整。</w:t>
      </w:r>
    </w:p>
    <w:p w14:paraId="615C3A5D">
      <w:pPr>
        <w:pStyle w:val="12"/>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hanging="425"/>
        <w:jc w:val="both"/>
        <w:textAlignment w:val="auto"/>
        <w:outlineLvl w:val="1"/>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违约责任</w:t>
      </w:r>
    </w:p>
    <w:p w14:paraId="2A37E986">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（1）中标人提供的服务不符合招标文件要求的，采购人有权拒绝支付服务费，并且中标人须向采购人支付</w:t>
      </w:r>
      <w:r>
        <w:rPr>
          <w:rFonts w:hint="eastAsia" w:ascii="仿宋" w:hAnsi="仿宋" w:eastAsia="仿宋" w:cs="仿宋"/>
          <w:color w:val="auto"/>
          <w:sz w:val="21"/>
          <w:szCs w:val="21"/>
          <w:highlight w:val="none"/>
          <w:lang w:val="en-US" w:eastAsia="zh-CN"/>
        </w:rPr>
        <w:t>项目</w:t>
      </w:r>
      <w:r>
        <w:rPr>
          <w:rFonts w:hint="eastAsia" w:ascii="仿宋" w:hAnsi="仿宋" w:eastAsia="仿宋" w:cs="仿宋"/>
          <w:color w:val="auto"/>
          <w:sz w:val="21"/>
          <w:szCs w:val="21"/>
          <w:highlight w:val="none"/>
        </w:rPr>
        <w:t>总价</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 的违约金。</w:t>
      </w:r>
    </w:p>
    <w:p w14:paraId="3E0692D8">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中标人未能按招标文件要求的的条款提供服务，中标人必须承担因此造成采购人的所有损失，采购人有权单方终止合同，不予退还中标人的履约保证金，并上报相关政府采购监管部门，由此造成的采购人经济损失由中标人承担。</w:t>
      </w:r>
    </w:p>
    <w:p w14:paraId="1D3C4828">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中标人连续三个月综合考评分均低于90分，或一年内累计有4个月综合考评分均低于90分，采购人可单方终止合同，不予退还中标人的履约保证金，并报相关政府采购监管部门；违约责任由中标人负责，由此造成的一切损失均由中标人负责。</w:t>
      </w:r>
    </w:p>
    <w:p w14:paraId="2CA8D849">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中标人擅自转包、分包，或以其他任何形式私自与第三方进行合作的，采购人有权单方终止合同，上报相关政府采购监管部门，并不予退还履约保证金，违约责任由中标人负责，由此造成的一切损失均由中标人负责。</w:t>
      </w:r>
    </w:p>
    <w:p w14:paraId="647E335F">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中标人不按招标文件要求配备驻场人员的，采购人通知中标人限期整改并按每缺少1人扣罚当月服务费20%，如第二次发现中标人未按要求配备驻场人员的，采购人有权单方面终止合同，上报相关政府采购监管部门，并不予退还履约保证金，由此造成的一切损失由中标人负责。</w:t>
      </w:r>
    </w:p>
    <w:p w14:paraId="5885AEF5">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本项目按中标人实际提供服务月度的费用进行结算。因采购人在合同签订后预先支付了前8个月的服务费，如在合同执行前8个月期间，本项目合同终止，对于中标人尚未提供服务月度的费用采购人不予结算，采购人已预付的服务费中标人应在合同终止之日起15日内退还给采购人。</w:t>
      </w:r>
    </w:p>
    <w:p w14:paraId="1B95D8FA">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（7）在以预付款抵扣服务费时，中标人需在每月5日前向采购人提交上月的各院区每月维保档案、维修工作量清单等资料；如中标人不按时提交，采购人将从履约保证金中对中标人进行扣罚，每次扣罚1000元。</w:t>
      </w:r>
    </w:p>
    <w:p w14:paraId="5EB1BED8">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中标人无正当理由单方面终止合同的，采购人不予退还履约保证金，并上报相关政府采购监管部门，由此造成的一切责任由中标人承担，并且给采购人造成的经济损失由中标人承担赔偿责任，包括但不限于律师费、诉讼费、鉴定费、保全费等合理费用。</w:t>
      </w:r>
    </w:p>
    <w:p w14:paraId="63F33E02">
      <w:pPr>
        <w:pStyle w:val="12"/>
        <w:keepNext w:val="0"/>
        <w:keepLines w:val="0"/>
        <w:widowControl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（9）其它违约责任按《中华人民共和国民法典》处理。</w:t>
      </w:r>
    </w:p>
    <w:p w14:paraId="5486EA5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b/>
          <w:bCs/>
          <w:color w:val="auto"/>
          <w:sz w:val="21"/>
          <w:szCs w:val="21"/>
          <w:highlight w:val="none"/>
          <w:lang w:eastAsia="zh-CN"/>
        </w:rPr>
      </w:pPr>
    </w:p>
    <w:p w14:paraId="56D898B8">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jc w:val="both"/>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附件：主要设备清单</w:t>
      </w:r>
    </w:p>
    <w:p w14:paraId="4E679C84">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珠江新城院区中央空调设备清单</w:t>
      </w:r>
    </w:p>
    <w:p w14:paraId="1E2F1E72">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增城院区中央空调系统设备清单（包含洁净系统）</w:t>
      </w:r>
    </w:p>
    <w:p w14:paraId="3F5FF732">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珠江新城院区洁净区域统计表</w:t>
      </w:r>
    </w:p>
    <w:p w14:paraId="5F9B04EA">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儿童院区洁净区域统计表</w:t>
      </w:r>
    </w:p>
    <w:p w14:paraId="59187759">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妇婴院区洁净区域统计表</w:t>
      </w:r>
    </w:p>
    <w:p w14:paraId="1AA77238">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增城院区洁净区域统计表</w:t>
      </w:r>
    </w:p>
    <w:p w14:paraId="24D57C80">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白云院区洁净区域统计表</w:t>
      </w:r>
    </w:p>
    <w:p w14:paraId="2D161025">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珠江新城院区洁净空调系统设备清单</w:t>
      </w:r>
    </w:p>
    <w:p w14:paraId="42762685">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儿童院区洁净空调系统设备清单</w:t>
      </w:r>
    </w:p>
    <w:p w14:paraId="49B0964E">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妇婴院区洁净空调系统设备清单</w:t>
      </w:r>
    </w:p>
    <w:p w14:paraId="3CBACE10">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白云院区洁净空调系统设备清单</w:t>
      </w:r>
    </w:p>
    <w:p w14:paraId="2ADE7B93">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珠江新城院区热水系统设备清单</w:t>
      </w:r>
    </w:p>
    <w:p w14:paraId="75421515">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增城新城院区热水系统设备清单</w:t>
      </w:r>
    </w:p>
    <w:p w14:paraId="2E3EB667">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妇婴院区热水系统设备清单</w:t>
      </w:r>
    </w:p>
    <w:p w14:paraId="5DA3D862">
      <w:pPr>
        <w:pStyle w:val="12"/>
        <w:keepNext w:val="0"/>
        <w:keepLines w:val="0"/>
        <w:numPr>
          <w:ilvl w:val="0"/>
          <w:numId w:val="15"/>
        </w:numPr>
        <w:kinsoku/>
        <w:wordWrap w:val="0"/>
        <w:overflowPunct/>
        <w:topLinePunct w:val="0"/>
        <w:autoSpaceDE/>
        <w:autoSpaceDN/>
        <w:bidi w:val="0"/>
        <w:adjustRightInd/>
        <w:snapToGrid/>
        <w:spacing w:line="360" w:lineRule="auto"/>
        <w:ind w:left="714" w:hanging="357"/>
        <w:jc w:val="both"/>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儿童院区热水系统设备清单</w:t>
      </w:r>
    </w:p>
    <w:p w14:paraId="5543B3F9">
      <w:pPr>
        <w:pStyle w:val="12"/>
        <w:keepNext w:val="0"/>
        <w:keepLines w:val="0"/>
        <w:pageBreakBefore w:val="0"/>
        <w:widowControl w:val="0"/>
        <w:numPr>
          <w:ilvl w:val="0"/>
          <w:numId w:val="0"/>
        </w:numPr>
        <w:kinsoku/>
        <w:wordWrap w:val="0"/>
        <w:overflowPunct/>
        <w:topLinePunct w:val="0"/>
        <w:autoSpaceDE/>
        <w:autoSpaceDN/>
        <w:bidi w:val="0"/>
        <w:adjustRightInd/>
        <w:snapToGrid/>
        <w:spacing w:before="156" w:beforeLines="50" w:after="156" w:afterLines="50" w:line="360" w:lineRule="auto"/>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七、</w:t>
      </w:r>
      <w:r>
        <w:rPr>
          <w:rFonts w:hint="eastAsia" w:ascii="仿宋" w:hAnsi="仿宋" w:eastAsia="仿宋" w:cs="仿宋"/>
          <w:b/>
          <w:bCs/>
          <w:color w:val="auto"/>
          <w:sz w:val="28"/>
          <w:szCs w:val="28"/>
          <w:highlight w:val="none"/>
        </w:rPr>
        <w:t>报价要求</w:t>
      </w:r>
    </w:p>
    <w:p w14:paraId="37DFA00C">
      <w:pPr>
        <w:pStyle w:val="12"/>
        <w:keepNext w:val="0"/>
        <w:keepLines w:val="0"/>
        <w:numPr>
          <w:ilvl w:val="2"/>
          <w:numId w:val="16"/>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★投标人的投标报价费用须包含采购人提供清单设备的维修保养人工费、检测调试费、设施更换施工费、设备工具使用费、交通运输费，以及更换设施、配件、零件所需100元（含100元）以内的材料费等所有费用</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如需更换100元以上的设备及材料、配件、零件等，中标人须向采购人报价并征得同意后方可购买安装，</w:t>
      </w:r>
      <w:r>
        <w:rPr>
          <w:rFonts w:hint="eastAsia" w:ascii="仿宋" w:hAnsi="仿宋" w:eastAsia="仿宋" w:cs="仿宋"/>
          <w:color w:val="auto"/>
          <w:sz w:val="21"/>
          <w:szCs w:val="21"/>
          <w:highlight w:val="none"/>
          <w:lang w:val="en-US" w:eastAsia="zh-CN"/>
        </w:rPr>
        <w:t>或采购人自行采购后，由中标人免费安装。</w:t>
      </w:r>
      <w:r>
        <w:rPr>
          <w:rFonts w:hint="eastAsia" w:ascii="仿宋" w:hAnsi="仿宋" w:eastAsia="仿宋" w:cs="仿宋"/>
          <w:color w:val="auto"/>
          <w:sz w:val="21"/>
          <w:szCs w:val="21"/>
          <w:highlight w:val="none"/>
        </w:rPr>
        <w:t>（提供承诺函）</w:t>
      </w:r>
    </w:p>
    <w:p w14:paraId="471451D7">
      <w:pPr>
        <w:pStyle w:val="12"/>
        <w:keepNext w:val="0"/>
        <w:keepLines w:val="0"/>
        <w:numPr>
          <w:ilvl w:val="2"/>
          <w:numId w:val="16"/>
        </w:numPr>
        <w:kinsoku/>
        <w:overflowPunct/>
        <w:topLinePunct w:val="0"/>
        <w:autoSpaceDE/>
        <w:autoSpaceDN/>
        <w:bidi w:val="0"/>
        <w:adjustRightInd/>
        <w:snapToGrid/>
        <w:spacing w:line="360" w:lineRule="auto"/>
        <w:ind w:left="0" w:firstLine="426"/>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投标报价费用100元以下（含100元）零配件参考以下清单（包括但不限于以下配件）：</w:t>
      </w:r>
    </w:p>
    <w:tbl>
      <w:tblPr>
        <w:tblStyle w:val="6"/>
        <w:tblW w:w="9064"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0"/>
        <w:gridCol w:w="3389"/>
        <w:gridCol w:w="2433"/>
        <w:gridCol w:w="1271"/>
        <w:gridCol w:w="1131"/>
      </w:tblGrid>
      <w:tr w14:paraId="72451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71946CF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序号</w:t>
            </w:r>
          </w:p>
        </w:tc>
        <w:tc>
          <w:tcPr>
            <w:tcW w:w="3389" w:type="dxa"/>
            <w:tcMar>
              <w:top w:w="0" w:type="dxa"/>
              <w:left w:w="105" w:type="dxa"/>
              <w:bottom w:w="0" w:type="dxa"/>
              <w:right w:w="105" w:type="dxa"/>
            </w:tcMar>
            <w:vAlign w:val="center"/>
          </w:tcPr>
          <w:p w14:paraId="6624FA9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配件名称</w:t>
            </w:r>
          </w:p>
        </w:tc>
        <w:tc>
          <w:tcPr>
            <w:tcW w:w="2433" w:type="dxa"/>
            <w:tcMar>
              <w:top w:w="0" w:type="dxa"/>
              <w:left w:w="105" w:type="dxa"/>
              <w:bottom w:w="0" w:type="dxa"/>
              <w:right w:w="105" w:type="dxa"/>
            </w:tcMar>
            <w:vAlign w:val="center"/>
          </w:tcPr>
          <w:p w14:paraId="33AF9D4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规格型号</w:t>
            </w:r>
          </w:p>
        </w:tc>
        <w:tc>
          <w:tcPr>
            <w:tcW w:w="1271" w:type="dxa"/>
            <w:tcMar>
              <w:top w:w="0" w:type="dxa"/>
              <w:left w:w="105" w:type="dxa"/>
              <w:bottom w:w="0" w:type="dxa"/>
              <w:right w:w="105" w:type="dxa"/>
            </w:tcMar>
            <w:vAlign w:val="center"/>
          </w:tcPr>
          <w:p w14:paraId="7331556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单位</w:t>
            </w:r>
          </w:p>
        </w:tc>
        <w:tc>
          <w:tcPr>
            <w:tcW w:w="1131" w:type="dxa"/>
            <w:tcMar>
              <w:top w:w="0" w:type="dxa"/>
              <w:left w:w="105" w:type="dxa"/>
              <w:bottom w:w="0" w:type="dxa"/>
              <w:right w:w="105" w:type="dxa"/>
            </w:tcMar>
            <w:vAlign w:val="center"/>
          </w:tcPr>
          <w:p w14:paraId="46A63B7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备注</w:t>
            </w:r>
          </w:p>
        </w:tc>
      </w:tr>
      <w:tr w14:paraId="0AC61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6002776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3389" w:type="dxa"/>
            <w:tcMar>
              <w:top w:w="0" w:type="dxa"/>
              <w:left w:w="105" w:type="dxa"/>
              <w:bottom w:w="0" w:type="dxa"/>
              <w:right w:w="105" w:type="dxa"/>
            </w:tcMar>
            <w:vAlign w:val="center"/>
          </w:tcPr>
          <w:p w14:paraId="59AC176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220V交流接触器</w:t>
            </w:r>
          </w:p>
        </w:tc>
        <w:tc>
          <w:tcPr>
            <w:tcW w:w="2433" w:type="dxa"/>
            <w:tcMar>
              <w:top w:w="0" w:type="dxa"/>
              <w:left w:w="105" w:type="dxa"/>
              <w:bottom w:w="0" w:type="dxa"/>
              <w:right w:w="105" w:type="dxa"/>
            </w:tcMar>
            <w:vAlign w:val="center"/>
          </w:tcPr>
          <w:p w14:paraId="3A0B2BA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10A、20A等</w:t>
            </w:r>
          </w:p>
        </w:tc>
        <w:tc>
          <w:tcPr>
            <w:tcW w:w="1271" w:type="dxa"/>
            <w:tcMar>
              <w:top w:w="0" w:type="dxa"/>
              <w:left w:w="105" w:type="dxa"/>
              <w:bottom w:w="0" w:type="dxa"/>
              <w:right w:w="105" w:type="dxa"/>
            </w:tcMar>
            <w:vAlign w:val="center"/>
          </w:tcPr>
          <w:p w14:paraId="59967FF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7DB7AF1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4A4E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6DAB2A6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3389" w:type="dxa"/>
            <w:tcMar>
              <w:top w:w="0" w:type="dxa"/>
              <w:left w:w="105" w:type="dxa"/>
              <w:bottom w:w="0" w:type="dxa"/>
              <w:right w:w="105" w:type="dxa"/>
            </w:tcMar>
            <w:vAlign w:val="center"/>
          </w:tcPr>
          <w:p w14:paraId="5A87A1E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380V交流接触器</w:t>
            </w:r>
          </w:p>
        </w:tc>
        <w:tc>
          <w:tcPr>
            <w:tcW w:w="2433" w:type="dxa"/>
            <w:tcMar>
              <w:top w:w="0" w:type="dxa"/>
              <w:left w:w="105" w:type="dxa"/>
              <w:bottom w:w="0" w:type="dxa"/>
              <w:right w:w="105" w:type="dxa"/>
            </w:tcMar>
            <w:vAlign w:val="center"/>
          </w:tcPr>
          <w:p w14:paraId="205B73D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10A、20A等</w:t>
            </w:r>
          </w:p>
        </w:tc>
        <w:tc>
          <w:tcPr>
            <w:tcW w:w="1271" w:type="dxa"/>
            <w:tcMar>
              <w:top w:w="0" w:type="dxa"/>
              <w:left w:w="105" w:type="dxa"/>
              <w:bottom w:w="0" w:type="dxa"/>
              <w:right w:w="105" w:type="dxa"/>
            </w:tcMar>
            <w:vAlign w:val="center"/>
          </w:tcPr>
          <w:p w14:paraId="6F77ACC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5D2D79C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F06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35E5E0C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3389" w:type="dxa"/>
            <w:tcMar>
              <w:top w:w="0" w:type="dxa"/>
              <w:left w:w="105" w:type="dxa"/>
              <w:bottom w:w="0" w:type="dxa"/>
              <w:right w:w="105" w:type="dxa"/>
            </w:tcMar>
            <w:vAlign w:val="center"/>
          </w:tcPr>
          <w:p w14:paraId="4EECAFD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空调保温板</w:t>
            </w:r>
          </w:p>
        </w:tc>
        <w:tc>
          <w:tcPr>
            <w:tcW w:w="2433" w:type="dxa"/>
            <w:tcMar>
              <w:top w:w="0" w:type="dxa"/>
              <w:left w:w="105" w:type="dxa"/>
              <w:bottom w:w="0" w:type="dxa"/>
              <w:right w:w="105" w:type="dxa"/>
            </w:tcMar>
            <w:vAlign w:val="center"/>
          </w:tcPr>
          <w:p w14:paraId="6921E55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25mm、30mm</w:t>
            </w:r>
          </w:p>
        </w:tc>
        <w:tc>
          <w:tcPr>
            <w:tcW w:w="1271" w:type="dxa"/>
            <w:tcMar>
              <w:top w:w="0" w:type="dxa"/>
              <w:left w:w="105" w:type="dxa"/>
              <w:bottom w:w="0" w:type="dxa"/>
              <w:right w:w="105" w:type="dxa"/>
            </w:tcMar>
            <w:vAlign w:val="center"/>
          </w:tcPr>
          <w:p w14:paraId="5468944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平方</w:t>
            </w:r>
          </w:p>
        </w:tc>
        <w:tc>
          <w:tcPr>
            <w:tcW w:w="1131" w:type="dxa"/>
            <w:tcMar>
              <w:top w:w="0" w:type="dxa"/>
              <w:left w:w="105" w:type="dxa"/>
              <w:bottom w:w="0" w:type="dxa"/>
              <w:right w:w="105" w:type="dxa"/>
            </w:tcMar>
            <w:vAlign w:val="center"/>
          </w:tcPr>
          <w:p w14:paraId="4B0D0E7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CC18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78B32BB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3389" w:type="dxa"/>
            <w:tcMar>
              <w:top w:w="0" w:type="dxa"/>
              <w:left w:w="105" w:type="dxa"/>
              <w:bottom w:w="0" w:type="dxa"/>
              <w:right w:w="105" w:type="dxa"/>
            </w:tcMar>
            <w:vAlign w:val="center"/>
          </w:tcPr>
          <w:p w14:paraId="0CA2194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水管保温管</w:t>
            </w:r>
          </w:p>
        </w:tc>
        <w:tc>
          <w:tcPr>
            <w:tcW w:w="2433" w:type="dxa"/>
            <w:tcMar>
              <w:top w:w="0" w:type="dxa"/>
              <w:left w:w="105" w:type="dxa"/>
              <w:bottom w:w="0" w:type="dxa"/>
              <w:right w:w="105" w:type="dxa"/>
            </w:tcMar>
            <w:vAlign w:val="center"/>
          </w:tcPr>
          <w:p w14:paraId="41B0790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25mm等</w:t>
            </w:r>
          </w:p>
        </w:tc>
        <w:tc>
          <w:tcPr>
            <w:tcW w:w="1271" w:type="dxa"/>
            <w:tcMar>
              <w:top w:w="0" w:type="dxa"/>
              <w:left w:w="105" w:type="dxa"/>
              <w:bottom w:w="0" w:type="dxa"/>
              <w:right w:w="105" w:type="dxa"/>
            </w:tcMar>
            <w:vAlign w:val="center"/>
          </w:tcPr>
          <w:p w14:paraId="2A1F0EC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条</w:t>
            </w:r>
          </w:p>
        </w:tc>
        <w:tc>
          <w:tcPr>
            <w:tcW w:w="1131" w:type="dxa"/>
            <w:tcMar>
              <w:top w:w="0" w:type="dxa"/>
              <w:left w:w="105" w:type="dxa"/>
              <w:bottom w:w="0" w:type="dxa"/>
              <w:right w:w="105" w:type="dxa"/>
            </w:tcMar>
            <w:vAlign w:val="center"/>
          </w:tcPr>
          <w:p w14:paraId="0485D17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77F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46DB7AC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3389" w:type="dxa"/>
            <w:tcMar>
              <w:top w:w="0" w:type="dxa"/>
              <w:left w:w="105" w:type="dxa"/>
              <w:bottom w:w="0" w:type="dxa"/>
              <w:right w:w="105" w:type="dxa"/>
            </w:tcMar>
            <w:vAlign w:val="center"/>
          </w:tcPr>
          <w:p w14:paraId="6D014AF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二、三插插座</w:t>
            </w:r>
          </w:p>
        </w:tc>
        <w:tc>
          <w:tcPr>
            <w:tcW w:w="2433" w:type="dxa"/>
            <w:tcMar>
              <w:top w:w="0" w:type="dxa"/>
              <w:left w:w="105" w:type="dxa"/>
              <w:bottom w:w="0" w:type="dxa"/>
              <w:right w:w="105" w:type="dxa"/>
            </w:tcMar>
            <w:vAlign w:val="center"/>
          </w:tcPr>
          <w:p w14:paraId="65A6453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10A\16A等</w:t>
            </w:r>
          </w:p>
        </w:tc>
        <w:tc>
          <w:tcPr>
            <w:tcW w:w="1271" w:type="dxa"/>
            <w:tcMar>
              <w:top w:w="0" w:type="dxa"/>
              <w:left w:w="105" w:type="dxa"/>
              <w:bottom w:w="0" w:type="dxa"/>
              <w:right w:w="105" w:type="dxa"/>
            </w:tcMar>
            <w:vAlign w:val="center"/>
          </w:tcPr>
          <w:p w14:paraId="36BB2F1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c>
          <w:tcPr>
            <w:tcW w:w="1131" w:type="dxa"/>
            <w:tcMar>
              <w:top w:w="0" w:type="dxa"/>
              <w:left w:w="105" w:type="dxa"/>
              <w:bottom w:w="0" w:type="dxa"/>
              <w:right w:w="105" w:type="dxa"/>
            </w:tcMar>
            <w:vAlign w:val="center"/>
          </w:tcPr>
          <w:p w14:paraId="46098D5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3F3B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6C229D6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3389" w:type="dxa"/>
            <w:tcMar>
              <w:top w:w="0" w:type="dxa"/>
              <w:left w:w="105" w:type="dxa"/>
              <w:bottom w:w="0" w:type="dxa"/>
              <w:right w:w="105" w:type="dxa"/>
            </w:tcMar>
            <w:vAlign w:val="center"/>
          </w:tcPr>
          <w:p w14:paraId="06FC9FA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熔断器、保险丝（控制柜）</w:t>
            </w:r>
          </w:p>
        </w:tc>
        <w:tc>
          <w:tcPr>
            <w:tcW w:w="2433" w:type="dxa"/>
            <w:tcMar>
              <w:top w:w="0" w:type="dxa"/>
              <w:left w:w="105" w:type="dxa"/>
              <w:bottom w:w="0" w:type="dxa"/>
              <w:right w:w="105" w:type="dxa"/>
            </w:tcMar>
            <w:vAlign w:val="center"/>
          </w:tcPr>
          <w:p w14:paraId="2484B40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1A/2A/5A等</w:t>
            </w:r>
          </w:p>
        </w:tc>
        <w:tc>
          <w:tcPr>
            <w:tcW w:w="1271" w:type="dxa"/>
            <w:tcMar>
              <w:top w:w="0" w:type="dxa"/>
              <w:left w:w="105" w:type="dxa"/>
              <w:bottom w:w="0" w:type="dxa"/>
              <w:right w:w="105" w:type="dxa"/>
            </w:tcMar>
            <w:vAlign w:val="center"/>
          </w:tcPr>
          <w:p w14:paraId="11FBA13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c>
          <w:tcPr>
            <w:tcW w:w="1131" w:type="dxa"/>
            <w:tcMar>
              <w:top w:w="0" w:type="dxa"/>
              <w:left w:w="105" w:type="dxa"/>
              <w:bottom w:w="0" w:type="dxa"/>
              <w:right w:w="105" w:type="dxa"/>
            </w:tcMar>
            <w:vAlign w:val="center"/>
          </w:tcPr>
          <w:p w14:paraId="7D64ED6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A7D9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7775A8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3389" w:type="dxa"/>
            <w:tcMar>
              <w:top w:w="0" w:type="dxa"/>
              <w:left w:w="105" w:type="dxa"/>
              <w:bottom w:w="0" w:type="dxa"/>
              <w:right w:w="105" w:type="dxa"/>
            </w:tcMar>
            <w:vAlign w:val="center"/>
          </w:tcPr>
          <w:p w14:paraId="18D8836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空调扎带</w:t>
            </w:r>
          </w:p>
        </w:tc>
        <w:tc>
          <w:tcPr>
            <w:tcW w:w="2433" w:type="dxa"/>
            <w:tcMar>
              <w:top w:w="0" w:type="dxa"/>
              <w:left w:w="105" w:type="dxa"/>
              <w:bottom w:w="0" w:type="dxa"/>
              <w:right w:w="105" w:type="dxa"/>
            </w:tcMar>
            <w:vAlign w:val="center"/>
          </w:tcPr>
          <w:p w14:paraId="4534B24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50mm宽</w:t>
            </w:r>
          </w:p>
        </w:tc>
        <w:tc>
          <w:tcPr>
            <w:tcW w:w="1271" w:type="dxa"/>
            <w:tcMar>
              <w:top w:w="0" w:type="dxa"/>
              <w:left w:w="105" w:type="dxa"/>
              <w:bottom w:w="0" w:type="dxa"/>
              <w:right w:w="105" w:type="dxa"/>
            </w:tcMar>
            <w:vAlign w:val="center"/>
          </w:tcPr>
          <w:p w14:paraId="11A8DED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卷</w:t>
            </w:r>
          </w:p>
        </w:tc>
        <w:tc>
          <w:tcPr>
            <w:tcW w:w="1131" w:type="dxa"/>
            <w:tcMar>
              <w:top w:w="0" w:type="dxa"/>
              <w:left w:w="105" w:type="dxa"/>
              <w:bottom w:w="0" w:type="dxa"/>
              <w:right w:w="105" w:type="dxa"/>
            </w:tcMar>
            <w:vAlign w:val="center"/>
          </w:tcPr>
          <w:p w14:paraId="16796753">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D138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4FCC918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3389" w:type="dxa"/>
            <w:tcMar>
              <w:top w:w="0" w:type="dxa"/>
              <w:left w:w="105" w:type="dxa"/>
              <w:bottom w:w="0" w:type="dxa"/>
              <w:right w:w="105" w:type="dxa"/>
            </w:tcMar>
            <w:vAlign w:val="center"/>
          </w:tcPr>
          <w:p w14:paraId="75F7C92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控制柜指示灯</w:t>
            </w:r>
          </w:p>
        </w:tc>
        <w:tc>
          <w:tcPr>
            <w:tcW w:w="2433" w:type="dxa"/>
            <w:tcMar>
              <w:top w:w="0" w:type="dxa"/>
              <w:left w:w="105" w:type="dxa"/>
              <w:bottom w:w="0" w:type="dxa"/>
              <w:right w:w="105" w:type="dxa"/>
            </w:tcMar>
            <w:vAlign w:val="center"/>
          </w:tcPr>
          <w:p w14:paraId="3DECA03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红丝、绿色</w:t>
            </w:r>
          </w:p>
        </w:tc>
        <w:tc>
          <w:tcPr>
            <w:tcW w:w="1271" w:type="dxa"/>
            <w:tcMar>
              <w:top w:w="0" w:type="dxa"/>
              <w:left w:w="105" w:type="dxa"/>
              <w:bottom w:w="0" w:type="dxa"/>
              <w:right w:w="105" w:type="dxa"/>
            </w:tcMar>
            <w:vAlign w:val="center"/>
          </w:tcPr>
          <w:p w14:paraId="39CBC0C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58AFD88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7D9C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21C4155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3389" w:type="dxa"/>
            <w:tcMar>
              <w:top w:w="0" w:type="dxa"/>
              <w:left w:w="105" w:type="dxa"/>
              <w:bottom w:w="0" w:type="dxa"/>
              <w:right w:w="105" w:type="dxa"/>
            </w:tcMar>
            <w:vAlign w:val="center"/>
          </w:tcPr>
          <w:p w14:paraId="7A743DA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控制柜按钮开关</w:t>
            </w:r>
          </w:p>
        </w:tc>
        <w:tc>
          <w:tcPr>
            <w:tcW w:w="2433" w:type="dxa"/>
            <w:tcMar>
              <w:top w:w="0" w:type="dxa"/>
              <w:left w:w="105" w:type="dxa"/>
              <w:bottom w:w="0" w:type="dxa"/>
              <w:right w:w="105" w:type="dxa"/>
            </w:tcMar>
            <w:vAlign w:val="center"/>
          </w:tcPr>
          <w:p w14:paraId="586E9B6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红丝、绿色</w:t>
            </w:r>
          </w:p>
        </w:tc>
        <w:tc>
          <w:tcPr>
            <w:tcW w:w="1271" w:type="dxa"/>
            <w:tcMar>
              <w:top w:w="0" w:type="dxa"/>
              <w:left w:w="105" w:type="dxa"/>
              <w:bottom w:w="0" w:type="dxa"/>
              <w:right w:w="105" w:type="dxa"/>
            </w:tcMar>
            <w:vAlign w:val="center"/>
          </w:tcPr>
          <w:p w14:paraId="264C364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54CA16C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6FA1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291BFBA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3389" w:type="dxa"/>
            <w:tcMar>
              <w:top w:w="0" w:type="dxa"/>
              <w:left w:w="105" w:type="dxa"/>
              <w:bottom w:w="0" w:type="dxa"/>
              <w:right w:w="105" w:type="dxa"/>
            </w:tcMar>
            <w:vAlign w:val="center"/>
          </w:tcPr>
          <w:p w14:paraId="3192C3E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电动门按键开关</w:t>
            </w:r>
          </w:p>
        </w:tc>
        <w:tc>
          <w:tcPr>
            <w:tcW w:w="2433" w:type="dxa"/>
            <w:tcMar>
              <w:top w:w="0" w:type="dxa"/>
              <w:left w:w="105" w:type="dxa"/>
              <w:bottom w:w="0" w:type="dxa"/>
              <w:right w:w="105" w:type="dxa"/>
            </w:tcMar>
            <w:vAlign w:val="center"/>
          </w:tcPr>
          <w:p w14:paraId="6673887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E6等</w:t>
            </w:r>
          </w:p>
        </w:tc>
        <w:tc>
          <w:tcPr>
            <w:tcW w:w="1271" w:type="dxa"/>
            <w:tcMar>
              <w:top w:w="0" w:type="dxa"/>
              <w:left w:w="105" w:type="dxa"/>
              <w:bottom w:w="0" w:type="dxa"/>
              <w:right w:w="105" w:type="dxa"/>
            </w:tcMar>
            <w:vAlign w:val="center"/>
          </w:tcPr>
          <w:p w14:paraId="7947BCA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501D816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4714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13391F1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3389" w:type="dxa"/>
            <w:tcMar>
              <w:top w:w="0" w:type="dxa"/>
              <w:left w:w="105" w:type="dxa"/>
              <w:bottom w:w="0" w:type="dxa"/>
              <w:right w:w="105" w:type="dxa"/>
            </w:tcMar>
            <w:vAlign w:val="center"/>
          </w:tcPr>
          <w:p w14:paraId="11699FE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风柜皮带</w:t>
            </w:r>
          </w:p>
        </w:tc>
        <w:tc>
          <w:tcPr>
            <w:tcW w:w="2433" w:type="dxa"/>
            <w:tcMar>
              <w:top w:w="0" w:type="dxa"/>
              <w:left w:w="105" w:type="dxa"/>
              <w:bottom w:w="0" w:type="dxa"/>
              <w:right w:w="105" w:type="dxa"/>
            </w:tcMar>
            <w:vAlign w:val="center"/>
          </w:tcPr>
          <w:p w14:paraId="1C271FE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各类A\B型</w:t>
            </w:r>
          </w:p>
        </w:tc>
        <w:tc>
          <w:tcPr>
            <w:tcW w:w="1271" w:type="dxa"/>
            <w:tcMar>
              <w:top w:w="0" w:type="dxa"/>
              <w:left w:w="105" w:type="dxa"/>
              <w:bottom w:w="0" w:type="dxa"/>
              <w:right w:w="105" w:type="dxa"/>
            </w:tcMar>
            <w:vAlign w:val="center"/>
          </w:tcPr>
          <w:p w14:paraId="23FFBE5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条</w:t>
            </w:r>
          </w:p>
        </w:tc>
        <w:tc>
          <w:tcPr>
            <w:tcW w:w="1131" w:type="dxa"/>
            <w:tcMar>
              <w:top w:w="0" w:type="dxa"/>
              <w:left w:w="105" w:type="dxa"/>
              <w:bottom w:w="0" w:type="dxa"/>
              <w:right w:w="105" w:type="dxa"/>
            </w:tcMar>
            <w:vAlign w:val="center"/>
          </w:tcPr>
          <w:p w14:paraId="25366FF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79C4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78487B1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3389" w:type="dxa"/>
            <w:tcMar>
              <w:top w:w="0" w:type="dxa"/>
              <w:left w:w="105" w:type="dxa"/>
              <w:bottom w:w="0" w:type="dxa"/>
              <w:right w:w="105" w:type="dxa"/>
            </w:tcMar>
            <w:vAlign w:val="center"/>
          </w:tcPr>
          <w:p w14:paraId="0FA836C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电动门轮子</w:t>
            </w:r>
          </w:p>
        </w:tc>
        <w:tc>
          <w:tcPr>
            <w:tcW w:w="2433" w:type="dxa"/>
            <w:tcMar>
              <w:top w:w="0" w:type="dxa"/>
              <w:left w:w="105" w:type="dxa"/>
              <w:bottom w:w="0" w:type="dxa"/>
              <w:right w:w="105" w:type="dxa"/>
            </w:tcMar>
            <w:vAlign w:val="center"/>
          </w:tcPr>
          <w:p w14:paraId="434ADE3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55*12等</w:t>
            </w:r>
          </w:p>
        </w:tc>
        <w:tc>
          <w:tcPr>
            <w:tcW w:w="1271" w:type="dxa"/>
            <w:tcMar>
              <w:top w:w="0" w:type="dxa"/>
              <w:left w:w="105" w:type="dxa"/>
              <w:bottom w:w="0" w:type="dxa"/>
              <w:right w:w="105" w:type="dxa"/>
            </w:tcMar>
            <w:vAlign w:val="center"/>
          </w:tcPr>
          <w:p w14:paraId="2A3ACC7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c>
          <w:tcPr>
            <w:tcW w:w="1131" w:type="dxa"/>
            <w:tcMar>
              <w:top w:w="0" w:type="dxa"/>
              <w:left w:w="105" w:type="dxa"/>
              <w:bottom w:w="0" w:type="dxa"/>
              <w:right w:w="105" w:type="dxa"/>
            </w:tcMar>
            <w:vAlign w:val="center"/>
          </w:tcPr>
          <w:p w14:paraId="2CC3338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8F10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228CE39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3389" w:type="dxa"/>
            <w:tcMar>
              <w:top w:w="0" w:type="dxa"/>
              <w:left w:w="105" w:type="dxa"/>
              <w:bottom w:w="0" w:type="dxa"/>
              <w:right w:w="105" w:type="dxa"/>
            </w:tcMar>
            <w:vAlign w:val="center"/>
          </w:tcPr>
          <w:p w14:paraId="1203FD9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空调传感器（风冷空调外机）</w:t>
            </w:r>
          </w:p>
        </w:tc>
        <w:tc>
          <w:tcPr>
            <w:tcW w:w="2433" w:type="dxa"/>
            <w:tcMar>
              <w:top w:w="0" w:type="dxa"/>
              <w:left w:w="105" w:type="dxa"/>
              <w:bottom w:w="0" w:type="dxa"/>
              <w:right w:w="105" w:type="dxa"/>
            </w:tcMar>
            <w:vAlign w:val="center"/>
          </w:tcPr>
          <w:p w14:paraId="3E2516C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5K\10K\15K等</w:t>
            </w:r>
          </w:p>
        </w:tc>
        <w:tc>
          <w:tcPr>
            <w:tcW w:w="1271" w:type="dxa"/>
            <w:tcMar>
              <w:top w:w="0" w:type="dxa"/>
              <w:left w:w="105" w:type="dxa"/>
              <w:bottom w:w="0" w:type="dxa"/>
              <w:right w:w="105" w:type="dxa"/>
            </w:tcMar>
            <w:vAlign w:val="center"/>
          </w:tcPr>
          <w:p w14:paraId="2FE7804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支</w:t>
            </w:r>
          </w:p>
        </w:tc>
        <w:tc>
          <w:tcPr>
            <w:tcW w:w="1131" w:type="dxa"/>
            <w:tcMar>
              <w:top w:w="0" w:type="dxa"/>
              <w:left w:w="105" w:type="dxa"/>
              <w:bottom w:w="0" w:type="dxa"/>
              <w:right w:w="105" w:type="dxa"/>
            </w:tcMar>
            <w:vAlign w:val="center"/>
          </w:tcPr>
          <w:p w14:paraId="5F2FD45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881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6100FCE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3389" w:type="dxa"/>
            <w:tcMar>
              <w:top w:w="0" w:type="dxa"/>
              <w:left w:w="105" w:type="dxa"/>
              <w:bottom w:w="0" w:type="dxa"/>
              <w:right w:w="105" w:type="dxa"/>
            </w:tcMar>
            <w:vAlign w:val="center"/>
          </w:tcPr>
          <w:p w14:paraId="7DF39B2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中间继电器</w:t>
            </w:r>
          </w:p>
        </w:tc>
        <w:tc>
          <w:tcPr>
            <w:tcW w:w="2433" w:type="dxa"/>
            <w:tcMar>
              <w:top w:w="0" w:type="dxa"/>
              <w:left w:w="105" w:type="dxa"/>
              <w:bottom w:w="0" w:type="dxa"/>
              <w:right w:w="105" w:type="dxa"/>
            </w:tcMar>
            <w:vAlign w:val="center"/>
          </w:tcPr>
          <w:p w14:paraId="059555C9">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24V各级</w:t>
            </w:r>
          </w:p>
        </w:tc>
        <w:tc>
          <w:tcPr>
            <w:tcW w:w="1271" w:type="dxa"/>
            <w:tcMar>
              <w:top w:w="0" w:type="dxa"/>
              <w:left w:w="105" w:type="dxa"/>
              <w:bottom w:w="0" w:type="dxa"/>
              <w:right w:w="105" w:type="dxa"/>
            </w:tcMar>
            <w:vAlign w:val="center"/>
          </w:tcPr>
          <w:p w14:paraId="4D08AF4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6139E80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BCE6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08F69B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3389" w:type="dxa"/>
            <w:tcMar>
              <w:top w:w="0" w:type="dxa"/>
              <w:left w:w="105" w:type="dxa"/>
              <w:bottom w:w="0" w:type="dxa"/>
              <w:right w:w="105" w:type="dxa"/>
            </w:tcMar>
            <w:vAlign w:val="center"/>
          </w:tcPr>
          <w:p w14:paraId="28D7D5B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中间继电器</w:t>
            </w:r>
          </w:p>
        </w:tc>
        <w:tc>
          <w:tcPr>
            <w:tcW w:w="2433" w:type="dxa"/>
            <w:tcMar>
              <w:top w:w="0" w:type="dxa"/>
              <w:left w:w="105" w:type="dxa"/>
              <w:bottom w:w="0" w:type="dxa"/>
              <w:right w:w="105" w:type="dxa"/>
            </w:tcMar>
            <w:vAlign w:val="center"/>
          </w:tcPr>
          <w:p w14:paraId="7B2EC2D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220V各级</w:t>
            </w:r>
          </w:p>
        </w:tc>
        <w:tc>
          <w:tcPr>
            <w:tcW w:w="1271" w:type="dxa"/>
            <w:tcMar>
              <w:top w:w="0" w:type="dxa"/>
              <w:left w:w="105" w:type="dxa"/>
              <w:bottom w:w="0" w:type="dxa"/>
              <w:right w:w="105" w:type="dxa"/>
            </w:tcMar>
            <w:vAlign w:val="center"/>
          </w:tcPr>
          <w:p w14:paraId="4BF4B6F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061D443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A6E8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28D810F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3389" w:type="dxa"/>
            <w:tcMar>
              <w:top w:w="0" w:type="dxa"/>
              <w:left w:w="105" w:type="dxa"/>
              <w:bottom w:w="0" w:type="dxa"/>
              <w:right w:w="105" w:type="dxa"/>
            </w:tcMar>
            <w:vAlign w:val="center"/>
          </w:tcPr>
          <w:p w14:paraId="040F4ECA">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小型空气开关</w:t>
            </w:r>
          </w:p>
        </w:tc>
        <w:tc>
          <w:tcPr>
            <w:tcW w:w="2433" w:type="dxa"/>
            <w:tcMar>
              <w:top w:w="0" w:type="dxa"/>
              <w:left w:w="105" w:type="dxa"/>
              <w:bottom w:w="0" w:type="dxa"/>
              <w:right w:w="105" w:type="dxa"/>
            </w:tcMar>
            <w:vAlign w:val="center"/>
          </w:tcPr>
          <w:p w14:paraId="5A4E4F4F">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NXB-63/1P/2P等</w:t>
            </w:r>
          </w:p>
        </w:tc>
        <w:tc>
          <w:tcPr>
            <w:tcW w:w="1271" w:type="dxa"/>
            <w:tcMar>
              <w:top w:w="0" w:type="dxa"/>
              <w:left w:w="105" w:type="dxa"/>
              <w:bottom w:w="0" w:type="dxa"/>
              <w:right w:w="105" w:type="dxa"/>
            </w:tcMar>
            <w:vAlign w:val="center"/>
          </w:tcPr>
          <w:p w14:paraId="09455ED2">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45535EF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0C84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6D42408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3389" w:type="dxa"/>
            <w:tcMar>
              <w:top w:w="0" w:type="dxa"/>
              <w:left w:w="105" w:type="dxa"/>
              <w:bottom w:w="0" w:type="dxa"/>
              <w:right w:w="105" w:type="dxa"/>
            </w:tcMar>
            <w:vAlign w:val="center"/>
          </w:tcPr>
          <w:p w14:paraId="21B2181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小型旋钮开关（控制）</w:t>
            </w:r>
          </w:p>
        </w:tc>
        <w:tc>
          <w:tcPr>
            <w:tcW w:w="2433" w:type="dxa"/>
            <w:tcMar>
              <w:top w:w="0" w:type="dxa"/>
              <w:left w:w="105" w:type="dxa"/>
              <w:bottom w:w="0" w:type="dxa"/>
              <w:right w:w="105" w:type="dxa"/>
            </w:tcMar>
            <w:vAlign w:val="center"/>
          </w:tcPr>
          <w:p w14:paraId="4853FCA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1271" w:type="dxa"/>
            <w:tcMar>
              <w:top w:w="0" w:type="dxa"/>
              <w:left w:w="105" w:type="dxa"/>
              <w:bottom w:w="0" w:type="dxa"/>
              <w:right w:w="105" w:type="dxa"/>
            </w:tcMar>
            <w:vAlign w:val="center"/>
          </w:tcPr>
          <w:p w14:paraId="591096F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6C7D5F9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9DFA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3D708D1C">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3389" w:type="dxa"/>
            <w:tcMar>
              <w:top w:w="0" w:type="dxa"/>
              <w:left w:w="105" w:type="dxa"/>
              <w:bottom w:w="0" w:type="dxa"/>
              <w:right w:w="105" w:type="dxa"/>
            </w:tcMar>
            <w:vAlign w:val="center"/>
          </w:tcPr>
          <w:p w14:paraId="21E2350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交流热保护、热继</w:t>
            </w:r>
          </w:p>
        </w:tc>
        <w:tc>
          <w:tcPr>
            <w:tcW w:w="2433" w:type="dxa"/>
            <w:tcMar>
              <w:top w:w="0" w:type="dxa"/>
              <w:left w:w="105" w:type="dxa"/>
              <w:bottom w:w="0" w:type="dxa"/>
              <w:right w:w="105" w:type="dxa"/>
            </w:tcMar>
            <w:vAlign w:val="center"/>
          </w:tcPr>
          <w:p w14:paraId="7E1A114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NR2-10A/25A等</w:t>
            </w:r>
          </w:p>
        </w:tc>
        <w:tc>
          <w:tcPr>
            <w:tcW w:w="1271" w:type="dxa"/>
            <w:tcMar>
              <w:top w:w="0" w:type="dxa"/>
              <w:left w:w="105" w:type="dxa"/>
              <w:bottom w:w="0" w:type="dxa"/>
              <w:right w:w="105" w:type="dxa"/>
            </w:tcMar>
            <w:vAlign w:val="center"/>
          </w:tcPr>
          <w:p w14:paraId="4916D88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只</w:t>
            </w:r>
          </w:p>
        </w:tc>
        <w:tc>
          <w:tcPr>
            <w:tcW w:w="1131" w:type="dxa"/>
            <w:tcMar>
              <w:top w:w="0" w:type="dxa"/>
              <w:left w:w="105" w:type="dxa"/>
              <w:bottom w:w="0" w:type="dxa"/>
              <w:right w:w="105" w:type="dxa"/>
            </w:tcMar>
            <w:vAlign w:val="center"/>
          </w:tcPr>
          <w:p w14:paraId="0C7D3179">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B082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47861B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3389" w:type="dxa"/>
            <w:tcMar>
              <w:top w:w="0" w:type="dxa"/>
              <w:left w:w="105" w:type="dxa"/>
              <w:bottom w:w="0" w:type="dxa"/>
              <w:right w:w="105" w:type="dxa"/>
            </w:tcMar>
            <w:vAlign w:val="center"/>
          </w:tcPr>
          <w:p w14:paraId="294954A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电源线(维修用)</w:t>
            </w:r>
          </w:p>
        </w:tc>
        <w:tc>
          <w:tcPr>
            <w:tcW w:w="2433" w:type="dxa"/>
            <w:tcMar>
              <w:top w:w="0" w:type="dxa"/>
              <w:left w:w="105" w:type="dxa"/>
              <w:bottom w:w="0" w:type="dxa"/>
              <w:right w:w="105" w:type="dxa"/>
            </w:tcMar>
            <w:vAlign w:val="center"/>
          </w:tcPr>
          <w:p w14:paraId="7D40E30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1.5mm²/2.5mm²/4mm²</w:t>
            </w:r>
          </w:p>
        </w:tc>
        <w:tc>
          <w:tcPr>
            <w:tcW w:w="1271" w:type="dxa"/>
            <w:tcMar>
              <w:top w:w="0" w:type="dxa"/>
              <w:left w:w="105" w:type="dxa"/>
              <w:bottom w:w="0" w:type="dxa"/>
              <w:right w:w="105" w:type="dxa"/>
            </w:tcMar>
            <w:vAlign w:val="center"/>
          </w:tcPr>
          <w:p w14:paraId="3D528060">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米</w:t>
            </w:r>
          </w:p>
        </w:tc>
        <w:tc>
          <w:tcPr>
            <w:tcW w:w="1131" w:type="dxa"/>
            <w:tcMar>
              <w:top w:w="0" w:type="dxa"/>
              <w:left w:w="105" w:type="dxa"/>
              <w:bottom w:w="0" w:type="dxa"/>
              <w:right w:w="105" w:type="dxa"/>
            </w:tcMar>
            <w:vAlign w:val="center"/>
          </w:tcPr>
          <w:p w14:paraId="2113AE0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8912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246C0F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3389" w:type="dxa"/>
            <w:tcMar>
              <w:top w:w="0" w:type="dxa"/>
              <w:left w:w="105" w:type="dxa"/>
              <w:bottom w:w="0" w:type="dxa"/>
              <w:right w:w="105" w:type="dxa"/>
            </w:tcMar>
            <w:vAlign w:val="center"/>
          </w:tcPr>
          <w:p w14:paraId="7F667B6E">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信号线(维修用)</w:t>
            </w:r>
          </w:p>
        </w:tc>
        <w:tc>
          <w:tcPr>
            <w:tcW w:w="2433" w:type="dxa"/>
            <w:tcMar>
              <w:top w:w="0" w:type="dxa"/>
              <w:left w:w="105" w:type="dxa"/>
              <w:bottom w:w="0" w:type="dxa"/>
              <w:right w:w="105" w:type="dxa"/>
            </w:tcMar>
            <w:vAlign w:val="center"/>
          </w:tcPr>
          <w:p w14:paraId="199A1CC8">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2芯/3芯/5芯等</w:t>
            </w:r>
          </w:p>
        </w:tc>
        <w:tc>
          <w:tcPr>
            <w:tcW w:w="1271" w:type="dxa"/>
            <w:tcMar>
              <w:top w:w="0" w:type="dxa"/>
              <w:left w:w="105" w:type="dxa"/>
              <w:bottom w:w="0" w:type="dxa"/>
              <w:right w:w="105" w:type="dxa"/>
            </w:tcMar>
            <w:vAlign w:val="center"/>
          </w:tcPr>
          <w:p w14:paraId="484ED4D6">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米</w:t>
            </w:r>
          </w:p>
        </w:tc>
        <w:tc>
          <w:tcPr>
            <w:tcW w:w="1131" w:type="dxa"/>
            <w:tcMar>
              <w:top w:w="0" w:type="dxa"/>
              <w:left w:w="105" w:type="dxa"/>
              <w:bottom w:w="0" w:type="dxa"/>
              <w:right w:w="105" w:type="dxa"/>
            </w:tcMar>
            <w:vAlign w:val="center"/>
          </w:tcPr>
          <w:p w14:paraId="1347E7B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1827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691E4CB">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1</w:t>
            </w:r>
          </w:p>
        </w:tc>
        <w:tc>
          <w:tcPr>
            <w:tcW w:w="3389" w:type="dxa"/>
            <w:tcMar>
              <w:top w:w="0" w:type="dxa"/>
              <w:left w:w="105" w:type="dxa"/>
              <w:bottom w:w="0" w:type="dxa"/>
              <w:right w:w="105" w:type="dxa"/>
            </w:tcMar>
            <w:vAlign w:val="center"/>
          </w:tcPr>
          <w:p w14:paraId="360318C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高温线(维修用)</w:t>
            </w:r>
          </w:p>
        </w:tc>
        <w:tc>
          <w:tcPr>
            <w:tcW w:w="2433" w:type="dxa"/>
            <w:tcMar>
              <w:top w:w="0" w:type="dxa"/>
              <w:left w:w="105" w:type="dxa"/>
              <w:bottom w:w="0" w:type="dxa"/>
              <w:right w:w="105" w:type="dxa"/>
            </w:tcMar>
            <w:vAlign w:val="center"/>
          </w:tcPr>
          <w:p w14:paraId="2FD9D997">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 mm²/4 mm²</w:t>
            </w:r>
          </w:p>
        </w:tc>
        <w:tc>
          <w:tcPr>
            <w:tcW w:w="1271" w:type="dxa"/>
            <w:tcMar>
              <w:top w:w="0" w:type="dxa"/>
              <w:left w:w="105" w:type="dxa"/>
              <w:bottom w:w="0" w:type="dxa"/>
              <w:right w:w="105" w:type="dxa"/>
            </w:tcMar>
            <w:vAlign w:val="center"/>
          </w:tcPr>
          <w:p w14:paraId="537D4D25">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米</w:t>
            </w:r>
          </w:p>
        </w:tc>
        <w:tc>
          <w:tcPr>
            <w:tcW w:w="1131" w:type="dxa"/>
            <w:tcMar>
              <w:top w:w="0" w:type="dxa"/>
              <w:left w:w="105" w:type="dxa"/>
              <w:bottom w:w="0" w:type="dxa"/>
              <w:right w:w="105" w:type="dxa"/>
            </w:tcMar>
            <w:vAlign w:val="center"/>
          </w:tcPr>
          <w:p w14:paraId="090575B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B21F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840" w:type="dxa"/>
            <w:tcMar>
              <w:top w:w="0" w:type="dxa"/>
              <w:left w:w="105" w:type="dxa"/>
              <w:bottom w:w="0" w:type="dxa"/>
              <w:right w:w="105" w:type="dxa"/>
            </w:tcMar>
            <w:vAlign w:val="center"/>
          </w:tcPr>
          <w:p w14:paraId="5D4164D6">
            <w:pPr>
              <w:pStyle w:val="12"/>
              <w:keepNext w:val="0"/>
              <w:keepLines w:val="0"/>
              <w:kinsoku/>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22</w:t>
            </w:r>
          </w:p>
        </w:tc>
        <w:tc>
          <w:tcPr>
            <w:tcW w:w="3389" w:type="dxa"/>
            <w:tcMar>
              <w:top w:w="0" w:type="dxa"/>
              <w:left w:w="105" w:type="dxa"/>
              <w:bottom w:w="0" w:type="dxa"/>
              <w:right w:w="105" w:type="dxa"/>
            </w:tcMar>
            <w:vAlign w:val="center"/>
          </w:tcPr>
          <w:p w14:paraId="4CA6C104">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盘管风机面板</w:t>
            </w:r>
          </w:p>
        </w:tc>
        <w:tc>
          <w:tcPr>
            <w:tcW w:w="2433" w:type="dxa"/>
            <w:tcMar>
              <w:top w:w="0" w:type="dxa"/>
              <w:left w:w="105" w:type="dxa"/>
              <w:bottom w:w="0" w:type="dxa"/>
              <w:right w:w="105" w:type="dxa"/>
            </w:tcMar>
            <w:vAlign w:val="center"/>
          </w:tcPr>
          <w:p w14:paraId="3BB0385D">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特灵THT00108C</w:t>
            </w:r>
            <w:r>
              <w:rPr>
                <w:rFonts w:hint="eastAsia" w:ascii="仿宋" w:hAnsi="仿宋" w:eastAsia="仿宋" w:cs="仿宋"/>
                <w:color w:val="auto"/>
                <w:sz w:val="21"/>
                <w:szCs w:val="21"/>
                <w:highlight w:val="none"/>
                <w:lang w:val="en-US" w:eastAsia="zh-CN"/>
              </w:rPr>
              <w:t>/霍尼韦尔TF428WN</w:t>
            </w:r>
          </w:p>
        </w:tc>
        <w:tc>
          <w:tcPr>
            <w:tcW w:w="1271" w:type="dxa"/>
            <w:tcMar>
              <w:top w:w="0" w:type="dxa"/>
              <w:left w:w="105" w:type="dxa"/>
              <w:bottom w:w="0" w:type="dxa"/>
              <w:right w:w="105" w:type="dxa"/>
            </w:tcMar>
            <w:vAlign w:val="center"/>
          </w:tcPr>
          <w:p w14:paraId="2C745915">
            <w:pPr>
              <w:pStyle w:val="12"/>
              <w:keepNext w:val="0"/>
              <w:keepLines w:val="0"/>
              <w:kinsoku/>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个</w:t>
            </w:r>
          </w:p>
        </w:tc>
        <w:tc>
          <w:tcPr>
            <w:tcW w:w="1131" w:type="dxa"/>
            <w:tcMar>
              <w:top w:w="0" w:type="dxa"/>
              <w:left w:w="105" w:type="dxa"/>
              <w:bottom w:w="0" w:type="dxa"/>
              <w:right w:w="105" w:type="dxa"/>
            </w:tcMar>
            <w:vAlign w:val="center"/>
          </w:tcPr>
          <w:p w14:paraId="4052BF31">
            <w:pPr>
              <w:pStyle w:val="12"/>
              <w:keepNext w:val="0"/>
              <w:keepLines w:val="0"/>
              <w:kinsoku/>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p>
        </w:tc>
      </w:tr>
    </w:tbl>
    <w:p w14:paraId="5D2F519B">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p w14:paraId="68634B73">
      <w:pPr>
        <w:pStyle w:val="12"/>
        <w:keepNext w:val="0"/>
        <w:keepLines w:val="0"/>
        <w:kinsoku/>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p w14:paraId="5C405472">
      <w:pPr>
        <w:pStyle w:val="12"/>
        <w:keepNext w:val="0"/>
        <w:keepLines w:val="0"/>
        <w:pageBreakBefore/>
        <w:widowControl w:val="0"/>
        <w:numPr>
          <w:ilvl w:val="0"/>
          <w:numId w:val="0"/>
        </w:numPr>
        <w:kinsoku/>
        <w:wordWrap w:val="0"/>
        <w:overflowPunct/>
        <w:topLinePunct w:val="0"/>
        <w:autoSpaceDE/>
        <w:autoSpaceDN/>
        <w:bidi w:val="0"/>
        <w:adjustRightInd/>
        <w:snapToGrid/>
        <w:spacing w:before="156" w:beforeLines="50" w:after="156" w:afterLines="50" w:line="360" w:lineRule="auto"/>
        <w:ind w:left="442" w:leftChars="0" w:hanging="442" w:firstLineChars="0"/>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Hans" w:bidi="ar-SA"/>
        </w:rPr>
        <w:t>八、</w:t>
      </w:r>
      <w:r>
        <w:rPr>
          <w:rFonts w:hint="eastAsia" w:ascii="仿宋" w:hAnsi="仿宋" w:eastAsia="仿宋" w:cs="仿宋"/>
          <w:b/>
          <w:bCs/>
          <w:color w:val="auto"/>
          <w:sz w:val="28"/>
          <w:szCs w:val="28"/>
          <w:highlight w:val="none"/>
        </w:rPr>
        <w:t>付款方式：</w:t>
      </w:r>
    </w:p>
    <w:p w14:paraId="7B457C7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按月支付服务费，服务费以银行转账的方式支付。合同生效后，根据《广东省财政厅关于进一步优化政府采购领域营商环境的实施意见》，采购人向中标人一次性预付前8个月的服务费作为本项目的预付款。合同执行8个月后，服务费每个月结算一次（若合同履行前8个月，需要罚款或扣款的，该部分金额在第9个月的服务费中扣除，不足以扣除的，继续顺延至其后的月份中扣除）。每月结算服务费时，中标人需向采购人提交发票及相关结算资料，采购人在审核结算资料无误后5个工作日内开始办理服务费的支付手续。因采购人使用的是财政性资金，采购人在前款规定的付款时间为向支付部门提出办理财政支付申请手续的时间（不含支付部门审核的时间），在规定时间内提出支付申请手续后即视为采购人已经按期支付。</w:t>
      </w:r>
    </w:p>
    <w:p w14:paraId="0E212E92">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（2）履约保证金</w:t>
      </w:r>
    </w:p>
    <w:p w14:paraId="3F109313">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人与采购人签订合同后15个工作日内，按合同总金额的5%以银行转账或支票（汇票、本票）或保函（保险）等非现金形式向采购人提交履约保证金【保函（保险）方式提交的，须提供保函（保险）原件交予采购人备案】，同时须在合同期内保持履约保证金长期有效。若不提交履约保证金或履约保证金在服务期内失效后15个工作日内不向采购人更新提交，采购人有权终止合同，并上报政府采购监管部门，由此产生的一切责任及损失均由中标人承担。若合同期内中标人没有违约行为，采购人无息退还履约保证金（以保函（保险）形式提交的履约保证金在合同期满后或合同终止后30个工作日内自动失效；以银行转账或支票（汇票）提交的履约保证金在合同期满后或合同终止后30个工作日内，采购人收到中标人的退还申请后，无息退还给中标人）；如逾期退还，采购人按每日逾期款总额的1‰向中标人偿付违约金。下列任何一种情况发生时，采购人有权不予退还履约保证金：（一）中标人未完全履行项目投标文件承诺或合同约定的；（二）中标人的原因导致采购人损失的。</w:t>
      </w:r>
    </w:p>
    <w:p w14:paraId="47AFAE55">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（3）每次结算服务费，中标人需凭以下资料与采购人结算：</w:t>
      </w:r>
    </w:p>
    <w:p w14:paraId="3DBF16C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①合同、中标通知书、履约保证金；（办理预付款支付时提交）</w:t>
      </w:r>
    </w:p>
    <w:p w14:paraId="38141C9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②中标人开具的正式发票；</w:t>
      </w:r>
    </w:p>
    <w:p w14:paraId="0A3F14E4">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③上月的维修工作量清单；（前8个月采用预付款抵扣结算服务费的，中标人需每月提交上述资料至采购人处，否则扣罚服务费）</w:t>
      </w:r>
    </w:p>
    <w:p w14:paraId="628D518B">
      <w:pPr>
        <w:pStyle w:val="12"/>
        <w:keepNext w:val="0"/>
        <w:keepLines w:val="0"/>
        <w:kinsoku/>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④每月经采购人核实的满意度履约评价结果。</w:t>
      </w:r>
    </w:p>
    <w:p w14:paraId="6D0FB332">
      <w:pPr>
        <w:keepNext w:val="0"/>
        <w:keepLines w:val="0"/>
        <w:kinsoku/>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p w14:paraId="1AC838FB">
      <w:pPr>
        <w:pStyle w:val="12"/>
        <w:keepNext w:val="0"/>
        <w:keepLines w:val="0"/>
        <w:pageBreakBefore/>
        <w:widowControl w:val="0"/>
        <w:kinsoku/>
        <w:wordWrap w:val="0"/>
        <w:overflowPunct/>
        <w:topLinePunct w:val="0"/>
        <w:autoSpaceDE/>
        <w:autoSpaceDN/>
        <w:bidi w:val="0"/>
        <w:adjustRightInd/>
        <w:snapToGrid/>
        <w:spacing w:before="156" w:beforeLines="50" w:after="156" w:afterLines="50" w:line="360" w:lineRule="auto"/>
        <w:jc w:val="both"/>
        <w:textAlignment w:val="auto"/>
        <w:outlineLvl w:val="0"/>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lang w:val="en-US" w:eastAsia="zh-CN"/>
        </w:rPr>
        <w:t>附件一</w:t>
      </w:r>
      <w:r>
        <w:rPr>
          <w:rFonts w:hint="eastAsia" w:ascii="仿宋" w:hAnsi="仿宋" w:eastAsia="仿宋" w:cs="仿宋"/>
          <w:b/>
          <w:bCs/>
          <w:color w:val="auto"/>
          <w:sz w:val="21"/>
          <w:szCs w:val="21"/>
          <w:highlight w:val="none"/>
        </w:rPr>
        <w:t>：主要设备清单</w:t>
      </w:r>
    </w:p>
    <w:p w14:paraId="0E3EAB6F">
      <w:pPr>
        <w:pStyle w:val="12"/>
        <w:keepNext w:val="0"/>
        <w:keepLines w:val="0"/>
        <w:kinsoku/>
        <w:wordWrap w:val="0"/>
        <w:overflowPunct/>
        <w:topLinePunct w:val="0"/>
        <w:autoSpaceDE/>
        <w:autoSpaceDN/>
        <w:bidi w:val="0"/>
        <w:adjustRightInd/>
        <w:snapToGrid/>
        <w:spacing w:line="360" w:lineRule="auto"/>
        <w:textAlignment w:val="auto"/>
        <w:outlineLvl w:val="3"/>
        <w:rPr>
          <w:rFonts w:hint="eastAsia" w:ascii="仿宋" w:hAnsi="仿宋" w:eastAsia="仿宋" w:cs="仿宋"/>
          <w:color w:val="auto"/>
          <w:sz w:val="21"/>
          <w:szCs w:val="21"/>
          <w:highlight w:val="none"/>
          <w:lang w:eastAsia="zh-CN"/>
        </w:rPr>
      </w:pPr>
      <w:r>
        <w:rPr>
          <w:rFonts w:hint="eastAsia" w:ascii="仿宋" w:hAnsi="仿宋" w:eastAsia="仿宋" w:cs="仿宋"/>
          <w:b/>
          <w:color w:val="auto"/>
          <w:sz w:val="21"/>
          <w:szCs w:val="21"/>
          <w:highlight w:val="none"/>
        </w:rPr>
        <w:t>1</w:t>
      </w:r>
      <w:r>
        <w:rPr>
          <w:rFonts w:hint="eastAsia" w:ascii="仿宋" w:hAnsi="仿宋" w:eastAsia="仿宋" w:cs="仿宋"/>
          <w:b/>
          <w:color w:val="auto"/>
          <w:sz w:val="21"/>
          <w:szCs w:val="21"/>
          <w:highlight w:val="none"/>
          <w:lang w:eastAsia="zh-CN"/>
        </w:rPr>
        <w:t>、</w:t>
      </w:r>
      <w:r>
        <w:rPr>
          <w:rFonts w:hint="eastAsia" w:ascii="仿宋" w:hAnsi="仿宋" w:eastAsia="仿宋" w:cs="仿宋"/>
          <w:b/>
          <w:color w:val="auto"/>
          <w:sz w:val="21"/>
          <w:szCs w:val="21"/>
          <w:highlight w:val="none"/>
        </w:rPr>
        <w:t>珠江新城院区中央空调设备清单</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9"/>
        <w:gridCol w:w="1885"/>
        <w:gridCol w:w="3119"/>
        <w:gridCol w:w="1134"/>
        <w:gridCol w:w="850"/>
      </w:tblGrid>
      <w:tr w14:paraId="0EC796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2079"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154388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科室</w:t>
            </w:r>
          </w:p>
        </w:tc>
        <w:tc>
          <w:tcPr>
            <w:tcW w:w="1885"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5AD00C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项目名称</w:t>
            </w:r>
          </w:p>
        </w:tc>
        <w:tc>
          <w:tcPr>
            <w:tcW w:w="3119"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7A7D26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型号品牌</w:t>
            </w:r>
          </w:p>
        </w:tc>
        <w:tc>
          <w:tcPr>
            <w:tcW w:w="1134"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2E3720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设备数量</w:t>
            </w:r>
          </w:p>
        </w:tc>
        <w:tc>
          <w:tcPr>
            <w:tcW w:w="850"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13DFE1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单位</w:t>
            </w:r>
          </w:p>
        </w:tc>
      </w:tr>
      <w:tr w14:paraId="122AB2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E428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1楼普通发热门诊</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EFA5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A294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广东捷达莱堡</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32C0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0B2F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ED75B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B0D85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1楼儿科补液室</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C48C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54A5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广东捷达莱堡</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5580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424E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1F8CC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D5B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1楼妇科急诊</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C4EC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AF40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广东捷达莱堡</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5AC5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630D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257E8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0C23C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1楼隔离门诊</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AA13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5BE80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广东捷达莱堡</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85CC5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1CEA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BF6CF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16CF9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1-15楼普通门诊、住院部</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B752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D3F2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广东捷达莱堡、约克、新晃</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0DC5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1452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54E5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546EA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7B939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1-15楼普通门诊、住院部</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D9E0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全热回收空气处理机组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91BC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捷达莱堡</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0835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199</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E9B1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63E7D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9A1C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1-15楼普通门诊、住院部</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3D5F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8609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广东松下</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30A0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85</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7AFC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C63B2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66F8D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1-15楼普通门诊、住院部</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8F3D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排气扇</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463F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绿岛枫</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FEEC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1168</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B3F8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DCE28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7B3EE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1楼停车场</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CADB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66KW涡旋风冷式机组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5055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天加</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F135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9615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FB173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18EBA2A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CBB4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5.5KW水泵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D8E9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广一</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78DF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2A5F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A700C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9C98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负一楼机房</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9C22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45KW冷冻水泵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EF659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1933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D070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AA729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77A2AA6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70FB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45KW冷却水泵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60D6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1673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5897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D5F26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9E88B0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2B32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75KW冷冻水泵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4CEF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8E1A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AB22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E8EBD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7662AD1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9776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75KW冷却水泵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AC74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FCC0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68AB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85523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2506C80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035B4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800冷吨离心水冷冷水主机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64FB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麦克维尔WSC113MBE71F/E3612/C3012，冷凝器每台配自动通炮机一台</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03DE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7180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1CDDA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25384CC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E6B8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400冷吨螺杆水冷冷水主机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530F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麦克维尔WMD420.2，冷凝器每台配自动通炮机一台</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7D38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FD05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489FE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1374D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A81C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600M3冷却水塔</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4DDC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澳菱</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0CAD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62AC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982F5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CE904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全院区公共区域</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5657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各类系统阀门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61C6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埃美柯、国标</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F5D1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2314</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7603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FC2A8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00FD52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vMerge w:val="restart"/>
            <w:tcBorders>
              <w:top w:val="nil"/>
              <w:left w:val="nil"/>
              <w:bottom w:val="single" w:color="000000" w:sz="4" w:space="0"/>
              <w:right w:val="single" w:color="000000" w:sz="4" w:space="0"/>
            </w:tcBorders>
            <w:tcMar>
              <w:top w:w="0" w:type="dxa"/>
              <w:left w:w="105" w:type="dxa"/>
              <w:bottom w:w="0" w:type="dxa"/>
              <w:right w:w="105" w:type="dxa"/>
            </w:tcMar>
            <w:vAlign w:val="center"/>
          </w:tcPr>
          <w:p w14:paraId="7A7154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空调管道</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B7D4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户外管道</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6EDE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4BA3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w:t>
            </w:r>
          </w:p>
        </w:tc>
      </w:tr>
      <w:tr w14:paraId="5FEFD1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19C2CB83">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vMerge w:val="continue"/>
            <w:tcBorders>
              <w:top w:val="nil"/>
              <w:left w:val="nil"/>
              <w:bottom w:val="single" w:color="000000" w:sz="4" w:space="0"/>
              <w:right w:val="single" w:color="000000" w:sz="4" w:space="0"/>
            </w:tcBorders>
            <w:vAlign w:val="center"/>
          </w:tcPr>
          <w:p w14:paraId="610629A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787C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室内管道</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50FB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D622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w:t>
            </w:r>
          </w:p>
        </w:tc>
      </w:tr>
      <w:tr w14:paraId="1809CA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E5249C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E5FA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定风量调节装置</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C39B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国标</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3740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369</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C141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8C46A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4AAD682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98293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5F0A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VBK-GL-1000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286F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1812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5AA6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盏</w:t>
            </w:r>
          </w:p>
        </w:tc>
      </w:tr>
      <w:tr w14:paraId="4ED8CA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2225A5D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5885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Y型过滤器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FF6E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4140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878</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597B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4CE17A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6DD1922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E04E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镀锌风管止回阀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3D46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D8B9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204</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50D3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42059D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1165EE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43E9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风阀执行器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568A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西门子</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1C37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366</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8C28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81AE9E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6C88976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25A3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消声器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F22E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广东业创</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2F451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199</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E1A2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17DA5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6B8D70D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2F65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空调机组止回阀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47D8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广东业创</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5C43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9AD8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A5099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5C354BA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A3AC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排污阀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11B6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A3AE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5F41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CBD99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710B3F3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84F8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膨胀水箱</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2FA0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3481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5B54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B178C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30A8B01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78AD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温度计</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B2B7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布莱迪</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3C36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FABC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CE35A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163B42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02D3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新风机控制系统</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88CE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6586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DFB3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C97E7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5906386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AE7D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压力表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17D0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布莱迪</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9669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5F21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EE075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4A91928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AFEC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闸阀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18D2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50E7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1742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E003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BF38F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2415743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1894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止回阀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09FF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A3B7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B7B6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7E8D5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49D1428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F2F6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中央监控系统</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2F535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智业</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0DB3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BDC9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套</w:t>
            </w:r>
          </w:p>
        </w:tc>
      </w:tr>
      <w:tr w14:paraId="243E72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7A4F7AF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2DA9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铸铁蝶阀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C2F3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0E4E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485</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F26C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5E23C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vMerge w:val="continue"/>
            <w:tcBorders>
              <w:top w:val="nil"/>
              <w:left w:val="single" w:color="000000" w:sz="4" w:space="0"/>
              <w:bottom w:val="single" w:color="000000" w:sz="4" w:space="0"/>
              <w:right w:val="single" w:color="000000" w:sz="4" w:space="0"/>
            </w:tcBorders>
            <w:vAlign w:val="center"/>
          </w:tcPr>
          <w:p w14:paraId="0AB57E9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C68B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自动排气阀</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D8DD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汉威</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BC53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344</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EC28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bl>
    <w:p w14:paraId="0FE2B22A">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
          <w:color w:val="auto"/>
          <w:sz w:val="21"/>
          <w:szCs w:val="21"/>
          <w:highlight w:val="none"/>
        </w:rPr>
      </w:pPr>
    </w:p>
    <w:p w14:paraId="7325A2A2">
      <w:pPr>
        <w:pStyle w:val="12"/>
        <w:keepNext w:val="0"/>
        <w:keepLines w:val="0"/>
        <w:numPr>
          <w:ilvl w:val="0"/>
          <w:numId w:val="0"/>
        </w:numPr>
        <w:kinsoku/>
        <w:wordWrap w:val="0"/>
        <w:overflowPunct/>
        <w:topLinePunct w:val="0"/>
        <w:autoSpaceDE/>
        <w:autoSpaceDN/>
        <w:bidi w:val="0"/>
        <w:adjustRightInd/>
        <w:snapToGrid/>
        <w:spacing w:line="360" w:lineRule="auto"/>
        <w:jc w:val="both"/>
        <w:textAlignment w:val="auto"/>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2、</w:t>
      </w:r>
      <w:r>
        <w:rPr>
          <w:rFonts w:hint="eastAsia" w:ascii="仿宋" w:hAnsi="仿宋" w:eastAsia="仿宋" w:cs="仿宋"/>
          <w:bCs/>
          <w:color w:val="auto"/>
          <w:sz w:val="21"/>
          <w:szCs w:val="21"/>
          <w:highlight w:val="none"/>
        </w:rPr>
        <w:t>增城院区中央空调系统设备清单（包含洁净系统）</w:t>
      </w:r>
    </w:p>
    <w:tbl>
      <w:tblPr>
        <w:tblStyle w:val="6"/>
        <w:tblW w:w="89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6"/>
        <w:gridCol w:w="909"/>
        <w:gridCol w:w="1428"/>
        <w:gridCol w:w="1898"/>
        <w:gridCol w:w="3297"/>
        <w:gridCol w:w="562"/>
        <w:gridCol w:w="407"/>
      </w:tblGrid>
      <w:tr w14:paraId="4F2D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3D1D">
            <w:pPr>
              <w:keepNext w:val="0"/>
              <w:keepLines w:val="0"/>
              <w:widowControl/>
              <w:suppressLineNumbers w:val="0"/>
              <w:jc w:val="center"/>
              <w:textAlignment w:val="center"/>
              <w:rPr>
                <w:rFonts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序号</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FE42">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系统</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6976">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位置</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4026">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产品名称</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73967E33">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品牌设备型号</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E0270">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数量</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5EA71">
            <w:pPr>
              <w:keepNext w:val="0"/>
              <w:keepLines w:val="0"/>
              <w:widowControl/>
              <w:suppressLineNumbers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单位</w:t>
            </w:r>
          </w:p>
        </w:tc>
      </w:tr>
      <w:tr w14:paraId="62A82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15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F6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E3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38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1000冷吨变频离心冷水机组</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25D715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特灵CVHF910</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F09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BD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5D4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B68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1C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A5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6F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1000冷吨定频离心冷水机组</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419796B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特灵CVHG1100</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374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44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01E4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8B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7A5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91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EA5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热泵热水机组</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0A5108C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特灵RTWH440F</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41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657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1AAB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D91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AC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3BC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DDC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风机盘管FPO3</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5835FE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特灵HFCFO3</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46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56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EE97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C6C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E3C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13A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126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风机盘管FP04</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7C8A22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特灵HFCF04</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0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F1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510A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5E35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9A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40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C8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风机盘管FP05</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5AFBC0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特灵HFCF05</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12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6E2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F0F9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DB4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7FF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7C2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15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风机盘管FP06</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17A760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特灵HFCF06</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3C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3B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655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B7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7C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B1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7C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风机盘管FP08</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493CF6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特灵HFCF08</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81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CC9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14B6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F8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0C4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F0D6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507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风机盘管FP03</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6DDFBBF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特灵HFCF03,4管制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D7C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767</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D6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907A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A9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93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CC6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AF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风机盘管FP04</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37B43B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特灵HFCF04,4管制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868D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55A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1A1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B04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A29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98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16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风机盘管FP05</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5B9ACE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特灵HFCF05,4管制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46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738</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A9D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AB9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59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E5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61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8E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风机盘管FP06</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6E6CA4B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特灵HFCF06,4管制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8E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147</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15B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9AE7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02D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20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AB2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03F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风机盘管FP08</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455978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特灵HFCF08,4管制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D8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57</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4216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0939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1E9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99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0B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05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风机盘管FP10</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7965DBF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特灵HFCF10,4管制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AC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F7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24A2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E2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696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D96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E2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风机盘管FP03</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11DDDAF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特灵HFCF03,4管制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487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2A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7AA6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4CE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F8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6E7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52B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风机盘管FP04</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06F1175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特灵HFCF04,4管制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573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44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9DB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D0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500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7E6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67E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风机盘管FP05</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117391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特灵HFCF05,4管制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0A10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28C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A0A4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75F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D3D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C66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482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风机盘管FP06</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69C6492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特灵HFCF06,4管制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E81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B8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426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60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B8B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F4B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092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风机盘管FP08</w:t>
            </w:r>
          </w:p>
        </w:tc>
        <w:tc>
          <w:tcPr>
            <w:tcW w:w="3297" w:type="dxa"/>
            <w:tcBorders>
              <w:top w:val="single" w:color="000000" w:sz="4" w:space="0"/>
              <w:left w:val="nil"/>
              <w:bottom w:val="single" w:color="000000" w:sz="4" w:space="0"/>
              <w:right w:val="single" w:color="000000" w:sz="4" w:space="0"/>
            </w:tcBorders>
            <w:shd w:val="clear" w:color="auto" w:fill="auto"/>
            <w:vAlign w:val="center"/>
          </w:tcPr>
          <w:p w14:paraId="680B225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特灵HFCF08,4管制设</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EF2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247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F7A1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08C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20</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F68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0E8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C1C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风机盘管FP10</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C4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特灵HFCF10,4管制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49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EC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B3A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0A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21</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57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E9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68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风机盘管FP12</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2A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特灵HFCF12,4管制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C08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B8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6356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3C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BA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EC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2C9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冷冻水泵  (服务舒适 性系统)</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E22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威乐流量M3/H</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9F8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45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53B6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BC9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CEC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AD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F5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冷却水泵  (服务舒适 性系统)</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81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威乐流量M3/H</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8C7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A20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6BEE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1AA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3B6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1E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01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冷冻水泵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51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威乐流量M3/H146</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8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67C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FC7F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95D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C94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22C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B7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开式冷却塔</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EC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空研</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25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C91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F2F2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836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84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9E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1D46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闭式冷却塔</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81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空研</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61F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61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BB09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BD5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3F4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2E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155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空调风柜</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A0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国灵空调</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3D1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DC4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2EC9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C6CE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72C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9E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门诊医技楼/住院楼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3C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定风量空调新风柜</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F8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国灵空调</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304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4EC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0D9C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nil"/>
              <w:right w:val="single" w:color="000000" w:sz="4" w:space="0"/>
            </w:tcBorders>
            <w:shd w:val="clear" w:color="auto" w:fill="auto"/>
            <w:vAlign w:val="center"/>
          </w:tcPr>
          <w:p w14:paraId="531DD9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29</w:t>
            </w:r>
          </w:p>
        </w:tc>
        <w:tc>
          <w:tcPr>
            <w:tcW w:w="909" w:type="dxa"/>
            <w:tcBorders>
              <w:top w:val="single" w:color="000000" w:sz="4" w:space="0"/>
              <w:left w:val="single" w:color="000000" w:sz="4" w:space="0"/>
              <w:bottom w:val="nil"/>
              <w:right w:val="single" w:color="000000" w:sz="4" w:space="0"/>
            </w:tcBorders>
            <w:shd w:val="clear" w:color="auto" w:fill="auto"/>
            <w:vAlign w:val="center"/>
          </w:tcPr>
          <w:p w14:paraId="768B232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中央空调</w:t>
            </w:r>
          </w:p>
        </w:tc>
        <w:tc>
          <w:tcPr>
            <w:tcW w:w="1428" w:type="dxa"/>
            <w:tcBorders>
              <w:top w:val="single" w:color="000000" w:sz="4" w:space="0"/>
              <w:left w:val="single" w:color="000000" w:sz="4" w:space="0"/>
              <w:bottom w:val="nil"/>
              <w:right w:val="single" w:color="000000" w:sz="4" w:space="0"/>
            </w:tcBorders>
            <w:shd w:val="clear" w:color="auto" w:fill="auto"/>
            <w:vAlign w:val="center"/>
          </w:tcPr>
          <w:p w14:paraId="6BC5DC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地下二层舒适制冷机房</w:t>
            </w:r>
          </w:p>
        </w:tc>
        <w:tc>
          <w:tcPr>
            <w:tcW w:w="1898" w:type="dxa"/>
            <w:tcBorders>
              <w:top w:val="single" w:color="000000" w:sz="4" w:space="0"/>
              <w:left w:val="single" w:color="000000" w:sz="4" w:space="0"/>
              <w:bottom w:val="nil"/>
              <w:right w:val="single" w:color="000000" w:sz="4" w:space="0"/>
            </w:tcBorders>
            <w:shd w:val="clear" w:color="auto" w:fill="auto"/>
            <w:vAlign w:val="center"/>
          </w:tcPr>
          <w:p w14:paraId="2788CA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KJJ智能快洁净强制吸收水处理机组</w:t>
            </w:r>
          </w:p>
        </w:tc>
        <w:tc>
          <w:tcPr>
            <w:tcW w:w="3297" w:type="dxa"/>
            <w:tcBorders>
              <w:top w:val="single" w:color="000000" w:sz="4" w:space="0"/>
              <w:left w:val="single" w:color="000000" w:sz="4" w:space="0"/>
              <w:bottom w:val="nil"/>
              <w:right w:val="single" w:color="000000" w:sz="4" w:space="0"/>
            </w:tcBorders>
            <w:shd w:val="clear" w:color="auto" w:fill="auto"/>
            <w:vAlign w:val="center"/>
          </w:tcPr>
          <w:p w14:paraId="1B30B7E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nil"/>
              <w:right w:val="single" w:color="000000" w:sz="4" w:space="0"/>
            </w:tcBorders>
            <w:shd w:val="clear" w:color="auto" w:fill="auto"/>
            <w:vAlign w:val="center"/>
          </w:tcPr>
          <w:p w14:paraId="2720E66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407" w:type="dxa"/>
            <w:tcBorders>
              <w:top w:val="single" w:color="000000" w:sz="4" w:space="0"/>
              <w:left w:val="single" w:color="000000" w:sz="4" w:space="0"/>
              <w:bottom w:val="nil"/>
              <w:right w:val="single" w:color="000000" w:sz="4" w:space="0"/>
            </w:tcBorders>
            <w:shd w:val="clear" w:color="auto" w:fill="auto"/>
            <w:vAlign w:val="center"/>
          </w:tcPr>
          <w:p w14:paraId="299C909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681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74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9D0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4CE6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76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水冷冷水机组(定频离心式)</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2E6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特灵定频离心式</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368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7FD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FF2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F3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A4BF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2F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344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水冷冷水机组(定频螺杆式)</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8F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特灵定频螺杆式</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FD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01C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182B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98C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3D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236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3E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水-水热泵热水机组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961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特灵水-水热泵热水机组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DBE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EA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5DF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3E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02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F09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EA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冷冻水泵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08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德国威乐单级卧式离心泵（变频）</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07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96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F1EC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17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B266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A3C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D14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冷冻水泵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4E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德国威乐单级卧式离心泵（变频）</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C0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B28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64B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23F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045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C54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25A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冷却水泵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D8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德国威乐单级卧式离心泵</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D9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A70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EE7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B42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F3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7F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地下二层洁净制冷机房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7C3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冷却水泵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0D2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德国威乐单级卧式离心泵</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DF8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E80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1A8D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91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40A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E0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CE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HEEDLS冷凝器在线清洗装置</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3F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95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BE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2B53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E8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FC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7E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65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KJJ智能旁流综合水处理器</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5C3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8A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0E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0FA8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73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AA4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DF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门诊医技楼洁净制冷机房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B6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HETT智能截留精密过滤器</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4CD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055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D0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8F0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C23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5A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31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住院塔楼天面</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66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开式冷却塔</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82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空研</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07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189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BFA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08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4A9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ED2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感染楼天面层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638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风冷冷水机组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7B1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特灵螺杆式</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8A1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A04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564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A6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61E9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6BAC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感染楼天面层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15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冷冻水泵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A4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单级卧室离心泵</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309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48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347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8F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AB0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753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感染楼天面层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3D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采暖（热回收）水泵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8CC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德国威乐</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288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05A1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BBE0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F64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D2F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81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感染楼制冷系统机房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27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KJJ智能旁流综合水处理器</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8B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FB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2C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77A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EA5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8E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04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感染楼制冷系统机房</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13C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HETT智能截留精密过滤器</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63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艾姆波特</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579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8D0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0908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D94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1C0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7E8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各楼层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B2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风机盘管</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06B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特灵设备类型：卧式暗装（四管制），</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A6A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543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AAA7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82C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61B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F2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83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各洁净区域</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E6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洁净空气处理机组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BD1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D1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223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C5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E23C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49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E15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C6E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各洁净区域</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11D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洁净空气处理机组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1B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雅士机组风量：10000m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/h以上</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92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E7B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8E4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9EA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1F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6A1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各洁净区域</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45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新风预处理机组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47F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雅士机组风量：10000m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/h以下，</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74C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146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1EF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495C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06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8AE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FE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各洁净区域</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50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新风预处理机组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4BB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雅士机组风量：10000m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/h以上，</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129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EF0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A842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31F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5D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704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各洁净区域</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A6D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洁净层流送风天花</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E6E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1.尺寸：2600*1400*502mm，2.高效过滤网：610*305*292</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06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90</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DD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FCF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A8A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459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D7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D9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BB2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海润1.风量4500m3/h-（全排）2.品牌：海润</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362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BFA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2ED1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6EB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60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83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750D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565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海润风量3000m3/h-（全排）（变频）（平时排风）</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12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23</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C39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5EF8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27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A9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B6D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感染楼天面层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13F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空调风柜</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5E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雅士新风量6600cmh，回风量5425cmh</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1E3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4A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3713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8F4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EC29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025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感染楼天面层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B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空调风柜</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86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雅士新风量20000cmh，回风量16440cmh,</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33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36D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A9BC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3E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9B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56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CB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定风量空调新风柜（吊顶式）</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C4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国灵吊顶式，风量1500m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/h，冷量18kw，热量-kw（6排管），</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7F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159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0BE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D38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1D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162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ABF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定风量空调新风柜（吊顶式）</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D2A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国灵吊顶式，风量3500m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/h，冷量52.5kw，热量-kw（6排管，</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5FA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A5E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55F7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3DB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BD12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04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84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数字化节能空气处理机组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9C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国灵设备形式：吊顶式，EN010-6HD20；</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64C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2A8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8FD6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29F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4B5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7A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432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数字化节能风机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371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国灵设备型号：ET7-ET100；</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65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19</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740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A14E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81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0B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64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7C0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分布式智适应动力模块</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4FB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/型号：EMH9S,EMH15S,EMH15P,EMH20S,EMH25S,EMH80S,EMH35P</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A97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116</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751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5015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89C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7782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洁净空调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201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E4A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高静压智能风量调节模块</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F9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/设备型号：EMH015P-H至EMH120P-H</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4C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268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D1AD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1B2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62</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49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E5A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住院16楼顶</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5C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四管制风冷式冷（热）水机组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C57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TICA型号：TCA201XHF</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设备类型：四管制风冷冷式（热）水机组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07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796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E9C1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BF8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63</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D24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027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住院16楼顶</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9C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四管制风冷式冷（热）水机组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FEF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TICA型号：TCA201XHF</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设备类型：四管制风冷冷式（热）水机组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8F6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D7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8F2E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1E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79DF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F09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住院16楼顶</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D2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模块化风冷式冷（热）水机组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6A9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TICA型号：TCA201XC</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设备类型：模块化风冷式冷（热）水机组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A55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6A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2AE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5C6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65</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14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830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住院16楼顶</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E77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模块化风冷式冷（热）水机组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92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TICA型号：TCA201XC</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设备类型：模块化风冷式冷（热）水机组</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451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3CD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5B0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AE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66</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0B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8A5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门诊楼6层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D6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模块式风冷冷水机组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3DC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浙江“思科”SKMS040DS00BR</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34A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C865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87DD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743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67</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988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D61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门诊楼6层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24E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模块式风冷冷水(热泵)机组</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E7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浙江“思科”SKMS020DS01BR</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264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0A4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AAF2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CA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68</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F031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风冷模块机组</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3BD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门诊楼6层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55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立式管道泵</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4DD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上海“凯泉”100KQL115-34-15/2</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D1EE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4CE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602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9C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69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5F7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53B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感染楼顶层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3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D9AE">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虞通1.风量3000m3/h（全排）（变频）（平时排风）</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EA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1A5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7BDB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4F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DA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ED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感染楼顶层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43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1F8A">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虞通风量3500m3/h（平时排风）</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AA61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65C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4C7E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746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D3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C9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感染楼顶层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464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CC6F">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虞通风量10000m3/h（平时排风）</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01F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4</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92B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FF4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544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664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D1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感染楼顶层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0D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DA89">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虞通风量550m3/h（平时排风）</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172A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16</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C7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B49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0A1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5F8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C85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860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DF2D">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虞通1.风量：1000m</w:t>
            </w:r>
            <w:r>
              <w:rPr>
                <w:rFonts w:ascii="方正仿宋_GB18030" w:hAnsi="方正仿宋_GB18030" w:eastAsia="方正仿宋_GB18030" w:cs="方正仿宋_GB18030"/>
                <w:i w:val="0"/>
                <w:iCs w:val="0"/>
                <w:color w:val="auto"/>
                <w:kern w:val="0"/>
                <w:sz w:val="20"/>
                <w:szCs w:val="20"/>
                <w:highlight w:val="none"/>
                <w:u w:val="none"/>
                <w:lang w:val="en-US" w:eastAsia="zh-CN" w:bidi="ar"/>
              </w:rPr>
              <w:t>³</w:t>
            </w:r>
            <w:r>
              <w:rPr>
                <w:rFonts w:hint="eastAsia" w:ascii="仿宋" w:hAnsi="仿宋" w:eastAsia="仿宋" w:cs="仿宋"/>
                <w:i w:val="0"/>
                <w:iCs w:val="0"/>
                <w:color w:val="auto"/>
                <w:kern w:val="0"/>
                <w:sz w:val="20"/>
                <w:szCs w:val="20"/>
                <w:highlight w:val="none"/>
                <w:u w:val="none"/>
                <w:lang w:val="en-US" w:eastAsia="zh-CN" w:bidi="ar"/>
              </w:rPr>
              <w:t>/h（平时排风）</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2.静压:280pa，全压:300pa，噪音≤59dB</w:t>
            </w:r>
            <w:r>
              <w:rPr>
                <w:rFonts w:hint="eastAsia" w:ascii="仿宋" w:hAnsi="仿宋" w:eastAsia="仿宋" w:cs="仿宋"/>
                <w:i w:val="0"/>
                <w:iCs w:val="0"/>
                <w:color w:val="auto"/>
                <w:kern w:val="0"/>
                <w:sz w:val="20"/>
                <w:szCs w:val="20"/>
                <w:highlight w:val="none"/>
                <w:u w:val="none"/>
                <w:lang w:val="en-US" w:eastAsia="zh-CN" w:bidi="ar"/>
              </w:rPr>
              <w:br w:type="textWrapping"/>
            </w:r>
            <w:r>
              <w:rPr>
                <w:rFonts w:hint="eastAsia" w:ascii="仿宋" w:hAnsi="仿宋" w:eastAsia="仿宋" w:cs="仿宋"/>
                <w:i w:val="0"/>
                <w:iCs w:val="0"/>
                <w:color w:val="auto"/>
                <w:kern w:val="0"/>
                <w:sz w:val="20"/>
                <w:szCs w:val="20"/>
                <w:highlight w:val="none"/>
                <w:u w:val="none"/>
                <w:lang w:val="en-US" w:eastAsia="zh-CN" w:bidi="ar"/>
              </w:rPr>
              <w:t>3.功率：0.55kw（380v），效率≥65%，转速：1150rmp</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03B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F55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2EE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9A7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FC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6C1A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32B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42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857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5</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62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362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2CD9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F48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A22D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6B9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99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74B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306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9D70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CF5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7DC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A26E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26F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E33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EAB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50C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583B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85C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C2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BE3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61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DF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2159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823A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2CE1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B35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852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966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11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82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4D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1A23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8A4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65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79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5E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62B1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12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ACF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EA5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17F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AE17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8D1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ED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F7F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42F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7FA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CAF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89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DF02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8D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3C9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44C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AD4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8E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010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D7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BDFC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41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24B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39E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97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E93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81AA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C04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D5C8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D3D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497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4A0A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E2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1F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173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4ACF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3B9D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40C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589B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A5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C51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B1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ADF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507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E86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04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90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88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F03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58B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F18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CAF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A756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FB8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5B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C21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3C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0D2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BD0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879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DCF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22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37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FD6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32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0F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077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5639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F3CE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ACA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74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AD0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DD3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088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8F37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666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43B8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ECC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89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6F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AA3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2C55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51C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D27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6A0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09FD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93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ADF1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785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1A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3A2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FF5B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432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1BA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CE3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A0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9E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57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1DAC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7FC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783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82E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75E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183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A1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E8E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6E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596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B74C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5548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C0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8CA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CB2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83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2C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73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A122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1EA5A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6E4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486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A27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53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D30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105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262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A78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259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14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A51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49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42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919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382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46B6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DB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CA5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739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B8F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8F9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09BC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CEC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01B6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7D0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25A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C8C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CCA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FBF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086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340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787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811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263A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FF5A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F3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EE7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66BF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8A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6780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169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99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3C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1A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4E2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低噪音管道风机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DA3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C2D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9AA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080F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A13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9B79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D8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B19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低噪音管道风机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6B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5C8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C7D5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B127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765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81B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307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A8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低噪音管道风机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CF2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1DB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2</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57AD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9145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E7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38A3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ED8A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8DA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低噪音管道风机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E5F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2E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15</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4BE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717D5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0A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357C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E34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住院门诊楼</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753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低噪音管道风机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C2A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8FF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33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3E68D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210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51D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70F0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周转楼2/3/4层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486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2A8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DF38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245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F58B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6D5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33C1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308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周转楼1层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28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94F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F0F2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AB4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2E85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BD8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8A47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6B4C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周转楼3层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819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94D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2EDD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7D5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F5A6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11B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CB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A07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周转楼2层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05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低噪声柜式离心排风机</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FAC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虞通</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DA5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F9D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D3ED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CC0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1C0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送排风</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5F31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各楼层</w:t>
            </w:r>
          </w:p>
        </w:tc>
        <w:tc>
          <w:tcPr>
            <w:tcW w:w="1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1E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排气扇</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4A06">
            <w:pPr>
              <w:keepNext w:val="0"/>
              <w:keepLines w:val="0"/>
              <w:widowControl/>
              <w:suppressLineNumbers w:val="0"/>
              <w:jc w:val="left"/>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金羚型号：BPT20-20-26(P12A) 规格200mm 型号：BPT10-12-20(P12A) 规格100mm</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043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1800</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0737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784D5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E5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109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834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383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西药库</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41A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104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浙江荣赤型号DD-2.8/15冷量2800W*2</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AC87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B27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12F6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72A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5EB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831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13号电梯旁</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932C">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B7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浙江荣赤型号DD-2.8/15冷量2800W*2</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E665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FBB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1F282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BBC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6D8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826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检验科</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903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1F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百尔制冷型号BD060MZ2YD-A/BAM51011-K/00930685   冷量9940W*2</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2BF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85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39A2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D2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A490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DFE2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检验科</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EF4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7C9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百尔制冷型号BD060MZ2YD-A/BAM51011-K/00930685   冷量9940W*2</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69E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FB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6AD0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054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7FC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6FF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B4接种门诊</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DE5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冷库</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9F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安微美乐柯型号DL6/302EA冷量6000W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AD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5A5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2ECAA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242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5FE0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电梯空调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B2B1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电梯内</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9E7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电梯空调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FC2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和山TK-35Y/Q额定制冷量3500W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11B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33</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413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台</w:t>
            </w:r>
          </w:p>
        </w:tc>
      </w:tr>
      <w:tr w14:paraId="0DC23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00C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C53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E229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住院15楼东区实验室</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9F77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AA6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Joton型号:JMO18冷量16.3KW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E78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6F9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0629E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EA2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116</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F218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28FF5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住院14楼西区实验室</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D2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279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Joton型号:JMO018冷量8.1KW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863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4E4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73504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B7B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117</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252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B28FC">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DA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D37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Joton型号:JMO018冷量8.1KW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BF66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436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49060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46D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118</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B3E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19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门诊5楼MRI检查室</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CA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3C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AIRSYS型号：OPTIMAODXA35E2A2冷量36.6KW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B85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4B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1902C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687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119</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D2E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E46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门诊1楼放射科核磁共振</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789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E2C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AIRSYS型号：OPTIMAODXA35E2A2冷量36.6KW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55C8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B94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51A85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576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120</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4E05">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AD9D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综合楼2楼信息科</w:t>
            </w: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44D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407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易事特型号:EC12-UAA冷量12.5KW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21C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FD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051DB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A52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121</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3B8E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F530">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E43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E43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易事特型号:EC12-UAA冷量12.5KW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F2F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46E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51550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CA51">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122</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DC3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12E07">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44874">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E606B">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易事特型号:ERO25-HAA冷量25KW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18FF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7D3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510FA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CBB7">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123</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FF1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34261">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EDC8">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C27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易事特型号:ERO25-HAA冷量25KW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F382">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190EA">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4D0B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BA1C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124</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27C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11442">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304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7ED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易事特型号:ERO25-HAA冷量25KW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FDC6">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05D3">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r w14:paraId="5C26E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2C89">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125</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22F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14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58B32">
            <w:pPr>
              <w:jc w:val="center"/>
              <w:rPr>
                <w:rFonts w:hint="eastAsia" w:ascii="仿宋" w:hAnsi="仿宋" w:eastAsia="仿宋" w:cs="仿宋"/>
                <w:i w:val="0"/>
                <w:iCs w:val="0"/>
                <w:color w:val="auto"/>
                <w:sz w:val="20"/>
                <w:szCs w:val="20"/>
                <w:highlight w:val="none"/>
                <w:u w:val="none"/>
              </w:rPr>
            </w:pPr>
          </w:p>
        </w:tc>
        <w:tc>
          <w:tcPr>
            <w:tcW w:w="1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6410">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精密空调</w:t>
            </w:r>
          </w:p>
        </w:tc>
        <w:tc>
          <w:tcPr>
            <w:tcW w:w="3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800D">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易事特型号:ERO25-HAA冷量25KW</w:t>
            </w:r>
          </w:p>
        </w:tc>
        <w:tc>
          <w:tcPr>
            <w:tcW w:w="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A7FE">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1</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AF9F">
            <w:pPr>
              <w:keepNext w:val="0"/>
              <w:keepLines w:val="0"/>
              <w:widowControl/>
              <w:suppressLineNumbers w:val="0"/>
              <w:jc w:val="center"/>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个</w:t>
            </w:r>
          </w:p>
        </w:tc>
      </w:tr>
    </w:tbl>
    <w:p w14:paraId="726318B2">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p>
    <w:p w14:paraId="1D7744E3">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3、珠江新城院区洁净区域统计表</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58"/>
        <w:gridCol w:w="2344"/>
        <w:gridCol w:w="1260"/>
        <w:gridCol w:w="1138"/>
        <w:gridCol w:w="1151"/>
        <w:gridCol w:w="2416"/>
      </w:tblGrid>
      <w:tr w14:paraId="62ED1F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039A8A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2344"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5AB23A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场地名称</w:t>
            </w:r>
          </w:p>
        </w:tc>
        <w:tc>
          <w:tcPr>
            <w:tcW w:w="1260"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026BEC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所在楼层</w:t>
            </w:r>
          </w:p>
        </w:tc>
        <w:tc>
          <w:tcPr>
            <w:tcW w:w="1138"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014AE1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面积（㎡）</w:t>
            </w:r>
          </w:p>
        </w:tc>
        <w:tc>
          <w:tcPr>
            <w:tcW w:w="1151"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30A76F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洁净级别</w:t>
            </w:r>
          </w:p>
        </w:tc>
        <w:tc>
          <w:tcPr>
            <w:tcW w:w="2416"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226049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备注</w:t>
            </w:r>
          </w:p>
        </w:tc>
      </w:tr>
      <w:tr w14:paraId="4A5D5B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EA6E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AC76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配液中心（配液区）1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45347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首层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EC32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6103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DE40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正压</w:t>
            </w:r>
          </w:p>
        </w:tc>
      </w:tr>
      <w:tr w14:paraId="2EA5FB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7BA2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426FC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配液中心（配液区）2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BEF0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首层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0C90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41.8</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2071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6BF29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w:t>
            </w:r>
          </w:p>
        </w:tc>
      </w:tr>
      <w:tr w14:paraId="7EEEFA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BD2E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4BC01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影像中心DSA手术区</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81E4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首层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119C8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3F72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1FA4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X射线防护</w:t>
            </w:r>
          </w:p>
        </w:tc>
      </w:tr>
      <w:tr w14:paraId="05D9F5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FBF4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DA17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儿外科门诊手术室1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D3F8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FA8C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25.3</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EFF7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600C0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4435B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59F0C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1A2CB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儿外科门诊手术室2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D65CD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831B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1D362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57428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C8AC3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1064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DBB4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手术中心1#手术室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9A746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4FF2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36.3</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07CE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9086A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正负压转换</w:t>
            </w:r>
          </w:p>
        </w:tc>
      </w:tr>
      <w:tr w14:paraId="411829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7FE7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D5AF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手术中心12#手术室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BA93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7C3D7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28F8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1C797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其中1间百级手术间做X射线防护</w:t>
            </w:r>
          </w:p>
        </w:tc>
      </w:tr>
      <w:tr w14:paraId="6D68A3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6FE22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8C7E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手术中心13#手术室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ECBDB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DB10B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49.83</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236D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vMerge w:val="continue"/>
            <w:tcBorders>
              <w:top w:val="nil"/>
              <w:left w:val="single" w:color="000000" w:sz="4" w:space="0"/>
              <w:bottom w:val="single" w:color="000000" w:sz="4" w:space="0"/>
              <w:right w:val="single" w:color="000000" w:sz="4" w:space="0"/>
            </w:tcBorders>
            <w:vAlign w:val="center"/>
          </w:tcPr>
          <w:p w14:paraId="561B390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32E032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60E7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AC9F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手术中心10#手术室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B5E4F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2DE6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7FB67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C88D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其中1间万级手术间做X射线防护</w:t>
            </w:r>
          </w:p>
        </w:tc>
      </w:tr>
      <w:tr w14:paraId="772554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10B9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B2CA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手术中心11#手术室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002E8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9E73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42.75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C6CE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74E7AEA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2C116F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3325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3632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手术中心2#手术室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3963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A45E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29.7</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1C20F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1CD4D58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52F5BE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FC81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8FAD8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手术中心3#手术室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533D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6901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29.7</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5EEF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16082EB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70DB79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8CF8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33546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手术中心4#手术室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DDAB5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7BB3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29.7</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697E4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0C13DB9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7E8954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E37B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0139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手术中心5#手术室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0197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1141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0260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32F2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正负压转换</w:t>
            </w:r>
          </w:p>
        </w:tc>
      </w:tr>
      <w:tr w14:paraId="2E13A5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7B5D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B0C8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手术中心6#手术室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11541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76BDB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FC99A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43346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正负压转换</w:t>
            </w:r>
          </w:p>
        </w:tc>
      </w:tr>
      <w:tr w14:paraId="32265B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C8FF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ED57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手术中心7#手术室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45E2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0A17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44A8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021D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E7A2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8A9B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88E6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手术中心8#手术室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02E8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A8DD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30.78</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64395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69C000B2">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7155A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5E63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A21BF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手术中心9#手术室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C910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B9506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F2701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vMerge w:val="continue"/>
            <w:tcBorders>
              <w:top w:val="nil"/>
              <w:left w:val="single" w:color="000000" w:sz="4" w:space="0"/>
              <w:bottom w:val="single" w:color="000000" w:sz="4" w:space="0"/>
              <w:right w:val="single" w:color="000000" w:sz="4" w:space="0"/>
            </w:tcBorders>
            <w:vAlign w:val="center"/>
          </w:tcPr>
          <w:p w14:paraId="4660B53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661F4C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92A63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24EF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洁净廊</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FBA5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0030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224.8</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497A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DEDF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A32D9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9B8BB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0A50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洁净廊</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C745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CCC16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52.7</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7673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736BE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50AD0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BF54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1D34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洁净区辅助用房</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6548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D8CDC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153.8</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FFAA5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DB1B2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含各无菌、药品库等</w:t>
            </w:r>
          </w:p>
        </w:tc>
      </w:tr>
      <w:tr w14:paraId="34EB02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DDB5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957E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腔镜中心1#手术间</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01192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1F30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9E749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EBC4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3B6A9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CC1A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F33DC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腔镜中心2#手术间</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396B2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7579F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78236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967F1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2FCE4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900F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B24F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腔镜中心3#手术间</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B2C7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9EE3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9855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067D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B221E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E7B0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78FA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腔镜中心洁净廊</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39BC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AF1E5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72.2</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CEDC3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6739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F2989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F926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F3F90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腔镜中心洁净区辅助用房</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9DE6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A3C2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6EBF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AC0A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含各无菌、药品库等</w:t>
            </w:r>
          </w:p>
        </w:tc>
      </w:tr>
      <w:tr w14:paraId="1751BD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8C6C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185C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生殖中心IVF实验室</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98B1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D33E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D211F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ABE73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1间</w:t>
            </w:r>
          </w:p>
        </w:tc>
      </w:tr>
      <w:tr w14:paraId="4D3D0D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D06B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7B644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生殖中心手术室1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678B2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6875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26.3</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7226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74716A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A4B73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49A1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B8A5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生殖中心手术室2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7BF24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DFF6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CEE98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52C4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3D500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99B4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2AAF6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C3B0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五层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54542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1DC4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FF57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其中隔离病房2间正负压转换</w:t>
            </w:r>
          </w:p>
        </w:tc>
      </w:tr>
      <w:tr w14:paraId="7AED14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D8C22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406BA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PICU 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12747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五层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AE997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E6A8A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vMerge w:val="restart"/>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57CA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隔离病房共2间为正负压转换</w:t>
            </w:r>
          </w:p>
        </w:tc>
      </w:tr>
      <w:tr w14:paraId="7B59BC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440FC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1B58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PICU 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028D5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五层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98163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3D51B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vMerge w:val="continue"/>
            <w:tcBorders>
              <w:top w:val="nil"/>
              <w:left w:val="single" w:color="000000" w:sz="4" w:space="0"/>
              <w:bottom w:val="single" w:color="000000" w:sz="4" w:space="0"/>
              <w:right w:val="single" w:color="000000" w:sz="4" w:space="0"/>
            </w:tcBorders>
            <w:vAlign w:val="center"/>
          </w:tcPr>
          <w:p w14:paraId="519279D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034F1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A40A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2451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6A99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9272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4500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2D4E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EB2C1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A1167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C068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84FB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A821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D13E4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42BF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20088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C279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35</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1CEE3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骨髓移植仓(病房)3</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0A24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379C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814C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52F7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3A853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98F6B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2DA8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骨髓移植仓(病房)4</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B400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8C9C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5674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4D327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148B1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AA81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2D4F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骨髓移植仓(病房)5</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05037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7673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3D81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1A4FB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5BED9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CB8C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7D036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骨髓移植仓(病房)6</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9CA73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CE32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合51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7CC5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A0D9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06206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A4A6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8D1E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D36E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5014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392A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D1F2F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29E8E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B8D05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C13B9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AEC9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6FE3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89DC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EDCB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1CB01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7CE23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343B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骨髓移植仓(缓冲区)3</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DA21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5303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BE8B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F7DC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27C2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FD37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45429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骨髓移植仓(缓冲区)4</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CE60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747CD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9089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0A74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BC7ED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5267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47A0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骨髓移植仓(缓冲区)5</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F0E5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9541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EE39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414C4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80EA9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00ED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9BA0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骨髓移植仓(缓冲区)6</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372A5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3343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合16.4</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AA08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0709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C30C0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83B2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73B7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骨髓移植过渡间</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4C5F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E5E5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4B3C9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3A00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7845C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5F78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A8CA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骨髓移植仓(工作区)</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5FF0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十四层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39F9F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107.1</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DB480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A14F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AD3DD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D097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47</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4133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脐血GMP实验室1</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C60E5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5613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3130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32418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79436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E154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48</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65CB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脐血GMP实验室2</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29F5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ABC2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5478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68FD9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63714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FA11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8CA3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脐血GMP实验室3</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6494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9D4C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约25</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96DA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580E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53F5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188"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27D6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55D98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产科ICU</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B67E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六层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1695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约1000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3697C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D8B992">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负压ICU1间、负压手术室1间、正压手术室1间</w:t>
            </w:r>
          </w:p>
        </w:tc>
      </w:tr>
      <w:tr w14:paraId="17DB42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75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10C52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w:t>
            </w:r>
          </w:p>
        </w:tc>
        <w:tc>
          <w:tcPr>
            <w:tcW w:w="234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B518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脐血库研究组</w:t>
            </w:r>
          </w:p>
        </w:tc>
        <w:tc>
          <w:tcPr>
            <w:tcW w:w="126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84C3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十三层</w:t>
            </w:r>
          </w:p>
        </w:tc>
        <w:tc>
          <w:tcPr>
            <w:tcW w:w="113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64205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约100</w:t>
            </w:r>
          </w:p>
        </w:tc>
        <w:tc>
          <w:tcPr>
            <w:tcW w:w="115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D4F9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241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629AD9">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bl>
    <w:p w14:paraId="68C0F041">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4、儿童院区洁净区域统计表</w:t>
      </w:r>
    </w:p>
    <w:p w14:paraId="56B326CF">
      <w:pPr>
        <w:pStyle w:val="12"/>
        <w:keepNext w:val="0"/>
        <w:keepLines w:val="0"/>
        <w:kinsoku/>
        <w:wordWrap w:val="0"/>
        <w:overflowPunct/>
        <w:topLinePunct w:val="0"/>
        <w:autoSpaceDE/>
        <w:autoSpaceDN/>
        <w:bidi w:val="0"/>
        <w:adjustRightInd/>
        <w:snapToGrid/>
        <w:spacing w:after="156" w:afterLines="50" w:line="360" w:lineRule="auto"/>
        <w:ind w:firstLine="422" w:firstLineChars="200"/>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儿童院区含：负责1号楼8楼2间百级和8间千级手术间，主要维保设施包括如下：净化空调机组、冷水机组等区域洁净空调系统设备的维护保养工作。</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801"/>
        <w:gridCol w:w="2076"/>
        <w:gridCol w:w="1732"/>
        <w:gridCol w:w="1202"/>
        <w:gridCol w:w="1414"/>
        <w:gridCol w:w="1842"/>
      </w:tblGrid>
      <w:tr w14:paraId="42CC48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CDE9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207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79E4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场地名称</w:t>
            </w:r>
          </w:p>
        </w:tc>
        <w:tc>
          <w:tcPr>
            <w:tcW w:w="173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3F57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所在楼层</w:t>
            </w:r>
          </w:p>
        </w:tc>
        <w:tc>
          <w:tcPr>
            <w:tcW w:w="120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E120C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面积（㎡）</w:t>
            </w:r>
          </w:p>
        </w:tc>
        <w:tc>
          <w:tcPr>
            <w:tcW w:w="14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6F3B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洁净级别</w:t>
            </w:r>
          </w:p>
        </w:tc>
        <w:tc>
          <w:tcPr>
            <w:tcW w:w="184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756AA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备注</w:t>
            </w:r>
          </w:p>
        </w:tc>
      </w:tr>
      <w:tr w14:paraId="62FC64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FBFA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BBEB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手术室1</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63AD2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B303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27.29</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38E0535">
            <w:pPr>
              <w:pStyle w:val="12"/>
              <w:keepNext w:val="0"/>
              <w:keepLines w:val="0"/>
              <w:kinsoku/>
              <w:wordWrap w:val="0"/>
              <w:overflowPunct/>
              <w:topLinePunct w:val="0"/>
              <w:autoSpaceDE/>
              <w:autoSpaceDN/>
              <w:bidi w:val="0"/>
              <w:adjustRightInd/>
              <w:snapToGrid/>
              <w:spacing w:line="360" w:lineRule="auto"/>
              <w:ind w:firstLine="21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6A81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E1F11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796D0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FC550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手术室2</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A8D6EE">
            <w:pPr>
              <w:pStyle w:val="12"/>
              <w:keepNext w:val="0"/>
              <w:keepLines w:val="0"/>
              <w:kinsoku/>
              <w:wordWrap w:val="0"/>
              <w:overflowPunct/>
              <w:topLinePunct w:val="0"/>
              <w:autoSpaceDE/>
              <w:autoSpaceDN/>
              <w:bidi w:val="0"/>
              <w:adjustRightInd/>
              <w:snapToGrid/>
              <w:spacing w:line="360" w:lineRule="auto"/>
              <w:ind w:firstLine="630"/>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4A25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18.52</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68BA7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A334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301BB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DD85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55A23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手术室3</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E0760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FD0B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18.52</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ABFE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24603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02D89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47431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9E15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手术室4</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3B010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47DE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31.98</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CFE4C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BA4D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90F1D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E05F0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F5D5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手术室5</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1433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0AAE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31.98</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4CC65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5286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C3EF50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ED49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12850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手术室6</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A996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1051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31.98</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00DAD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7BA96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X射线防护</w:t>
            </w:r>
          </w:p>
        </w:tc>
      </w:tr>
      <w:tr w14:paraId="2FFD8A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4AB8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A25C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手术室7</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C6B4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0FC2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31.98</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A933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2EB5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X射线防护</w:t>
            </w:r>
          </w:p>
        </w:tc>
      </w:tr>
      <w:tr w14:paraId="3F63C8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C7FD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4733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手术室8</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9995F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F5BE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37.42</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D8B1B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A05E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A8B6F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21A76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44B2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手术室9</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281FB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974D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23.28</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7F5D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42F3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55AC3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3A62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D233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手术室10</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1238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047D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19.52</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436C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19467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2F36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1082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7243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483FF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DB82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110</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1E52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C570F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329B6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0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C802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207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0A4F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洁净区辅助用房</w:t>
            </w:r>
          </w:p>
        </w:tc>
        <w:tc>
          <w:tcPr>
            <w:tcW w:w="173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897BE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八层</w:t>
            </w:r>
          </w:p>
        </w:tc>
        <w:tc>
          <w:tcPr>
            <w:tcW w:w="120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063FF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287</w:t>
            </w:r>
          </w:p>
        </w:tc>
        <w:tc>
          <w:tcPr>
            <w:tcW w:w="14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49C8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184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4A6EE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bl>
    <w:p w14:paraId="352DF9AD">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5、妇婴院区洁净区域统计表</w:t>
      </w:r>
    </w:p>
    <w:p w14:paraId="01AEA912">
      <w:pPr>
        <w:pStyle w:val="12"/>
        <w:keepNext w:val="0"/>
        <w:keepLines w:val="0"/>
        <w:kinsoku/>
        <w:wordWrap w:val="0"/>
        <w:overflowPunct/>
        <w:topLinePunct w:val="0"/>
        <w:autoSpaceDE/>
        <w:autoSpaceDN/>
        <w:bidi w:val="0"/>
        <w:adjustRightInd/>
        <w:snapToGrid/>
        <w:spacing w:after="156" w:afterLines="50" w:line="360" w:lineRule="auto"/>
        <w:ind w:firstLine="422" w:firstLineChars="200"/>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妇婴院区含：负责15楼1-4号手术室、诱导/复苏室、备用间及洁净走廊，主要维保设施包括如下：净化空调机组洁净空调系统设备的维护保养工作。</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81"/>
        <w:gridCol w:w="1849"/>
        <w:gridCol w:w="1464"/>
        <w:gridCol w:w="1422"/>
        <w:gridCol w:w="1237"/>
        <w:gridCol w:w="2114"/>
      </w:tblGrid>
      <w:tr w14:paraId="6D38CA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FD044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1849"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DF08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场地名称</w:t>
            </w:r>
          </w:p>
        </w:tc>
        <w:tc>
          <w:tcPr>
            <w:tcW w:w="146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E5537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所在楼层</w:t>
            </w:r>
          </w:p>
        </w:tc>
        <w:tc>
          <w:tcPr>
            <w:tcW w:w="1422"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418A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面积（㎡）</w:t>
            </w:r>
          </w:p>
        </w:tc>
        <w:tc>
          <w:tcPr>
            <w:tcW w:w="123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5F75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洁净级别</w:t>
            </w:r>
          </w:p>
        </w:tc>
        <w:tc>
          <w:tcPr>
            <w:tcW w:w="2114"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3751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备注</w:t>
            </w:r>
          </w:p>
        </w:tc>
      </w:tr>
      <w:tr w14:paraId="2CA6ED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C344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C1A84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手术室1</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4BB8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3EE66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DEBB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BE96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D65D6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AE85C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32B4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手术室2</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74976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506A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01CCC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CFC9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64DAD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6E5E9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D2A3F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手术室3</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DEC8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CC5F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7FAC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0A2C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01672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093B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338F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手术室4</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14D5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46CC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0EDE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97E5F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C7A27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329B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8238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诱导/复苏室</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6B23F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44E9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C8DA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17123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B1030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55420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75FAC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备用间</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C69B9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0853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D679C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E129E0">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2ADFB4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cantSplit/>
          <w:trHeight w:val="340" w:hRule="atLeast"/>
        </w:trPr>
        <w:tc>
          <w:tcPr>
            <w:tcW w:w="98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2DB5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849"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A5D2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46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7977F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十五层</w:t>
            </w:r>
          </w:p>
        </w:tc>
        <w:tc>
          <w:tcPr>
            <w:tcW w:w="142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0B6C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w:t>
            </w:r>
          </w:p>
        </w:tc>
        <w:tc>
          <w:tcPr>
            <w:tcW w:w="123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611A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2114"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F340C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bl>
    <w:p w14:paraId="159CDF8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b/>
          <w:color w:val="auto"/>
          <w:sz w:val="21"/>
          <w:szCs w:val="21"/>
          <w:highlight w:val="none"/>
          <w:lang w:eastAsia="zh-CN"/>
        </w:rPr>
      </w:pPr>
    </w:p>
    <w:p w14:paraId="3E937C56">
      <w:pPr>
        <w:pStyle w:val="12"/>
        <w:keepNext w:val="0"/>
        <w:keepLines w:val="0"/>
        <w:pageBreakBefore/>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6、增城院区洁净</w:t>
      </w:r>
      <w:bookmarkStart w:id="5" w:name="OLE_LINK1"/>
      <w:r>
        <w:rPr>
          <w:rFonts w:hint="eastAsia" w:ascii="仿宋" w:hAnsi="仿宋" w:eastAsia="仿宋" w:cs="仿宋"/>
          <w:b/>
          <w:color w:val="auto"/>
          <w:sz w:val="21"/>
          <w:szCs w:val="21"/>
          <w:highlight w:val="none"/>
        </w:rPr>
        <w:t>区域统计表</w:t>
      </w:r>
      <w:bookmarkEnd w:id="5"/>
    </w:p>
    <w:p w14:paraId="01F47B9B">
      <w:pPr>
        <w:pStyle w:val="12"/>
        <w:keepNext w:val="0"/>
        <w:keepLines w:val="0"/>
        <w:kinsoku/>
        <w:wordWrap w:val="0"/>
        <w:overflowPunct/>
        <w:topLinePunct w:val="0"/>
        <w:autoSpaceDE/>
        <w:autoSpaceDN/>
        <w:bidi w:val="0"/>
        <w:adjustRightInd/>
        <w:snapToGrid/>
        <w:spacing w:line="360" w:lineRule="auto"/>
        <w:ind w:firstLine="422" w:firstLineChars="200"/>
        <w:jc w:val="both"/>
        <w:textAlignment w:val="auto"/>
        <w:rPr>
          <w:rFonts w:hint="eastAsia" w:ascii="仿宋" w:hAnsi="仿宋" w:eastAsia="仿宋" w:cs="仿宋"/>
          <w:color w:val="auto"/>
          <w:sz w:val="21"/>
          <w:szCs w:val="21"/>
          <w:highlight w:val="none"/>
          <w:lang w:eastAsia="zh-CN"/>
        </w:rPr>
      </w:pPr>
      <w:r>
        <w:rPr>
          <w:rFonts w:hint="eastAsia" w:ascii="仿宋" w:hAnsi="仿宋" w:eastAsia="仿宋" w:cs="仿宋"/>
          <w:b/>
          <w:color w:val="auto"/>
          <w:sz w:val="21"/>
          <w:szCs w:val="21"/>
          <w:highlight w:val="none"/>
        </w:rPr>
        <w:t>增城院区包括（但不限于）：手术部、PI实验室、产前诊断、静配中心、检验科、病理科、中心供应室等。</w:t>
      </w:r>
    </w:p>
    <w:tbl>
      <w:tblPr>
        <w:tblStyle w:val="6"/>
        <w:tblW w:w="5000"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98"/>
        <w:gridCol w:w="1787"/>
        <w:gridCol w:w="1968"/>
        <w:gridCol w:w="1393"/>
        <w:gridCol w:w="1177"/>
        <w:gridCol w:w="1747"/>
      </w:tblGrid>
      <w:tr w14:paraId="03AC99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550" w:type="pct"/>
            <w:tcBorders>
              <w:top w:val="single" w:color="000000" w:sz="4" w:space="0"/>
              <w:left w:val="single" w:color="000000" w:sz="4" w:space="0"/>
              <w:bottom w:val="single" w:color="000000" w:sz="4" w:space="0"/>
              <w:right w:val="single" w:color="000000" w:sz="4" w:space="0"/>
            </w:tcBorders>
            <w:shd w:val="clear" w:color="auto" w:fill="B5C6EA"/>
            <w:tcMar>
              <w:top w:w="0" w:type="dxa"/>
              <w:left w:w="105" w:type="dxa"/>
              <w:bottom w:w="0" w:type="dxa"/>
              <w:right w:w="105" w:type="dxa"/>
            </w:tcMar>
            <w:vAlign w:val="center"/>
          </w:tcPr>
          <w:p w14:paraId="3B15B8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985" w:type="pct"/>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4B6038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场地名称</w:t>
            </w:r>
          </w:p>
        </w:tc>
        <w:tc>
          <w:tcPr>
            <w:tcW w:w="1085" w:type="pct"/>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455F2D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所在楼层</w:t>
            </w:r>
          </w:p>
        </w:tc>
        <w:tc>
          <w:tcPr>
            <w:tcW w:w="768" w:type="pct"/>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6F5195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面积（㎡）</w:t>
            </w:r>
          </w:p>
        </w:tc>
        <w:tc>
          <w:tcPr>
            <w:tcW w:w="649" w:type="pct"/>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27CE5C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洁净级别</w:t>
            </w:r>
          </w:p>
        </w:tc>
        <w:tc>
          <w:tcPr>
            <w:tcW w:w="963" w:type="pct"/>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32C9D2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760534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8A66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8EC8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BE57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2FC6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EF74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6281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A207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0C046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4D15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2D7E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6901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5C6F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353E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A6C73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0682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D11F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刷手间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A183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3AD1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728F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0762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E380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9B94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9F4C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41E6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377E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F255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C064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9E54E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C054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67BE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0B64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0F88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E591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1E35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020AA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0128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85BD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抢救室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CD1A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790A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8DCF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7031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DEB66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02E1B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ED66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92A2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5F0A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2221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6709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5C0D4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AB6D4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0B62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BE34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EF90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8B0F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DDA9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B923A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19BDB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35B4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刷手间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643F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门诊医技楼首层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F481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15D3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5C78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DB228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3C88F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354E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0AD4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9609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FCB8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2FFA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2BD51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6CB97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7BF1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控制室（走廊）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F0A1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6020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76.7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CFB7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CBC1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CC071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E9AA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342E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科研工作室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EB43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90E7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09DE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A84D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A2262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DD3EC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24E1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行政办公室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EE1C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D821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86A2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0C04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614AA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426E3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0151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导管室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A869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D942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D3CC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54F3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04C9D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1E5B5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6ED2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被服间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8E24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A0EF5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DA81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A33C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55BD1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47EC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4AA6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万级DSA</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E27D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F2DD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349A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1BF3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03681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E85B9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34A1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控制室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30B4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81E4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57.6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3975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6DE6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70EEE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1462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025B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万级DSA</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7087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1084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BA1D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0E1A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9341E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2E1F4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7A5A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准备、留观、复苏室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0133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24EA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102.7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498E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F1B1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7B311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F9220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F177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719F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0A0A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3AE4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16B2D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6EB2B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BBD64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B8A8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3473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35FC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2E02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20F8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EEAC4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EF0E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01C8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71B8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B2E5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E0F83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21C7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3C8C3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7DA0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7F41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139E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B40C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35.2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5E19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0646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B5C36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800E1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DDFA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D6F5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A046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C0BA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B596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1F024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A099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B284D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280F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F5E1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E1CF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E511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DBE1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4A4CE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9FAA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658A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7563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6BDD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23B4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E5959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C6610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9DE3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3EDC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A505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D8CC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2317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38F82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4D325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4836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5A0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B5FE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F84D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B0BE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97221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39FCC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832E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OR3</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A733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663B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F528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1C1C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8538C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7541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6AF8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DA45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B670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0969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252D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A7D5C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40A6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3D34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OR4</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0102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BA5D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92E7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D425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2C9A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FC15F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7B94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06F6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23AC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961F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3D92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B073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2EC6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8900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DFD2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AE20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26AF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3455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99FCC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49C9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C18C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OR5</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2B86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E3C6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4D9F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E253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0DF17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2671C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AC07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AA64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CFC0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083E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646E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2E9BF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996D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E04D9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1BF2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2C92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FC25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457D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9BE6B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C5ACF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D230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OR6</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8F15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4513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0CB2A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2EE9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C24E2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91D5A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2271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5799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A2C9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2532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147D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847FC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E0024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8AC2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5B66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1876F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539.8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D33B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96C6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C7B34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B162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1228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9D4A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44C0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86C5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4614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1B176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A831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7316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麻醉仪器室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337B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C251E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0AC0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8CE1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66645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22C7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5609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A75F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1691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E94B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F1FC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0978B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8889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D1F00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96398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CFEB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7B18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6292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65609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DEFA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4B5B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紧急消毒室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F045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9AD8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7216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D13E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AFEA8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C14F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256D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谈话间1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DB3F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299D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7D3E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DCFD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44843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68C7D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BB43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谈话间2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202F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D19B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4A11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9A80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0A52A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636A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FBF3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男病更衣</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B474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DDAF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ADDD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073C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F1012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B4C72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D8F5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更衣室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474E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9218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B5C3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0A66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C16F8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A05E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5EF2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7950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167A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56A3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BD6D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8A7FA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8580F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6919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污物器械暂存</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1261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24A5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E72A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53B0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E03BD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F4095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BDBD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1C57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6248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96FE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9F36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6CA64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9698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5323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961D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FE5D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5E92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27CC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38E14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8A2B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A9E5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复苏室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DFFD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FD75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260.0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9981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095E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A7E46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CADF2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4EC6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22BF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1A3E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168.4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CACE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6533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1A193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62A3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2125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无菌物品存放间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A6E6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D548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43DD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9A6F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CB610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EAF94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D3B2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6CF4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E4A8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1E4C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77B0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66EC0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FA56A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FE3C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6A46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B301E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0979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8DBB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CD0FF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1D117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8856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70DF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3ABF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D79C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AAE9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BB43E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E6DF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0761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22B7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EFB8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7AAE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7ECE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504EC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C293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9C9E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869D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574F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9808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9DE9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F575E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F1EB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D42C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B8C9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1D02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E78C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089C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9026F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5D0AA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3C93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人流室1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060F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F9AE7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BD5E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ED98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DA878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8EB5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CFBD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人流室2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A76F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7765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8775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BD42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FA390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3182B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3B22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9416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2BE3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C76C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A017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69D71F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0EF07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1236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C377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C086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0593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061D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2768F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2A47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F6B4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洁品库</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8A5A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BDCA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1C8A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FE1B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A3D64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62B1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3D12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FE14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55F1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2277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5767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4C90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38D1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BEED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B086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144F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77.5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3268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C67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4FC10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A3FB6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5907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储镜室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8460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7EAC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9D9C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8589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2D521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51732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FB36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内镜室1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5ECA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9499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C983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C87F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1B74E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56B4A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0F84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内镜室2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4908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EAA2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E75A5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66ED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10C9C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40A9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BB4DB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647B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E722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1BF6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C224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53838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BEA59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7272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内镜室3</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99D1A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212F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31E2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D569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71E35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CE39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9147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7238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DDFA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E208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71E9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D64F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F7CE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AAFB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腔镜初洗暂存</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7053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3DC9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6BF1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1FDC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7A171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DBFE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B6ED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D126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C20B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3C50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DAB0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40157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783FA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1C9A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5513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D95E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02A8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0CE6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78FCE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8FFB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AA71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D7EC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A0ED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C0D9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6681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E106A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F1E3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B4C6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标本间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3715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A434E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232F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E959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DA784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D269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3835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护工间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5E95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91F9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2121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12BB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4D9E9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E9A0B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A538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877B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A73A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7863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9F35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A157B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CCEB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E72D4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45A4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B6F3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DB43A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2C3C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67F40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2460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9B68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FF7E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B3D9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187.5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9D9A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49C1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DE250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C9FB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AFD6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1C11F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D257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7482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CF90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69528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E4741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A30E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缓冲诱导室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7BF1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E778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0C0F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AB7A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435CE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34A58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3F4E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杂交手术室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BC23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B8BD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77.1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4B17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百级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D018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830ED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358E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AA2D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一次性物品间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A290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83F3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2683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94F2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70BFB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0365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60F9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5D6B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03F2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6D42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9325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08A3A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B984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259E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办公洁净通道</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35C0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37AB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B75D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950F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B59A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1DFF8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4D32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A75B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62C1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9587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7F5A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67566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2EF07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EE32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1321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E5DD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5E5D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244B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70C98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0EF08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336F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4100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AC42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7476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03E2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CFB0D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94D11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A869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E174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B4AE6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7C19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E923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01E9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4B1F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09CC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千级手术室OR9</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0339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C2D4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5D02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373B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3EAEE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6BAD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E1AD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B835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D9B9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9EFD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6197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40527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C24A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B91C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97B7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58E0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9736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042B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AF507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4C3E3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EEAD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千级手术室OR8</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935D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8903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5760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E1807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43352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53C3B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C176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复苏室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DEAC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7A7E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41CB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2AC7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0CCD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EA7D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EB72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复苏室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893C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F19D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44F9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1E9A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3A790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73AEA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42C7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仪器室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EF230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36C3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F692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6C02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CED08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E6185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3A52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7773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A2AF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412E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A23C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D3FED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5922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8D3F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DB10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1A22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A552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5072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DE579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886CB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470B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A3BF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AFD36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2940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9010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9C8C2A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767D9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1DFD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千级手术室OR7</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A541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E0EB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BF81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D52A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BA005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5DF75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9B4A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9509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A343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587C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BEF3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6AFC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0DCF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DB17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千级手术室OR6</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921B5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43E4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945D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C173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76D36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15EEA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5ABF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6CD7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8A01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619B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85B4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FA7D2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3D9F6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C636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千级手术室OR5</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3031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ECD6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E699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97AB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CF1E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44A68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8F4A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无菌物品存放间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2721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334C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FA34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C62D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8E31B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9C15E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5F86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BE02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757A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EC23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1DDE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24C5B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BA211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818B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儿童安抚间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E308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B8B0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5B70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0A75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5CCC8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5AFB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7D6D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CF8F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C13A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FC9C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10E2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A691C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C2AEA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7829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D1C6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C173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46.0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7552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ED73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9D992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6440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0016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千级手术室OR4</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5FD6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AB32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C450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603B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D046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E273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67A7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A33C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49FE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B512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A3B7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849D8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63C4A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0321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千级手术室OR3</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1A1E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1A24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EDCB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A59B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2117F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F64B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C106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诱导及准备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1CBB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4F28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D38E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1DFA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0EBEC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44334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4EFB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千级手术室OR2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0A2D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7CB0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40.3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7D57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9B32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CAA70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5D8F7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A8FD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换床、缓冲</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1D5D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8FD1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6E50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0A56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625A7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1A8BF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C09A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正负压手术室OR1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049D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0C36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998B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千级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90FC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CA747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9F67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5EF5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078A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681E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588E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63E0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A10A4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87715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8141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医务准备</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B2BA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门诊医技楼五层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9697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3CDD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90AB0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F6A5F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8F7A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6DCA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微生物缓冲间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04FA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FACA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2906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FC12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AA789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ECE27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D424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微生物室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7641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C592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186.1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7F2B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A525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08158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5D77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C12B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配液室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BE0D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0BF2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6AB3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6923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FC4C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D3D62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0233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高压消毒室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A8DB1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D9CF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0384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F123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81DDA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F1F4C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BD29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F32B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E267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A3B2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F730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79A43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64B1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FD61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9D79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4316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BA68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3789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6F64A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2070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95D8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肠外营养及普通药物配置间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A52B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7ED2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6802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3EEC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B2350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9771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9ECC0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A94C1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D8FE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B3A6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F85D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CD3B7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4E50D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3C6E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72DB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6540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6B09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5AC2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C6C9D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12A11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ED5F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肿瘤药物配制间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754D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2625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6F1B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85B4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6B8E9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DC6F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9BBB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抗生素药物配置中心</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7ACF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住院楼二层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6EE0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9F36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F4C8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6F2AB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EE70F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5799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B605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FE00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614C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CFEE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F3728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BB0E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3A38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正负压转换OR1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A202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3BC7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6088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6D3F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558B5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22200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6F5B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0F90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24FA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A109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F23E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8D1B8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72946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928B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正负压转换OR2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F8B7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9E4E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38A8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1A52D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4B4D8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0ACED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21B4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抢救室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11C0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17E7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0AEC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2D37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05ABA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8E24F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216E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A556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0052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657E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A83D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2572B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C2F0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9C60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301F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4449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5C619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CF7F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FB257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524C1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E2AA7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6849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CE99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DFE2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EE15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D08C0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7C436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7BB1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4B18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0327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084D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83CA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5E1BD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3C7B2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2083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3</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696D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8A66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7F3C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2F4E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EF710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3E90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2CBD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4</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782E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住院楼三层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91C8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59.9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B46C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C357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2D07A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75277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C3E8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1</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CAAD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5F87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D857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9E87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5CD91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FEAC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1DC5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2</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1B83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9041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59.8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F2340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765C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1B903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5171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8C24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3</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5B84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FE0E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77B3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25AF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D29F5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1C168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C6B5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r>
              <w:rPr>
                <w:rFonts w:hint="eastAsia" w:ascii="仿宋" w:hAnsi="仿宋" w:eastAsia="仿宋" w:cs="仿宋"/>
                <w:color w:val="auto"/>
                <w:sz w:val="21"/>
                <w:szCs w:val="21"/>
                <w:highlight w:val="none"/>
              </w:rPr>
              <w:br w:type="textWrapping"/>
            </w:r>
            <w:r>
              <w:rPr>
                <w:rFonts w:hint="eastAsia" w:ascii="仿宋" w:hAnsi="仿宋" w:eastAsia="仿宋" w:cs="仿宋"/>
                <w:color w:val="auto"/>
                <w:sz w:val="21"/>
                <w:szCs w:val="21"/>
                <w:highlight w:val="none"/>
              </w:rPr>
              <w:t>（护士站）</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2F06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251C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38.3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BC6F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1E8D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AF73B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DCB6D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2410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9310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347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44B5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F473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99056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9A0DD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4E18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亲子病房</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DFE08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A4D5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A802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8648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AA93F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154B8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2ACA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B7B6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E6BB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C325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90A2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9A383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A047D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5AB3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亲子病房</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ABF9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8A7F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3F22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1466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2FADD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F8FF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6AB8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342B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62F4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43CC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0ED4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CF2CA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D21E7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B46D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亲子病房</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E783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B7A1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B47E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644D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A9A4B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93CB4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D8E9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756F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54EE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D4815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5BD2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5122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4401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021A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亲子病房</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CDDE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CED7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1ECE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EE48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A7441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9347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3654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X光室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5366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A3119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E6963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1E67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4AA7A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8F292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F7D0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医疗设备暂存间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9F507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36E4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E44D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85E4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0BEBF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2C8C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0F43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96FA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0D67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5387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9442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70F6B7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D510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EBD9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医办</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F6F0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7B33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6241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6F2C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24274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9B55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3E41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办公</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56F7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159EF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32F5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0A67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68A6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7469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F07D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脱包间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0507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0F39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15AC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8070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1F5C2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C892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9812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医疗设备存放间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FF3D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D595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C40D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48E7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F8A35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C22D9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0756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避难间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7D85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69B4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3ADD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3F7C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7D675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4440F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0CEC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家属换鞋、更衣柜</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E7FB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A0C6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E98E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FE60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3A51F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617F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7191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出入院配置打包间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F9F2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720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DDEB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991A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26E8E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0B2AD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C357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家属会谈室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E08B5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2FEF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F810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8EA5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172DA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7041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B9535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家属会谈室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42FD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0C6B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7BC7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8E26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4B3AE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E31F5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DB111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出入院配置打包间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E8C2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86BF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71D5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0F1C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7C947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35BE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C786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医疗设备存放间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736D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434C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EC14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EC35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90182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FC2EB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C374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洁净通道</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52B9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AF78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136.8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9E08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C49E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91B32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9EF6E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7D71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配奶室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68B1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670C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63CE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F5C1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20528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6A2B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1C7E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5</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2704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DFC8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2E84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946C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3E98D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B00A8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50E9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6</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28E6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1628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B0C40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0B13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57F56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1F800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3104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7</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905E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686D8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210C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D9E0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00BD2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13856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9513C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8</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88DC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8F24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6D48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8F57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32BE13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08B38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14C7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step down 9</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3091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5BFC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0409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DF5E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B05E9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56C26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0D80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物品暂存间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1A8C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B8FF0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C156C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E57D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F18A4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CD76E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A5E8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医疗设备存放间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E59D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E267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BAF0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9ED3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A26BF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6857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ED6B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F4F39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5CC8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80CB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FA44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CCDB7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B8BBA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7DC5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医办</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0A7C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6368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BCD7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9262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2F4F5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AF967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0698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4</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14CE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40DF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D892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C7441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B007B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8391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7766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5</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9A49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08E3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58.6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D0264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E54E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A82CB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8A29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B53F3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NICU 6</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AC15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B314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176B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8FC4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3CFCE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C232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2454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BEB4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22E8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2D74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CE84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12DAD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2EE5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01C62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0DA4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791F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BE0E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3DDC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5B941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6B24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6602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8DDF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C257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AE6A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2738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C9836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F172D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45F9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78FB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5FB2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591E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FCC1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58D8B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612F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60C0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D2DB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3A12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DD55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2F02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CFB9F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231C9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166C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41AE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住院楼四层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C00F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1050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EC58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2146E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C1480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9BC4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隔离间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E171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DABF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F8EC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8D26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3EC4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4D12A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5CF8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BC9F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51E3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161.4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9F1E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64DB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A344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9069D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CB86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E661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2BFC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7EE6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16018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55727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8554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104D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863A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7EDF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4C13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83EE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133F0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9BB9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218C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20B91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D074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22B4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658F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5B4CE5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09EF9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D0E6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198A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E463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CC001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FB74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4ABBB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45D12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8BA3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FCA6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7A8A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27D0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6E89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0BC54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B35A9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BF7F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9C77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AADE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347D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B23C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5E3B9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3F379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761C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2ED9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46635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218F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28F13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089E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513A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2AD0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C81B8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8FD2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7933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BCBEB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65141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B331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70EE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7F1A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2CAC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D48F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AA1A5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6DD6E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6380F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BEDF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8A267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6EA3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810D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0207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49DB6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D9AB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846D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6644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6CA5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1444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A081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ED312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162D5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946B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F973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3D15E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12F7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CBD8C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21FA91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27C3B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09AD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4ADD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32D3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D797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CBAF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20502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A77D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875C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E793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00FA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958F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B028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92275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4D48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0D34A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正压万级</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E4FB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908A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26003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E437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54184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9F42B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37EC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69BB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5941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3ACB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AEBA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EFCCF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7FFC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21767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正压万级</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EB15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95AB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D061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2ADA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BD20F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ACE3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AA289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洁品间/器械室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76D9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83BB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2C2C4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FBD2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7E7E7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4B91B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6232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化验室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E291F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B709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E59C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5B04F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4D7AA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9AA4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B2D3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医办</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7437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7FA6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3545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B7E4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76F5E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BB8B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5E7B4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茶水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06F0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537E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34EF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DB41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39C40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9398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4EB7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E18D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03FA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4A797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C765B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ECC87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C6530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FF78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脱包间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3CBFF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2766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68860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E0AF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1438A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766E2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0F935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7700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74D02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66B7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三十万级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920E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34F32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2F26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D722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避难间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4200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1CD5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6396D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25A5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0C14B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47C6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9BA7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84B6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56B9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27.0</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A09F3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C774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E00F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288DF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E37E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D74F1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A5C3C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180.2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8037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D9F6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EFE1CC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B595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3A7F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2378A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7C5A3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27F3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BA75F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23D815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5A2C1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F1C8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9A816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66A7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41BC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E922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93B3C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BF1B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82C1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5671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34CEB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E625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29A8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B2FC6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084D6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32E4A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D9D7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2135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DFDE2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F73E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9DFC7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E04D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1308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F3CE3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E0D4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5481F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FA28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E9229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E424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572A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0F82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0014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1A0E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0B1C2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9F127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860E2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E0A0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8B87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6C828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BF0F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C19E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CFB2B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37777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23F7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3CD6C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AB659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0843C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C1FDA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125ED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AC1F2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708B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A1F4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D3057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2925C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3F821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5A45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0B3D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3DEA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35864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102D6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4DEA6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A2B0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53B068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A186E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66154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EE9C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FD5C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CCD02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FDB25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50AAC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4755C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56F57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化验室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70D0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F45A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5092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C08B4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8DDFB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58F1F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EBA08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温奶室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DBDA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5419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77400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83D75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68FCCD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6FE25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E44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物品存放间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5B579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0F31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F273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4B76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8A65A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5B0C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0EC4B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被服间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4121E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2102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15.6</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B5A9E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6C37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8881D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EF25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179ED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89E9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DBDB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3910D9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EC3CC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0AB3D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E5F4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E91B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医办</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D182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D846F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A42F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C1BE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3C173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460DC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2F3A5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配药间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82555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3E6A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487FF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0504D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C32F44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F767E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DA4D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多人间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4E8F0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5945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56.2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6CBF7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EA4A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14DBA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D2074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96D43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FB1F5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262C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81D0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71810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7A0884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E0028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240</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728A2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EDC9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9557A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3AC6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CD0F7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E8A8A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97E3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241</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1FFA7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7B879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22FD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59BB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58807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788CB6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F8B3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242</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71861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D54D0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9DF8B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F6CB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9F509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BBCAB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528C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243</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A7B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48409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73D8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20.7</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4309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BFBC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6844E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0918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244</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80E8C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1387C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F1B93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11.2</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FE3BA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E7D43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6F138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D1FE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245</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F1F3C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C663C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91D0A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A3785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6EF9F9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0A8851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F2424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246</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88B57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4B96A8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8389C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443B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6064B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116396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ABD41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247</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986C4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负压手术室</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27D6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D65D7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20.1</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571922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A43AD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513830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4829A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248</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11624A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缓冲间</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2DD78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0568F1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7.9</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2603E7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EE278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48B14E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50"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9EDF5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249</w:t>
            </w:r>
          </w:p>
        </w:tc>
        <w:tc>
          <w:tcPr>
            <w:tcW w:w="9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0EABD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污洗打包</w:t>
            </w:r>
          </w:p>
        </w:tc>
        <w:tc>
          <w:tcPr>
            <w:tcW w:w="1085"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38845B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住院楼五层</w:t>
            </w:r>
          </w:p>
        </w:tc>
        <w:tc>
          <w:tcPr>
            <w:tcW w:w="768"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8AB9F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12.8</w:t>
            </w:r>
          </w:p>
        </w:tc>
        <w:tc>
          <w:tcPr>
            <w:tcW w:w="649"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7B0A21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十万级</w:t>
            </w:r>
          </w:p>
        </w:tc>
        <w:tc>
          <w:tcPr>
            <w:tcW w:w="963" w:type="pct"/>
            <w:tcBorders>
              <w:top w:val="nil"/>
              <w:left w:val="nil"/>
              <w:bottom w:val="single" w:color="000000" w:sz="4" w:space="0"/>
              <w:right w:val="single" w:color="000000" w:sz="4" w:space="0"/>
            </w:tcBorders>
            <w:tcMar>
              <w:top w:w="0" w:type="dxa"/>
              <w:left w:w="105" w:type="dxa"/>
              <w:bottom w:w="0" w:type="dxa"/>
              <w:right w:w="105" w:type="dxa"/>
            </w:tcMar>
            <w:vAlign w:val="center"/>
          </w:tcPr>
          <w:p w14:paraId="4EC3CD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bl>
    <w:p w14:paraId="4595DC2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b/>
          <w:color w:val="auto"/>
          <w:sz w:val="21"/>
          <w:szCs w:val="21"/>
          <w:highlight w:val="none"/>
          <w:lang w:eastAsia="zh-CN"/>
        </w:rPr>
      </w:pPr>
    </w:p>
    <w:p w14:paraId="2B5B53AB">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7、白云院区洁净区域统计表</w:t>
      </w:r>
    </w:p>
    <w:p w14:paraId="03A67A78">
      <w:pPr>
        <w:pStyle w:val="12"/>
        <w:keepNext w:val="0"/>
        <w:keepLines w:val="0"/>
        <w:kinsoku/>
        <w:wordWrap w:val="0"/>
        <w:overflowPunct/>
        <w:topLinePunct w:val="0"/>
        <w:autoSpaceDE/>
        <w:autoSpaceDN/>
        <w:bidi w:val="0"/>
        <w:adjustRightInd/>
        <w:snapToGrid/>
        <w:spacing w:after="156" w:afterLines="50" w:line="360" w:lineRule="auto"/>
        <w:ind w:firstLine="420"/>
        <w:jc w:val="both"/>
        <w:textAlignment w:val="auto"/>
        <w:rPr>
          <w:rFonts w:hint="eastAsia" w:ascii="仿宋" w:hAnsi="仿宋" w:eastAsia="仿宋" w:cs="仿宋"/>
          <w:color w:val="auto"/>
          <w:sz w:val="21"/>
          <w:szCs w:val="21"/>
          <w:highlight w:val="none"/>
          <w:lang w:eastAsia="zh-CN"/>
        </w:rPr>
      </w:pPr>
      <w:r>
        <w:rPr>
          <w:rFonts w:hint="eastAsia" w:ascii="仿宋" w:hAnsi="仿宋" w:eastAsia="仿宋" w:cs="仿宋"/>
          <w:b/>
          <w:color w:val="auto"/>
          <w:sz w:val="21"/>
          <w:szCs w:val="21"/>
          <w:highlight w:val="none"/>
        </w:rPr>
        <w:t>白云院区负责8-9楼的动物实验室的维保工作，主要维保设施包括如下：风冷热泵机组、冷冻泵、洁净空调机组、排风机机级风机盘管空调系统等设备的维护保养工作。</w:t>
      </w:r>
    </w:p>
    <w:tbl>
      <w:tblPr>
        <w:tblStyle w:val="6"/>
        <w:tblW w:w="8977" w:type="dxa"/>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95"/>
        <w:gridCol w:w="1589"/>
        <w:gridCol w:w="2141"/>
        <w:gridCol w:w="1701"/>
        <w:gridCol w:w="1559"/>
        <w:gridCol w:w="992"/>
      </w:tblGrid>
      <w:tr w14:paraId="288154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single" w:color="000000" w:sz="4" w:space="0"/>
              <w:left w:val="single" w:color="000000" w:sz="4" w:space="0"/>
              <w:bottom w:val="single" w:color="000000" w:sz="4" w:space="0"/>
              <w:right w:val="single" w:color="000000" w:sz="4" w:space="0"/>
            </w:tcBorders>
            <w:shd w:val="clear" w:color="auto" w:fill="B5C6EA"/>
            <w:tcMar>
              <w:top w:w="0" w:type="dxa"/>
              <w:left w:w="105" w:type="dxa"/>
              <w:bottom w:w="0" w:type="dxa"/>
              <w:right w:w="105" w:type="dxa"/>
            </w:tcMar>
            <w:vAlign w:val="center"/>
          </w:tcPr>
          <w:p w14:paraId="69A59B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1589" w:type="dxa"/>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114538B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场地名称</w:t>
            </w:r>
          </w:p>
        </w:tc>
        <w:tc>
          <w:tcPr>
            <w:tcW w:w="2141" w:type="dxa"/>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279E86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所在楼层</w:t>
            </w:r>
          </w:p>
        </w:tc>
        <w:tc>
          <w:tcPr>
            <w:tcW w:w="1701" w:type="dxa"/>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079011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面积（㎡）</w:t>
            </w:r>
          </w:p>
        </w:tc>
        <w:tc>
          <w:tcPr>
            <w:tcW w:w="1559" w:type="dxa"/>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3CF098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洁净级别</w:t>
            </w:r>
          </w:p>
        </w:tc>
        <w:tc>
          <w:tcPr>
            <w:tcW w:w="992" w:type="dxa"/>
            <w:tcBorders>
              <w:top w:val="single" w:color="000000" w:sz="4" w:space="0"/>
              <w:left w:val="nil"/>
              <w:bottom w:val="single" w:color="000000" w:sz="4" w:space="0"/>
              <w:right w:val="single" w:color="000000" w:sz="4" w:space="0"/>
            </w:tcBorders>
            <w:shd w:val="clear" w:color="auto" w:fill="B5C6EA"/>
            <w:tcMar>
              <w:top w:w="0" w:type="dxa"/>
              <w:left w:w="105" w:type="dxa"/>
              <w:bottom w:w="0" w:type="dxa"/>
              <w:right w:w="105" w:type="dxa"/>
            </w:tcMar>
            <w:vAlign w:val="center"/>
          </w:tcPr>
          <w:p w14:paraId="752506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备注</w:t>
            </w:r>
          </w:p>
        </w:tc>
      </w:tr>
      <w:tr w14:paraId="040308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49AA2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58FC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细胞房</w:t>
            </w:r>
          </w:p>
        </w:tc>
        <w:tc>
          <w:tcPr>
            <w:tcW w:w="2141" w:type="dxa"/>
            <w:tcBorders>
              <w:top w:val="nil"/>
              <w:left w:val="nil"/>
              <w:bottom w:val="nil"/>
              <w:right w:val="nil"/>
            </w:tcBorders>
            <w:tcMar>
              <w:top w:w="0" w:type="dxa"/>
              <w:left w:w="105" w:type="dxa"/>
              <w:bottom w:w="0" w:type="dxa"/>
              <w:right w:w="105" w:type="dxa"/>
            </w:tcMar>
            <w:vAlign w:val="center"/>
          </w:tcPr>
          <w:p w14:paraId="5FC9E8E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FF95E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B214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D6A8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p>
        </w:tc>
      </w:tr>
      <w:tr w14:paraId="3F6ADF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6E07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211B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一更</w:t>
            </w:r>
          </w:p>
        </w:tc>
        <w:tc>
          <w:tcPr>
            <w:tcW w:w="214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43A0A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A626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5.47</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317C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7FC30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78B6A07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20495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F7F3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二更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509F0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F15F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5.38</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E38A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3357A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7BC39A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1361C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E26C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脱衣</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5A88F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459C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96ED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1FA9D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6FF0C6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A00D6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386D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CC0DB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3670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9834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16A62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3D3E6E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30601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6904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ABSL-2实验室</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D0307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E04B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16.7</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B1DB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2CDD9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491601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232E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BD94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大鼠</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EBD64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8822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22.3</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A192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8B67B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0FDD3E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C5717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1D68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小鼠1</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2FA7C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4555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34.9</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DD2E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56E00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44EA38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B13C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7D51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小鼠2</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A8F60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9F305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26.1</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3021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07DCB3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7FD4BF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7340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73BD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小鼠3</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4AD4B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CE53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6F07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C6F2B1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51F219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BF5C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4DBB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洁物存储室</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184AE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FE3B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2BAE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C5A90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5C8D72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FC296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1DA7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缓冲</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B866F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529D7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70D8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2D4A6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2D3D87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961C0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1EEE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操作间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B6889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A1B4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99A1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E02D7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4E085F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C84F0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00C5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观察室</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935CD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5E2A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804C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04B10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5E887E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2451C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53E0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洁净走廊</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D553F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0234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936E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07C7C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099498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5C92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7F87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男一更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8B291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B3EC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2.14</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89F3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429D2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0366CD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99CF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C914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男二更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33A8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DF93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2.98</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388B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5A331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10139F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9EF20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B617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女一更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A18CC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A26E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2.14</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791E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857CD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4A5597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BCC3F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B1D5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女二更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53FEE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667F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3.98</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32F8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7D9F5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22EECB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9F28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EF47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准备间</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A45E6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C722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7473F2">
            <w:pPr>
              <w:pStyle w:val="12"/>
              <w:keepNext w:val="0"/>
              <w:keepLines w:val="0"/>
              <w:kinsoku/>
              <w:wordWrap w:val="0"/>
              <w:overflowPunct/>
              <w:topLinePunct w:val="0"/>
              <w:autoSpaceDE/>
              <w:autoSpaceDN/>
              <w:bidi w:val="0"/>
              <w:adjustRightInd/>
              <w:snapToGrid/>
              <w:spacing w:line="360" w:lineRule="auto"/>
              <w:ind w:firstLine="420"/>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90FAB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38997C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E10D7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2346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更衣</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5F366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B60B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11.5</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DB1C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CDB6AB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602B27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34CA6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912F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行为学</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E3785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8D0D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453A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DA138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770CA5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2A6EC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D0FE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心血室</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C5696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68E1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98BE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E0CC5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r w14:paraId="0B841D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9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B356B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158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69E5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水迷宫</w:t>
            </w:r>
          </w:p>
        </w:tc>
        <w:tc>
          <w:tcPr>
            <w:tcW w:w="214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8C49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8、9楼实验室</w:t>
            </w:r>
          </w:p>
        </w:tc>
        <w:tc>
          <w:tcPr>
            <w:tcW w:w="17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FBD6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13.9</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56F2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7级</w:t>
            </w:r>
          </w:p>
        </w:tc>
        <w:tc>
          <w:tcPr>
            <w:tcW w:w="9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A97F4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r>
    </w:tbl>
    <w:p w14:paraId="636DEE10">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8、珠江新城院区洁净空调系统设备清单</w:t>
      </w:r>
    </w:p>
    <w:tbl>
      <w:tblPr>
        <w:tblStyle w:val="6"/>
        <w:tblW w:w="9119" w:type="dxa"/>
        <w:tblInd w:w="9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45"/>
        <w:gridCol w:w="2292"/>
        <w:gridCol w:w="1647"/>
        <w:gridCol w:w="2001"/>
        <w:gridCol w:w="1134"/>
      </w:tblGrid>
      <w:tr w14:paraId="7088AD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0B52CA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科室</w:t>
            </w:r>
          </w:p>
        </w:tc>
        <w:tc>
          <w:tcPr>
            <w:tcW w:w="2292"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023755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项目名称</w:t>
            </w:r>
          </w:p>
        </w:tc>
        <w:tc>
          <w:tcPr>
            <w:tcW w:w="1647"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1FC4B3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型号品牌</w:t>
            </w:r>
          </w:p>
        </w:tc>
        <w:tc>
          <w:tcPr>
            <w:tcW w:w="2001"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581E48D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设备数量</w:t>
            </w:r>
          </w:p>
        </w:tc>
        <w:tc>
          <w:tcPr>
            <w:tcW w:w="1134"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1CDD4A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单位</w:t>
            </w:r>
          </w:p>
        </w:tc>
      </w:tr>
      <w:tr w14:paraId="6C4FC2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795D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1楼供应中心</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009A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404D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F546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B0C3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1E03A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AE1BB3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D8FA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0E53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A216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3A41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63657B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222692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2949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E434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C17C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C32B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CB605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736BFE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6D30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DE02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1B14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F038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7CE9F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E06E40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96695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7753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新晃</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C814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B60A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01877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CD0D823">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008F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886B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约克</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8A44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6412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70F1E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59ADE8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5871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0C26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27FD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3D70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6C55B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A01B13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F978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8D02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9E19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498D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DA0BF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C4CC54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3A38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A3AB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02E8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ADFB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468B9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AE1A8B0">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115C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1D32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2E5B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7D49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43089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8F806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1楼配置中心</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3D21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4BFB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F9A5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5C25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6511E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B3A250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AB36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61B4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5794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E438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5ACBEA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100226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35AD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52C0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BEEF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E3BC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96EE7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BEAAD80">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0EFE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5145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E244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5FB9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0B790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EBD2CC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6BB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42F9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696A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24BE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333284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D292E5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E3F6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82FA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E2BE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BDCB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02A98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C9E529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D42A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7AC5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EB2C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24C1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62827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D1DE37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AC77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98324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29D5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F077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6E5A2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D88146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83C8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BC27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56C6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0A72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B0AE1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91A87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1层介入血管瘤科</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F8B4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29A3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8546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DD47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4F703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B82FD2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35C3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91C1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C1E0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C6BA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7042B1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35CCE6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67A6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5D0F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365C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9654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F1653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9AACCB3">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7BCB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48B9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F3B4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6C20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771F2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67DCF7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8D51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7EDD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0ED4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F3E3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87B01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96F67F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F3DD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97E2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DFEC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6F0E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21D67F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1F2CAB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572A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153B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A9D2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F521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AEB62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D29968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810D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0285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C054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7D67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E8E0C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32D4F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1层日间手术室</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503E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6AC8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9EAA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FB8E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4FF3C41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A7D2C12">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1071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E5CA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广东高美</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86E9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ABC0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6B0F4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5B642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3楼小儿外科</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14BAE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53A0A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4764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EE7F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392AE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DAD8D1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0B3D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32A3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B61A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2FB7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5D4C77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D2B58B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F6A5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2B29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EF8C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F724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B0D74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98BF3E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193C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3810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EC75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64DA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703C8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E4E196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324C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B480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A478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BA88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82E2E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738507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7428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3112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8D5C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2EF3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FD090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EB5389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48E9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31A1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FB23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89A6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B3A0A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F33993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8ABA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2C94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369B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0476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78434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CB6D3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4楼生殖中心</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D5F5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2EEA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E9DE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F93C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7630E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5CF7DD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1AB9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58D4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EACE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0657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66DBED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E2AFD2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3E5B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563A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0C09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8D9CE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A5CEB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E35982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91B377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2C5A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9F75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674F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47818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9CCB80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BBF2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4D47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BA0D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A66B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FB48A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E57576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C1BB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3E36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B80A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82B7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976C0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C44167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1FEE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FF93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B927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2D21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44B68D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BC563C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915D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AF59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1566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115D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4C63CE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C00D8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4楼手术室</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8C86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09271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2D85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6792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F1A78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BE529F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8776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4D1F0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FF06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B52A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6D82BE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5843F6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818B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C88DA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康迪、阿姆斯壮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1EF84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A9EA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06A82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BD1CB7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A77BE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DB6F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4055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178C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7C10D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11894C3">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0FC8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83BB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C526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6236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DB9A0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43F4E0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A241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BACA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F53E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721C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6E234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561315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AEE2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3400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0B8F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8705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5D862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EFB9C1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A12A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E577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1DDD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BE91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35F55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94B9A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4、5楼CICU、NICU、SNICU、PICU、新生儿科</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625C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757C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235C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902E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6FAB9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B4D7AA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6750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92C2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D424A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33B5A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0A20DE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BBAC58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39D5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BA55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阿姆斯壮、斯普克林</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5BDE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73DE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EDAF5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A09FA5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D4CC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C439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DF40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C461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604FC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1056A0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C160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ABF6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1614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2B31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AAD94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85537D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4B32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E40A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6C75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5DFED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3530B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02256B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6629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5A12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72DF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0650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BDD92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3DA7B6F">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FBE29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亚高效过滤器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3FFF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31B1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7ABE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3A123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E45F75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D2DDB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441D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3CE2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5DBFD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307C5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7CCA3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6楼高危产科ICU</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AAD2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4D07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1337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40B2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EED93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C2E8592">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FC726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0DB2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783B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D94C2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0BE65D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B47401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73AA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6EFD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F0FB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F6FA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B032D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F998EE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0C42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5A82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47F3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52FE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3A227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3E6A1E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DEEC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285C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6B41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BCF2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9F4A3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EDA931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4A8E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1415C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8DA1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76DC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C8921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92FC4C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9DCB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99D3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55AF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24AD9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DF618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3CBDB6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ADB1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6FF7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7222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99AFB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02E9F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514FD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13楼脐血库实验室</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4805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0F20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5640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02B0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3B8BF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7B8E85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B604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0D3E9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B052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56CB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202514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1940B7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89AD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C941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EB5A9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5FFC4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354CC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9847F0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0936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6CB2F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1AD1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3DC3E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E76AE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74638F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048D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C7F2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9FF5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A503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9CD8F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A13880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574E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651D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296C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2D88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2D33E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DFB463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C13F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A994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B3D78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606A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33192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D09645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5C28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亚高效过滤器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8D01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8F53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848D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066EF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FBD745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225D3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3488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6C2FB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7025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3BD32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80007E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14楼移植仓</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3B03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0416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E519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13C6C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6869B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C3EE64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14D7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消毒灭菌灯</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9891A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巨光</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E18FB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F6CA8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w:t>
            </w:r>
          </w:p>
        </w:tc>
      </w:tr>
      <w:tr w14:paraId="4617A7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512885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055F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加湿器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2024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康迪、阿姆斯壮</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1A7C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21FD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7947C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476F0A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1FBF4D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变频器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EBB2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ABB</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38D5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6EB7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CA0D7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66C0D4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465B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洁净风柜</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33D6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ALKO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C2F8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B750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BFEB8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18659D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320A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初效过滤器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C189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CAC4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8E2485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6F66E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5FFBB2A">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BBE6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85438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7BE2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9D5C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F8998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6F5C24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2AF0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亚高效过滤器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56DF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6D9DF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684E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1AA91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CA02143">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28C74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570E0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高科金信</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5331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AB2B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B1004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79FC6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C栋6楼天面</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7A0B0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130KW风冷式螺杆机组</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9820C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约克</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2E9C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2F3B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D7EB4C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08C814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4931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5.5KW水泵</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EF78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广一</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EB4C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ED59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76803E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EAC4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B栋6楼西区天面</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8F02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1049KW螺杆风冷热泵机组</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5001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麦克维尔MHS310.2FLN022</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E63C5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96567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4CC072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0F6B01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CF40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冷冻泵（30KW）</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F59A0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2359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73B30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9750C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23C60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B栋6楼东区天面</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4850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352KW螺杆风冷热泵机组</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E4824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麦克维尔MHS100.1FLN022</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A711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443D5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CD636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A5E017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36B4D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冷冻泵（11KW）</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93CE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APOLO</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7113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FF749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D8566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E28E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16楼天面</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E861D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80冷吨风冷热泵机组</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27FE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大金</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5712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62207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74760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1ADB57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17B6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5.5KW水泵</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C9DA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广一</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2C6E3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321EB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2BC9E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4862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洁净区域</w:t>
            </w: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F56BA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阀门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12FE7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埃美柯、国标</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5CBEB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09D1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3EB8D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928D65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B399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定风量调节装置</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25F1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99C1C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FCDE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F756F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EA3EB25">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80A5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Y型过滤器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5F24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10A4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9752E1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67AF0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745A6E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21B4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电动定风量调节装置</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60739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德国妥思</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3FD2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1773D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E0485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576DEF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55A3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电加热箱</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6EF8B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483E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8BD8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8B1FA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E935C9E">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65513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电子水处理仪</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C9E5D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北京多元</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845C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D5C9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3D4B9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EDD03B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E45AD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吊顶消毒机</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7E08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深圳IAC</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21B5D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4AC7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D3A58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2DBF202">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E000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独立空调控制面板</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72D8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EF05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BC19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套</w:t>
            </w:r>
          </w:p>
        </w:tc>
      </w:tr>
      <w:tr w14:paraId="1F7296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254DAF0">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5FEB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镀锌风管止回阀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EB9D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F4C9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D160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F47B3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9F1A3F8">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62C21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风阀执行器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60980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西门子</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9738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6B45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6DB9C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CD0E92C">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58E04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高效净化送风口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4624D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34CD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BEF5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5AF770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0201D6B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95ED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恒温恒湿控制系统</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1D6CF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F2EA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A18F8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EA0D89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19A6DB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C70DC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洁净风管</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0D0A9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F358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7537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59635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米</w:t>
            </w:r>
          </w:p>
        </w:tc>
      </w:tr>
      <w:tr w14:paraId="2E8A9F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BA1D180">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EF01A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空调机组消声器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1E47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广东业创</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993F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1C5F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A96A2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171EFC6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C53CE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空调机组止回阀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BF3D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广东业创</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2A9CB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0309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DE5FD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FE18650">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9EA81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排污阀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47DC9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9AA8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02CB3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6E005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B33B61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9DD43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膨胀水箱</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7494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国产国标</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7468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BDBB5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C71E8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5B312192">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E1B7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温度计</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46C5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布莱迪</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2078E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E6B9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0A2633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8E4DADD">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AD4C4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新风机控制系统</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54A45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30DE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C6EA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1A68E3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682A1F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C8C6B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压力表</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1087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布莱迪</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19763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144</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D988F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34A0D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44FE725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07463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亚高效净化送风口</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14F4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E553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76</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B1D5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112E9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B00883B">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E7704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闸阀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6F807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4FE9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AAF2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33FA75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6D81A0A1">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0FC35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止回阀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69B6B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375D9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1732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715F7C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2A69784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B37D5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中央监控系统</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FD88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广东灵镜</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6ED2F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A119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6E7258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77275337">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AB06A4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铸铁蝶阀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EA05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宁波埃美柯</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CFB23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49</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2F4A5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r w14:paraId="2010B0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45" w:type="dxa"/>
            <w:vMerge w:val="continue"/>
            <w:tcBorders>
              <w:top w:val="nil"/>
              <w:left w:val="single" w:color="000000" w:sz="4" w:space="0"/>
              <w:bottom w:val="single" w:color="000000" w:sz="4" w:space="0"/>
              <w:right w:val="single" w:color="000000" w:sz="4" w:space="0"/>
            </w:tcBorders>
            <w:vAlign w:val="center"/>
          </w:tcPr>
          <w:p w14:paraId="33B4C286">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2292"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897675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自动排气阀</w:t>
            </w:r>
          </w:p>
        </w:tc>
        <w:tc>
          <w:tcPr>
            <w:tcW w:w="1647"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3638A0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汉威</w:t>
            </w:r>
          </w:p>
        </w:tc>
        <w:tc>
          <w:tcPr>
            <w:tcW w:w="2001"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B430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67</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A42A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r>
    </w:tbl>
    <w:p w14:paraId="169ACC3B">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
          <w:color w:val="auto"/>
          <w:sz w:val="21"/>
          <w:szCs w:val="21"/>
          <w:highlight w:val="none"/>
        </w:rPr>
      </w:pPr>
    </w:p>
    <w:p w14:paraId="3B4B35A2">
      <w:pPr>
        <w:pStyle w:val="12"/>
        <w:keepNext w:val="0"/>
        <w:keepLines w:val="0"/>
        <w:pageBreakBefore/>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9、儿童院区洁净空调系统设备清单</w:t>
      </w:r>
    </w:p>
    <w:tbl>
      <w:tblPr>
        <w:tblStyle w:val="6"/>
        <w:tblW w:w="9134" w:type="dxa"/>
        <w:tblInd w:w="7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933"/>
        <w:gridCol w:w="1571"/>
        <w:gridCol w:w="3483"/>
        <w:gridCol w:w="765"/>
        <w:gridCol w:w="792"/>
        <w:gridCol w:w="1590"/>
      </w:tblGrid>
      <w:tr w14:paraId="78B393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4F554A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1571"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1621FC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产品名称</w:t>
            </w:r>
          </w:p>
        </w:tc>
        <w:tc>
          <w:tcPr>
            <w:tcW w:w="3483"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30E25B4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项目特征</w:t>
            </w:r>
          </w:p>
        </w:tc>
        <w:tc>
          <w:tcPr>
            <w:tcW w:w="765"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76D58E0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单位</w:t>
            </w:r>
          </w:p>
        </w:tc>
        <w:tc>
          <w:tcPr>
            <w:tcW w:w="792"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79B5D8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数量</w:t>
            </w:r>
          </w:p>
        </w:tc>
        <w:tc>
          <w:tcPr>
            <w:tcW w:w="1590"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503768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品牌</w:t>
            </w:r>
          </w:p>
        </w:tc>
      </w:tr>
      <w:tr w14:paraId="6A4241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C23673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 xml:space="preserve"> （一）</w:t>
            </w:r>
          </w:p>
        </w:tc>
        <w:tc>
          <w:tcPr>
            <w:tcW w:w="5054" w:type="dxa"/>
            <w:gridSpan w:val="2"/>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53B98B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 xml:space="preserve">  手术室配套设备</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5DDE3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2215D4">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AC54E9">
            <w:pPr>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color w:val="auto"/>
                <w:sz w:val="21"/>
                <w:szCs w:val="21"/>
                <w:highlight w:val="none"/>
              </w:rPr>
            </w:pPr>
          </w:p>
        </w:tc>
      </w:tr>
      <w:tr w14:paraId="060FFC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AE69A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B29B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手术室集中控制面板</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E11F42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1、规格：六联控制面板</w:t>
            </w:r>
          </w:p>
          <w:p w14:paraId="31D1577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2、包括：时钟、计时钟、空调控制屏、强电控制屏、医气报警显示屏、弱电屏</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71520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07ACE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25AF2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佛山飞星</w:t>
            </w:r>
          </w:p>
        </w:tc>
      </w:tr>
      <w:tr w14:paraId="30654A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4B0F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09A212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多功能插座箱A</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3F6CD5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1、组合电源插座箱900×250×100，每间手术室3套</w:t>
            </w:r>
          </w:p>
          <w:p w14:paraId="2E30DD0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2、每组4个220V插座，带底盒及面盖；2个接地端子。</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9BF5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套</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1918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D7B5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广州铭铉</w:t>
            </w:r>
          </w:p>
        </w:tc>
      </w:tr>
      <w:tr w14:paraId="1B41D1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F9BD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FAB86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多功能插座箱B</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8210C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1、组合电源插座箱900×250×100，每间手术室1套</w:t>
            </w:r>
          </w:p>
          <w:p w14:paraId="08CB753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2、每组1个380V插座，3个220V插座，带底盒及面盖；2个接地端子。</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05BC8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套</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1A0A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039A4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广州铭铉</w:t>
            </w:r>
          </w:p>
        </w:tc>
      </w:tr>
      <w:tr w14:paraId="305C03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70A7CB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86013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医用卫生型空气处理机组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E6B76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1、名称：医用卫生型空气处理机组AHU-801/803</w:t>
            </w:r>
          </w:p>
          <w:p w14:paraId="661724E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2、规格：循环风量2500m3/h，其中新风量800m3/h，制冷量12.5KW，电加热9KW</w:t>
            </w:r>
          </w:p>
          <w:p w14:paraId="20F002D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3、功能配置：含风机段、两级过滤器、盘管段、电加热器、加湿段(预留空段)、灭菌装置、风机防震器；</w:t>
            </w:r>
          </w:p>
          <w:p w14:paraId="32A8F5A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4、制冷方式：机械循环两管制，新风集中供应方式</w:t>
            </w:r>
          </w:p>
          <w:p w14:paraId="16E4C67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19E58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B943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5C19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15325F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03D9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ADB6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医用卫生型空气处理机组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32F1D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1、名称：医用卫生型空气处理机组AHU-802</w:t>
            </w:r>
          </w:p>
          <w:p w14:paraId="3B743A2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2、规格：循环风量4000m3/h，其中新风量1600m3/h，制冷量20KW，电加热13.5KW</w:t>
            </w:r>
          </w:p>
          <w:p w14:paraId="74E8498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3、功能配置：含风机段、两级过滤器、盘管段、电加热器、加湿段(预留空段)、灭菌装置、风机防震器；</w:t>
            </w:r>
          </w:p>
          <w:p w14:paraId="0E59ABF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4、制冷方式：机械循环两管制，新风集中供应方式</w:t>
            </w:r>
          </w:p>
          <w:p w14:paraId="2126059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B1E8F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6434D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0F9E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6F76E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8D949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A8B35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医用卫生型空气处理机组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987FAB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1、名称：医用卫生型空气处理机组AHU-804/805/806</w:t>
            </w:r>
          </w:p>
          <w:p w14:paraId="00AA76E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2、规格：循环风量5000m3/h，其中新风量1600m3/h，制冷量25KW，电加热16.5KW</w:t>
            </w:r>
          </w:p>
          <w:p w14:paraId="269F704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3、功能配置：含风机段、两级过滤器、盘管段、电加热器、加湿段(预留空段)、灭菌装置、风机防震器；</w:t>
            </w:r>
          </w:p>
          <w:p w14:paraId="4DA2314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4、制冷方式：机械循环两管制，新风集中供应方式</w:t>
            </w:r>
          </w:p>
          <w:p w14:paraId="6249309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DA17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C193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362D5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6C84E4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000C7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8EAFA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医用卫生型空气处理机组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A9AFD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1、名称：医用卫生型空气处理机组AHU-807</w:t>
            </w:r>
          </w:p>
          <w:p w14:paraId="2DCB9F4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2、规格：循环风量14500m3/h，其中新风量3000m3/h，制冷量70KW，电加热45KW</w:t>
            </w:r>
          </w:p>
          <w:p w14:paraId="77A9336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3、功能配置：含风机段、两级过滤器、盘管段、电加热器、加湿段(预留空段)、灭菌装置、风机防震器；</w:t>
            </w:r>
          </w:p>
          <w:p w14:paraId="3126493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4、制冷方式：机械循环两管制，新风集中供应方式</w:t>
            </w:r>
          </w:p>
          <w:p w14:paraId="24D2B4F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7646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E6BEE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D9808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510F92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3DBA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8379AD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医用卫生型新风预处理机组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83CE88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1、名称：医用卫生型新风处理机组PAU-</w:t>
            </w:r>
          </w:p>
          <w:p w14:paraId="23B2422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2、规格：风量11000m3/h，制冷量194.3KW</w:t>
            </w:r>
          </w:p>
          <w:p w14:paraId="08A1100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3、功能配置：含风机、盘管段、灭菌装置、防震器、三级过滤器</w:t>
            </w:r>
          </w:p>
          <w:p w14:paraId="25F10DC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A948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4E665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B8A7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22B835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D8582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F1AB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35CFDC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风机盘管，风量520m3/h，制冷量3.18KW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180D05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C4E4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8C84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7A9746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FE75AF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999759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F40329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风机盘管，风量680m3/h，制冷量4.05KW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CE1887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33C631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B255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6259E3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78A1C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E3EE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13B7AA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风机盘管，风量1030m3/h，制冷量5.83KW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1DCA2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5E2E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03BD4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3FC98E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D6F43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6DE8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88EEB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风机盘管，风量1380m3/h，制冷量8.12KW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739DD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1F587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36D36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w:t>
            </w:r>
          </w:p>
        </w:tc>
      </w:tr>
      <w:tr w14:paraId="5EF077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267E7B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73063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风机盘管温控开关</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76EAF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温度控制开关，风机盘管三速开关。</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2009F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72A86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5739A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广东亿琳</w:t>
            </w:r>
          </w:p>
        </w:tc>
      </w:tr>
      <w:tr w14:paraId="2920CE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2011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5B08E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离心式通风机</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71852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1.排风机风量500m3/h，中效过滤排风系统</w:t>
            </w:r>
          </w:p>
          <w:p w14:paraId="640DC69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895D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3DCDF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74C1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广东松下</w:t>
            </w:r>
          </w:p>
        </w:tc>
      </w:tr>
      <w:tr w14:paraId="755E3E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9066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0BE39D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离心式通风机</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BE5AB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1.排风机风量1000m3/h，中效过滤排风系统</w:t>
            </w:r>
          </w:p>
          <w:p w14:paraId="0DAA848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2.支架制作、安装、刷油。</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1AC1B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9EFE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8A1BE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广东松下</w:t>
            </w:r>
          </w:p>
        </w:tc>
      </w:tr>
      <w:tr w14:paraId="18880D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9246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A639B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电极式加湿器</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001BD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1、电极式加湿器，加湿量：8.0KG/h，功率6.1KW</w:t>
            </w:r>
          </w:p>
          <w:p w14:paraId="7037AC3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2、控制方式：0-10V比例积分信号</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D78A6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E5A7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57AC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北京诺德曼</w:t>
            </w:r>
          </w:p>
        </w:tc>
      </w:tr>
      <w:tr w14:paraId="230257B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85C6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2CD2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电极式加湿器</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8AD9E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1、电极式加湿器，加湿量：15.0KG/h，功率11.4KW</w:t>
            </w:r>
          </w:p>
          <w:p w14:paraId="60D59DD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2、控制方式：0-10V比例积分信号</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E166D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869E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7712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北京诺德曼</w:t>
            </w:r>
          </w:p>
        </w:tc>
      </w:tr>
      <w:tr w14:paraId="55EBC5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EBE70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40A4E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电极式加湿器</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776FF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1、电极式加湿器，加湿量：23.0KG/h，功率17.5KW</w:t>
            </w:r>
          </w:p>
          <w:p w14:paraId="030E819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2、控制方式：0-10V比例积分信号</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8F30A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4BA2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EB1CC0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北京诺德曼</w:t>
            </w:r>
          </w:p>
        </w:tc>
      </w:tr>
      <w:tr w14:paraId="57DBA4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107DE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DEEC1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空调自动控制柜</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4143E3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1、净化循环机组恒温恒湿控制柜，PLC/DDC控制器</w:t>
            </w:r>
          </w:p>
          <w:p w14:paraId="57A3BA9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2、强弱电一体化，含控制器及电气元件</w:t>
            </w:r>
          </w:p>
          <w:p w14:paraId="3F3A214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3、控制要求见施工图所示</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41C56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E39AE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EAB2D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广州雅坤自控科技</w:t>
            </w:r>
          </w:p>
        </w:tc>
      </w:tr>
      <w:tr w14:paraId="2C6B77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424D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20</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9350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空调自动控制柜</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74E7D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1、净化新风预处理机组恒温恒湿控制柜，PLC/DDC控制器</w:t>
            </w:r>
          </w:p>
          <w:p w14:paraId="4FEFCAC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2、强弱电一体化，含控制器及电气元件</w:t>
            </w:r>
          </w:p>
          <w:p w14:paraId="3D42DE7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3、控制要求见施工图所示</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95DD2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F58AD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7F5D1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广州雅坤自控科技</w:t>
            </w:r>
          </w:p>
        </w:tc>
      </w:tr>
      <w:tr w14:paraId="6A4487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DECA1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FA87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空调远程控制面板</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821A2F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1、空调远程控制面板：单联</w:t>
            </w:r>
          </w:p>
          <w:p w14:paraId="0D76C09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2、温湿度显示及温度调节</w:t>
            </w:r>
          </w:p>
          <w:p w14:paraId="1FC7444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3、空调启停及报警显示功能</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937F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799FEA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9CA8B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佛山飞星</w:t>
            </w:r>
          </w:p>
        </w:tc>
      </w:tr>
      <w:tr w14:paraId="64C0A0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0577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6D557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冷水机组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81CC0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1、模块化风冷式冷热水机组</w:t>
            </w:r>
          </w:p>
          <w:p w14:paraId="2B7E14B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2、制冷量：66KW，制热量：72KW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EECC1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D417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97CDD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深圳麦克维尔</w:t>
            </w:r>
          </w:p>
        </w:tc>
      </w:tr>
      <w:tr w14:paraId="75BF87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CE0D2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7E843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冷暖型热泵机组</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65DD2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1、名称：YCAG022RSE50-0A</w:t>
            </w:r>
          </w:p>
          <w:p w14:paraId="62E1154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2、规格：制热量24KW,电功率：7.7KW</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FFA19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C0E6A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5E250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深圳麦克维尔</w:t>
            </w:r>
          </w:p>
        </w:tc>
      </w:tr>
      <w:tr w14:paraId="50B5A41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FCBE8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A722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离心式冷冻水泵</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2D6139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1、离心式冷冻水泵，单级</w:t>
            </w:r>
          </w:p>
          <w:p w14:paraId="39B9CD5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2、流量50m3/h，扬程35m，功率15KW</w:t>
            </w:r>
          </w:p>
          <w:p w14:paraId="28073B6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3、配置两用一备用</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87EAC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9DE2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0AF0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广州广一水泵厂</w:t>
            </w:r>
          </w:p>
        </w:tc>
      </w:tr>
      <w:tr w14:paraId="4F2C99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93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65E0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w:t>
            </w:r>
          </w:p>
        </w:tc>
        <w:tc>
          <w:tcPr>
            <w:tcW w:w="1571"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669152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水泵控制箱</w:t>
            </w:r>
          </w:p>
        </w:tc>
        <w:tc>
          <w:tcPr>
            <w:tcW w:w="348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85D5DE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1、水泵自动控制箱，两用一备用</w:t>
            </w:r>
          </w:p>
          <w:p w14:paraId="50E712A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2、功能：自动轮换、故障互投，远程启停</w:t>
            </w:r>
          </w:p>
          <w:p w14:paraId="4BC32D9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3、功率15KW*2</w:t>
            </w:r>
          </w:p>
        </w:tc>
        <w:tc>
          <w:tcPr>
            <w:tcW w:w="76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B8D8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92"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44DDD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FF2B4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广州雅坤自控科技</w:t>
            </w:r>
          </w:p>
        </w:tc>
      </w:tr>
    </w:tbl>
    <w:p w14:paraId="60828BDE">
      <w:pPr>
        <w:pStyle w:val="12"/>
        <w:keepNext w:val="0"/>
        <w:keepLines w:val="0"/>
        <w:kinsoku/>
        <w:wordWrap w:val="0"/>
        <w:overflowPunct/>
        <w:topLinePunct w:val="0"/>
        <w:autoSpaceDE/>
        <w:autoSpaceDN/>
        <w:bidi w:val="0"/>
        <w:adjustRightInd/>
        <w:snapToGrid/>
        <w:spacing w:line="360" w:lineRule="auto"/>
        <w:textAlignment w:val="auto"/>
        <w:rPr>
          <w:rFonts w:hint="eastAsia" w:ascii="仿宋" w:hAnsi="仿宋" w:eastAsia="仿宋" w:cs="仿宋"/>
          <w:b/>
          <w:color w:val="auto"/>
          <w:sz w:val="21"/>
          <w:szCs w:val="21"/>
          <w:highlight w:val="none"/>
        </w:rPr>
      </w:pPr>
    </w:p>
    <w:p w14:paraId="7D168C6B">
      <w:pPr>
        <w:pStyle w:val="12"/>
        <w:keepNext w:val="0"/>
        <w:keepLines w:val="0"/>
        <w:pageBreakBefore/>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10、妇婴院区洁净空调系统设备清单</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68"/>
        <w:gridCol w:w="1596"/>
        <w:gridCol w:w="3218"/>
        <w:gridCol w:w="567"/>
        <w:gridCol w:w="850"/>
        <w:gridCol w:w="993"/>
        <w:gridCol w:w="1275"/>
      </w:tblGrid>
      <w:tr w14:paraId="5DD22E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515D15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1596"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10DDD9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名称</w:t>
            </w:r>
          </w:p>
        </w:tc>
        <w:tc>
          <w:tcPr>
            <w:tcW w:w="3218"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FAA6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项目特征</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9D427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单位</w:t>
            </w:r>
          </w:p>
        </w:tc>
        <w:tc>
          <w:tcPr>
            <w:tcW w:w="850"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01B6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数量</w:t>
            </w:r>
          </w:p>
        </w:tc>
        <w:tc>
          <w:tcPr>
            <w:tcW w:w="993"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BB63F3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品牌</w:t>
            </w:r>
          </w:p>
        </w:tc>
        <w:tc>
          <w:tcPr>
            <w:tcW w:w="1275" w:type="dxa"/>
            <w:tcBorders>
              <w:top w:val="single" w:color="000000" w:sz="4" w:space="0"/>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A36E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厂商</w:t>
            </w:r>
          </w:p>
        </w:tc>
      </w:tr>
      <w:tr w14:paraId="492C6F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342C8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41465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离心式空气处理机组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D96D80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1.名称:离心式空气处理机组</w:t>
            </w:r>
          </w:p>
          <w:p w14:paraId="4EE9DDA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2.型号、规格:AAHM2.5H</w:t>
            </w:r>
          </w:p>
          <w:p w14:paraId="7CE9458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3.冷量:循环风量：2500m3/h，马达功率：2KW</w:t>
            </w:r>
          </w:p>
          <w:p w14:paraId="1C1D418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4.结构:重量：370Kg</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967D10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ECBC6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9D23D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974995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　</w:t>
            </w:r>
          </w:p>
        </w:tc>
      </w:tr>
      <w:tr w14:paraId="5895CCD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C654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9D47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离心式空气处理机组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CF82F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1.名称:离心式空气处理机组</w:t>
            </w:r>
          </w:p>
          <w:p w14:paraId="42DFBF7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2.型号、规格:AAHM5.0H</w:t>
            </w:r>
          </w:p>
          <w:p w14:paraId="1CC0A5C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3.冷量:循环风量：5000m3/h，马达功率：4KW，</w:t>
            </w:r>
          </w:p>
          <w:p w14:paraId="25A5691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4.结构:重量：570Kg</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BD52F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25F0F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999A53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633FD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　</w:t>
            </w:r>
          </w:p>
        </w:tc>
      </w:tr>
      <w:tr w14:paraId="6EEA01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DF250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9B37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离心式空气处理机组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9BBAC7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1.名称:离心式空气处理机组</w:t>
            </w:r>
          </w:p>
          <w:p w14:paraId="3FD5645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2.型号、规格:AAHM3.5H</w:t>
            </w:r>
          </w:p>
          <w:p w14:paraId="7877667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3.冷量:循环风量：3500m3/h，马达功率：3KW，</w:t>
            </w:r>
          </w:p>
          <w:p w14:paraId="17A410D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4.结构:重量：570Kg</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C2802D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602DFE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754984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62C34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　</w:t>
            </w:r>
          </w:p>
        </w:tc>
      </w:tr>
      <w:tr w14:paraId="3031A4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5B0B2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9C85C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离心式空气处理机组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9AC2F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1.名称:离心式空气处理机组</w:t>
            </w:r>
          </w:p>
          <w:p w14:paraId="6A370ED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2.型号、规格:AAHM12.0H</w:t>
            </w:r>
          </w:p>
          <w:p w14:paraId="5D41516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3.冷量:循环风量：11500m3/h，马达功率：7.5KW</w:t>
            </w:r>
          </w:p>
          <w:p w14:paraId="2DDBD91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4.结构:重量：570Kg</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23516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3F753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249845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662F4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　</w:t>
            </w:r>
          </w:p>
        </w:tc>
      </w:tr>
      <w:tr w14:paraId="2E3B76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B7B8C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CDE3B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离心式空气处理机组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A5890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1.名称:离心式空气处理机组</w:t>
            </w:r>
          </w:p>
          <w:p w14:paraId="5F865EB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2.型号、规格:AAHM8.5H</w:t>
            </w:r>
          </w:p>
          <w:p w14:paraId="40ED049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3.冷量:送风量：9000m3/h，马达功率：7.5KW，</w:t>
            </w:r>
          </w:p>
          <w:p w14:paraId="5FD550A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4.结构:重量：780Kg</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584A51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CBE05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0DB397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雅士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53786C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山东雅士　</w:t>
            </w:r>
          </w:p>
        </w:tc>
      </w:tr>
      <w:tr w14:paraId="62831D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2EF1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0219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风冷冷(热)水机组</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8CEEC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1.名称:风冷冷(热)水机组</w:t>
            </w:r>
          </w:p>
          <w:p w14:paraId="7EB00AF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2.型号、规格:2206*3133*2063mm，压缩机类型：涡旋式</w:t>
            </w:r>
          </w:p>
          <w:p w14:paraId="42A0E5E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3.冷量:232KW</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A03EF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B9C22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FEE399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天加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123B92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南京天加　</w:t>
            </w:r>
          </w:p>
        </w:tc>
      </w:tr>
      <w:tr w14:paraId="1D27E3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B200A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743994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冷冻水泵</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75CF344">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1.名称:冷冻水泵</w:t>
            </w:r>
          </w:p>
          <w:p w14:paraId="43ED5EE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2.型号:BKT100-65-315，单级离心泵</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5DBC3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B0AB2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6B994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广一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EE4DE1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广东广一　</w:t>
            </w:r>
          </w:p>
        </w:tc>
      </w:tr>
      <w:tr w14:paraId="23132C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E4BCD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D0CBF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D12C9C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1.名称、型号:总配电箱15AP</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4D3BFF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A785D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6A4A0E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4BE496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465969C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19FA8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2193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16F1F9">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1.名称、型号:配电箱WAPK</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F4D96C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9E286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4810EF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29381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7FB710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F3AC8B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10</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32BF6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EE6227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1.名称、型号:配电箱SAPK</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DC6259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59C3E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60988D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6D40B0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613796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F5C23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B2835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0AAD58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1.名称、型号:配电箱15AP01</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4CDF6C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820C1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177A4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3B9FD5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4404DC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C9719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BCC709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D08833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1.名称、型号:配电箱16AP01</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9D879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867FD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75208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6E56C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0C47A0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9844A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195A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配电箱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A5ED9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1.名称、型号:配电箱15SSAP1~7</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E992B0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51560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01758B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赛洁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AB3516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广州赛洁　</w:t>
            </w:r>
          </w:p>
        </w:tc>
      </w:tr>
      <w:tr w14:paraId="1E1F4E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2E47F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2F766E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医气阀门报警箱</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33B4B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1.名称、型号:医气阀门报警箱</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2A9841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C3C3C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DEF4FD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祥安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D608E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宁波祥安　</w:t>
            </w:r>
          </w:p>
        </w:tc>
      </w:tr>
      <w:tr w14:paraId="55E91AA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2079F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15</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77C76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离心式排风机</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328D617">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1.名称:离心式排风机</w:t>
            </w:r>
          </w:p>
          <w:p w14:paraId="40AA01E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2.规格:风量500m3/h</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516E03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9A38E4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95B812">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绿岛风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04C35D9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深圳绿岛风　</w:t>
            </w:r>
          </w:p>
        </w:tc>
      </w:tr>
      <w:tr w14:paraId="4A66E6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AB155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16</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3C770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离心式排风机</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AAFBA50">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1.名称:离心式送风机</w:t>
            </w:r>
          </w:p>
          <w:p w14:paraId="628B5651">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2.规格:风量400m3/h</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67B57A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4DEE05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5520DD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绿岛风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7E940C6">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深圳绿岛风　</w:t>
            </w:r>
          </w:p>
        </w:tc>
      </w:tr>
      <w:tr w14:paraId="4B09FA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894D0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17</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0154C2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离心式排风机</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C17DB9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1.名称:离心式送风机</w:t>
            </w:r>
          </w:p>
          <w:p w14:paraId="7A513FF8">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2.规格:风量：350m3/h</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A100BC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4A170F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76B39A">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绿岛风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14D50413">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深圳绿岛风　</w:t>
            </w:r>
          </w:p>
        </w:tc>
      </w:tr>
      <w:tr w14:paraId="56A2E1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D7654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18</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A545EC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离心式排风机</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1C4F54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1.名称:离心式送风机</w:t>
            </w:r>
          </w:p>
          <w:p w14:paraId="2C02575F">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2.规格:风量：200m3/h</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70DEA25D">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2807B5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AC0848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绿岛风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6AA198C">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深圳绿岛风　</w:t>
            </w:r>
          </w:p>
        </w:tc>
      </w:tr>
      <w:tr w14:paraId="728B710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6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1A498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19</w:t>
            </w:r>
          </w:p>
        </w:tc>
        <w:tc>
          <w:tcPr>
            <w:tcW w:w="1596"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627909E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排气扇</w:t>
            </w:r>
          </w:p>
        </w:tc>
        <w:tc>
          <w:tcPr>
            <w:tcW w:w="3218"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87CECF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1.名称:管道式排气扇</w:t>
            </w:r>
          </w:p>
        </w:tc>
        <w:tc>
          <w:tcPr>
            <w:tcW w:w="567"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B9C36C5">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个</w:t>
            </w:r>
          </w:p>
        </w:tc>
        <w:tc>
          <w:tcPr>
            <w:tcW w:w="850"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42EDF86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993"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3E5EB91E">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正野　</w:t>
            </w:r>
          </w:p>
        </w:tc>
        <w:tc>
          <w:tcPr>
            <w:tcW w:w="1275" w:type="dxa"/>
            <w:tcBorders>
              <w:top w:val="nil"/>
              <w:left w:val="single" w:color="000000" w:sz="4" w:space="0"/>
              <w:bottom w:val="single" w:color="000000" w:sz="4" w:space="0"/>
              <w:right w:val="single" w:color="000000" w:sz="4" w:space="0"/>
            </w:tcBorders>
            <w:shd w:val="clear" w:color="auto" w:fill="FFFFFF"/>
            <w:tcMar>
              <w:top w:w="0" w:type="dxa"/>
              <w:left w:w="105" w:type="dxa"/>
              <w:bottom w:w="0" w:type="dxa"/>
              <w:right w:w="105" w:type="dxa"/>
            </w:tcMar>
            <w:vAlign w:val="center"/>
          </w:tcPr>
          <w:p w14:paraId="52F094DB">
            <w:pPr>
              <w:pStyle w:val="12"/>
              <w:keepNext w:val="0"/>
              <w:keepLines w:val="0"/>
              <w:kinsoku/>
              <w:wordWrap w:val="0"/>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广东正野　</w:t>
            </w:r>
          </w:p>
        </w:tc>
      </w:tr>
    </w:tbl>
    <w:p w14:paraId="34F9956C">
      <w:pPr>
        <w:pStyle w:val="12"/>
        <w:keepNext w:val="0"/>
        <w:keepLines w:val="0"/>
        <w:pageBreakBefore w:val="0"/>
        <w:widowControl w:val="0"/>
        <w:kinsoku/>
        <w:wordWrap w:val="0"/>
        <w:overflowPunct/>
        <w:topLinePunct w:val="0"/>
        <w:autoSpaceDE/>
        <w:autoSpaceDN/>
        <w:bidi w:val="0"/>
        <w:adjustRightInd/>
        <w:snapToGrid/>
        <w:spacing w:before="156" w:beforeLines="50" w:after="156" w:afterLines="50" w:line="360" w:lineRule="auto"/>
        <w:textAlignment w:val="auto"/>
        <w:outlineLvl w:val="3"/>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w:t>
      </w:r>
      <w:r>
        <w:rPr>
          <w:rFonts w:hint="eastAsia" w:ascii="仿宋" w:hAnsi="仿宋" w:eastAsia="仿宋" w:cs="仿宋"/>
          <w:b/>
          <w:color w:val="auto"/>
          <w:sz w:val="21"/>
          <w:szCs w:val="21"/>
          <w:highlight w:val="none"/>
          <w:lang w:val="en-US" w:eastAsia="zh-CN"/>
        </w:rPr>
        <w:t>1</w:t>
      </w:r>
      <w:r>
        <w:rPr>
          <w:rFonts w:hint="eastAsia" w:ascii="仿宋" w:hAnsi="仿宋" w:eastAsia="仿宋" w:cs="仿宋"/>
          <w:b/>
          <w:color w:val="auto"/>
          <w:sz w:val="21"/>
          <w:szCs w:val="21"/>
          <w:highlight w:val="none"/>
        </w:rPr>
        <w:t>、白云院区洁净空调系统设备清单</w:t>
      </w:r>
    </w:p>
    <w:tbl>
      <w:tblPr>
        <w:tblStyle w:val="6"/>
        <w:tblW w:w="9104" w:type="dxa"/>
        <w:tblInd w:w="10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75"/>
        <w:gridCol w:w="1039"/>
        <w:gridCol w:w="3138"/>
        <w:gridCol w:w="850"/>
        <w:gridCol w:w="709"/>
        <w:gridCol w:w="1134"/>
        <w:gridCol w:w="1559"/>
      </w:tblGrid>
      <w:tr w14:paraId="432DBF3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65E61B3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序号</w:t>
            </w:r>
          </w:p>
        </w:tc>
        <w:tc>
          <w:tcPr>
            <w:tcW w:w="103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47AFC62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名称</w:t>
            </w:r>
          </w:p>
        </w:tc>
        <w:tc>
          <w:tcPr>
            <w:tcW w:w="3138"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3D52B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项目特征</w:t>
            </w:r>
          </w:p>
        </w:tc>
        <w:tc>
          <w:tcPr>
            <w:tcW w:w="850"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92DDD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单位</w:t>
            </w:r>
          </w:p>
        </w:tc>
        <w:tc>
          <w:tcPr>
            <w:tcW w:w="70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5FA3BA2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数量</w:t>
            </w:r>
          </w:p>
        </w:tc>
        <w:tc>
          <w:tcPr>
            <w:tcW w:w="11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27291D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品牌</w:t>
            </w:r>
          </w:p>
        </w:tc>
        <w:tc>
          <w:tcPr>
            <w:tcW w:w="155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center"/>
          </w:tcPr>
          <w:p w14:paraId="6F4EF5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厂商</w:t>
            </w:r>
          </w:p>
        </w:tc>
      </w:tr>
      <w:tr w14:paraId="0AF7B4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D0C86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92C1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风冷冷水热泵机组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1892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设备型号：VAXH04024NNF，电源:380v 制冷剂/充注量:R410 2*9.2KG名义制冷量:130KW 制造日期:2018,12,08</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2AD5C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FCC5B1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CF485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415FF8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315FB1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BD68A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08CEF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冷冻泵</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CBE9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型号:ISW80-160A 流量:4.3m³/H 气蚀:2.3M 转速:2800, 功率:8.5KW</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EB74C8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8FF4C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314C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博力泵业</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52AA6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东莞市博力泵业有限公司</w:t>
            </w:r>
          </w:p>
        </w:tc>
      </w:tr>
      <w:tr w14:paraId="76F881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1AB0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E7833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冷冻泵</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A21F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型号:KTZ125-100-315,扬程:32M 流量:100m³/H 气蚀:2.5M 电机功率:15KW 转速:1450r/min 效率:73%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B0FC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DD508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46731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广一</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5ED2D8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广州市第一水泵厂</w:t>
            </w:r>
          </w:p>
        </w:tc>
      </w:tr>
      <w:tr w14:paraId="5DA3BE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68D66E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B10CA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洁净空调机组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84006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型号：VAC0810A35HW，风量：4500m² 电机功率：4.0KW 风机转速：2005r/min</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B385C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5020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9040B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B44E8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3A3CB2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DD3709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92FA2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洁净空调机组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9314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型号：VAC1015A35HW，风量：9500m² 电机功率：7.5KW 风机转速：1536r/min</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D7B535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3987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12F1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AB8AFC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711744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596A5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6ACE4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组合式空调机组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F792F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电源：380V/3N-50HZ，电机功率：4.0km，风机转速：200r/min，电加热功率：10（1：2:4）kw，风量：4500，供冷量：61.49kw</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19445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5F98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6FC00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7263DA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0315447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9B46A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3F310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EBE54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风量：3300m²/h 电机功率：2.2KW 风机转速：2470r/min 机外静压：450Pa 风机全静压：840Pa</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C500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EB39FD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076A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83D1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54D698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1EFBD7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544D9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D4694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风量：4500m²/h 电机功率：3.0KW 风机转速：1969r/min 机外静压：450Pa 风机全静压：840Pa</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C1532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9F2D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9E5B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2B2FD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6DE333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A09C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953DF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集中式排风机组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37847F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风量：7600m²/h 电机功率：4.0KW 风机转速：1471r/min 机外静压：450Pa 风机全静压：840Pa</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6C96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8C4948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84221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01DAF8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r w14:paraId="7FDC11E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67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04AA2F8">
            <w:pPr>
              <w:pStyle w:val="12"/>
              <w:wordWrap w:val="0"/>
              <w:spacing w:line="300" w:lineRule="auto"/>
              <w:jc w:val="center"/>
              <w:rPr>
                <w:rFonts w:hint="default" w:ascii="宋体" w:hAnsi="宋体" w:eastAsia="宋体" w:cs="宋体"/>
                <w:color w:val="auto"/>
                <w:sz w:val="22"/>
                <w:szCs w:val="22"/>
                <w:highlight w:val="none"/>
              </w:rPr>
            </w:pPr>
            <w:r>
              <w:rPr>
                <w:rFonts w:ascii="宋体" w:hAnsi="宋体" w:eastAsia="宋体" w:cs="宋体"/>
                <w:color w:val="auto"/>
                <w:sz w:val="22"/>
                <w:szCs w:val="22"/>
                <w:highlight w:val="none"/>
              </w:rPr>
              <w:t>10</w:t>
            </w:r>
          </w:p>
        </w:tc>
        <w:tc>
          <w:tcPr>
            <w:tcW w:w="103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A5AE8BA">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卡式风机盘管机组</w:t>
            </w:r>
          </w:p>
        </w:tc>
        <w:tc>
          <w:tcPr>
            <w:tcW w:w="3138"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9ED8DF">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风量：850，冷量：4530W，热量：6800W，重量：34kg，电源：220V/50hz，水流量：740kg/h</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F2D0C8">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c>
          <w:tcPr>
            <w:tcW w:w="70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406678">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30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BA7CCF3">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维克</w:t>
            </w:r>
          </w:p>
        </w:tc>
        <w:tc>
          <w:tcPr>
            <w:tcW w:w="155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6E91CB">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维克（天津）有限公司</w:t>
            </w:r>
          </w:p>
        </w:tc>
      </w:tr>
    </w:tbl>
    <w:p w14:paraId="67BD261B">
      <w:pPr>
        <w:pStyle w:val="12"/>
        <w:wordWrap w:val="0"/>
        <w:spacing w:line="300" w:lineRule="auto"/>
        <w:rPr>
          <w:rFonts w:hint="default" w:ascii="宋体" w:hAnsi="宋体" w:eastAsia="宋体" w:cs="宋体"/>
          <w:b/>
          <w:color w:val="auto"/>
          <w:sz w:val="24"/>
          <w:szCs w:val="24"/>
          <w:highlight w:val="none"/>
          <w:lang w:eastAsia="zh-CN"/>
        </w:rPr>
      </w:pPr>
    </w:p>
    <w:p w14:paraId="3CBC63DD">
      <w:pPr>
        <w:pStyle w:val="12"/>
        <w:keepNext w:val="0"/>
        <w:keepLines w:val="0"/>
        <w:kinsoku/>
        <w:wordWrap w:val="0"/>
        <w:overflowPunct/>
        <w:topLinePunct w:val="0"/>
        <w:autoSpaceDE/>
        <w:autoSpaceDN/>
        <w:bidi w:val="0"/>
        <w:adjustRightInd/>
        <w:snapToGrid/>
        <w:spacing w:line="360" w:lineRule="auto"/>
        <w:jc w:val="both"/>
        <w:textAlignment w:val="auto"/>
        <w:rPr>
          <w:rFonts w:hint="default"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12、</w:t>
      </w:r>
      <w:r>
        <w:rPr>
          <w:rFonts w:hint="eastAsia" w:ascii="仿宋" w:hAnsi="仿宋" w:eastAsia="仿宋" w:cs="仿宋"/>
          <w:b/>
          <w:bCs/>
          <w:color w:val="auto"/>
          <w:sz w:val="21"/>
          <w:szCs w:val="21"/>
          <w:highlight w:val="none"/>
          <w:lang w:eastAsia="zh-CN"/>
        </w:rPr>
        <w:t>珠江</w:t>
      </w:r>
      <w:r>
        <w:rPr>
          <w:rFonts w:hint="eastAsia" w:ascii="仿宋" w:hAnsi="仿宋" w:eastAsia="仿宋" w:cs="仿宋"/>
          <w:b/>
          <w:bCs/>
          <w:color w:val="auto"/>
          <w:sz w:val="21"/>
          <w:szCs w:val="21"/>
          <w:highlight w:val="none"/>
          <w:lang w:val="en-US" w:eastAsia="zh-CN"/>
        </w:rPr>
        <w:t>新城</w:t>
      </w:r>
      <w:r>
        <w:rPr>
          <w:rFonts w:hint="eastAsia" w:ascii="仿宋" w:hAnsi="仿宋" w:eastAsia="仿宋" w:cs="仿宋"/>
          <w:b/>
          <w:bCs/>
          <w:color w:val="auto"/>
          <w:sz w:val="21"/>
          <w:szCs w:val="21"/>
          <w:highlight w:val="none"/>
          <w:lang w:eastAsia="zh-CN"/>
        </w:rPr>
        <w:t>院区</w:t>
      </w:r>
      <w:r>
        <w:rPr>
          <w:rFonts w:hint="eastAsia" w:ascii="仿宋" w:hAnsi="仿宋" w:eastAsia="仿宋" w:cs="仿宋"/>
          <w:b/>
          <w:bCs/>
          <w:color w:val="auto"/>
          <w:sz w:val="21"/>
          <w:szCs w:val="21"/>
          <w:highlight w:val="none"/>
          <w:lang w:val="en-US" w:eastAsia="zh-CN"/>
        </w:rPr>
        <w:t>热水系统设备清单：</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9"/>
        <w:gridCol w:w="1885"/>
        <w:gridCol w:w="3119"/>
        <w:gridCol w:w="1134"/>
        <w:gridCol w:w="850"/>
      </w:tblGrid>
      <w:tr w14:paraId="4DAB0B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2079"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2475D83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科室</w:t>
            </w:r>
          </w:p>
        </w:tc>
        <w:tc>
          <w:tcPr>
            <w:tcW w:w="1885"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533DDA7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项目名称</w:t>
            </w:r>
          </w:p>
        </w:tc>
        <w:tc>
          <w:tcPr>
            <w:tcW w:w="3119"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74B6A71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型号品牌</w:t>
            </w:r>
          </w:p>
        </w:tc>
        <w:tc>
          <w:tcPr>
            <w:tcW w:w="1134"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1FB2D2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设备数量</w:t>
            </w:r>
          </w:p>
        </w:tc>
        <w:tc>
          <w:tcPr>
            <w:tcW w:w="850"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473F96C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单位</w:t>
            </w:r>
          </w:p>
        </w:tc>
      </w:tr>
      <w:tr w14:paraId="0D0C1BC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875ACC3">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16楼天面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486943">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热水循环泵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716FDB6">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博欧仕PH-751E</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BDB2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26851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0204DB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B9403C8">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6楼天面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983EF0">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热水循环泵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5537766">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佛山澳特力士GDR型耐热管道泵</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675A7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E238F9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60B5C1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A20F6D">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负一、2、5、16楼</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26D8210">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管</w:t>
            </w:r>
            <w:r>
              <w:rPr>
                <w:rFonts w:hint="eastAsia" w:ascii="仿宋" w:hAnsi="仿宋" w:eastAsia="仿宋" w:cs="仿宋"/>
                <w:color w:val="auto"/>
                <w:sz w:val="21"/>
                <w:szCs w:val="21"/>
                <w:highlight w:val="none"/>
                <w:lang w:val="en-US" w:eastAsia="zh-CN"/>
              </w:rPr>
              <w:t>道泵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315E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广</w:t>
            </w:r>
            <w:r>
              <w:rPr>
                <w:rFonts w:hint="eastAsia" w:ascii="仿宋" w:hAnsi="仿宋" w:eastAsia="仿宋" w:cs="仿宋"/>
                <w:color w:val="auto"/>
                <w:sz w:val="21"/>
                <w:szCs w:val="21"/>
                <w:highlight w:val="none"/>
                <w:lang w:val="en-US" w:eastAsia="zh-CN"/>
              </w:rPr>
              <w:t>一</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D6F5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FD844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6FF90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CE7172">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6楼天面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98E95B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管</w:t>
            </w:r>
            <w:r>
              <w:rPr>
                <w:rFonts w:hint="eastAsia" w:ascii="仿宋" w:hAnsi="仿宋" w:eastAsia="仿宋" w:cs="仿宋"/>
                <w:color w:val="auto"/>
                <w:sz w:val="21"/>
                <w:szCs w:val="21"/>
                <w:highlight w:val="none"/>
                <w:lang w:val="en-US" w:eastAsia="zh-CN"/>
              </w:rPr>
              <w:t>道式离心泵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F584CC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广</w:t>
            </w:r>
            <w:r>
              <w:rPr>
                <w:rFonts w:hint="eastAsia" w:ascii="仿宋" w:hAnsi="仿宋" w:eastAsia="仿宋" w:cs="仿宋"/>
                <w:color w:val="auto"/>
                <w:sz w:val="21"/>
                <w:szCs w:val="21"/>
                <w:highlight w:val="none"/>
                <w:lang w:val="en-US" w:eastAsia="zh-CN"/>
              </w:rPr>
              <w:t>一</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43B7AB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CB74F1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A059E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4DB3B86">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6楼天面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1AEB329">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3CA46C7">
            <w:pPr>
              <w:pStyle w:val="12"/>
              <w:keepNext w:val="0"/>
              <w:keepLines w:val="0"/>
              <w:kinsoku/>
              <w:wordWrap w:val="0"/>
              <w:overflowPunct/>
              <w:topLinePunct w:val="0"/>
              <w:autoSpaceDE/>
              <w:autoSpaceDN/>
              <w:bidi w:val="0"/>
              <w:adjustRightInd/>
              <w:snapToGrid/>
              <w:spacing w:line="360" w:lineRule="auto"/>
              <w:ind w:firstLine="420" w:firstLineChars="200"/>
              <w:jc w:val="both"/>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生能KFXRS-36‖/A</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9BF1DE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BEA080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52642B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062ABB7">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6楼天面</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18243DB">
            <w:pPr>
              <w:pStyle w:val="12"/>
              <w:keepNext w:val="0"/>
              <w:keepLines w:val="0"/>
              <w:kinsoku/>
              <w:wordWrap w:val="0"/>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空气能热泵热水机组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5E2866B">
            <w:pPr>
              <w:pStyle w:val="12"/>
              <w:keepNext w:val="0"/>
              <w:keepLines w:val="0"/>
              <w:kinsoku/>
              <w:wordWrap w:val="0"/>
              <w:overflowPunct/>
              <w:topLinePunct w:val="0"/>
              <w:autoSpaceDE/>
              <w:autoSpaceDN/>
              <w:bidi w:val="0"/>
              <w:adjustRightInd/>
              <w:snapToGrid/>
              <w:spacing w:line="360" w:lineRule="auto"/>
              <w:ind w:firstLine="210" w:firstLineChars="100"/>
              <w:jc w:val="both"/>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格力电器KFRS-82ZSM/B3S</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8BD4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04F23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bl>
    <w:p w14:paraId="6863C5EC">
      <w:pPr>
        <w:rPr>
          <w:rFonts w:hint="default"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13、</w:t>
      </w:r>
      <w:r>
        <w:rPr>
          <w:rFonts w:hint="eastAsia" w:ascii="仿宋" w:hAnsi="仿宋" w:eastAsia="仿宋" w:cs="仿宋"/>
          <w:b/>
          <w:bCs/>
          <w:color w:val="auto"/>
          <w:sz w:val="21"/>
          <w:szCs w:val="21"/>
          <w:highlight w:val="none"/>
          <w:lang w:eastAsia="zh-CN"/>
        </w:rPr>
        <w:t>增城院区</w:t>
      </w:r>
      <w:r>
        <w:rPr>
          <w:rFonts w:hint="eastAsia" w:ascii="仿宋" w:hAnsi="仿宋" w:eastAsia="仿宋" w:cs="仿宋"/>
          <w:b/>
          <w:bCs/>
          <w:color w:val="auto"/>
          <w:sz w:val="21"/>
          <w:szCs w:val="21"/>
          <w:highlight w:val="none"/>
          <w:lang w:val="en-US" w:eastAsia="zh-CN"/>
        </w:rPr>
        <w:t>热水系统设备清单：</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79"/>
        <w:gridCol w:w="1885"/>
        <w:gridCol w:w="3119"/>
        <w:gridCol w:w="1134"/>
        <w:gridCol w:w="850"/>
      </w:tblGrid>
      <w:tr w14:paraId="31F73B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2079"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4826B29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科室</w:t>
            </w:r>
          </w:p>
        </w:tc>
        <w:tc>
          <w:tcPr>
            <w:tcW w:w="1885"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0578A2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项目名称</w:t>
            </w:r>
          </w:p>
        </w:tc>
        <w:tc>
          <w:tcPr>
            <w:tcW w:w="3119"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515A38C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型号品牌</w:t>
            </w:r>
          </w:p>
        </w:tc>
        <w:tc>
          <w:tcPr>
            <w:tcW w:w="1134"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00C853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设备数量</w:t>
            </w:r>
          </w:p>
        </w:tc>
        <w:tc>
          <w:tcPr>
            <w:tcW w:w="850"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7C0E6A4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单位</w:t>
            </w:r>
          </w:p>
        </w:tc>
      </w:tr>
      <w:tr w14:paraId="56839E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B317810">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A9DF2E1">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F4B069B">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纽恩泰空气能热泵</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42D1F7F">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14</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DD1E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62EFF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AABF0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9D2001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循环水泵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7FB8C6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白云，型号:IPL 40/130,3 Q=30m /h,H=15m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D8371D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14</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085BC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5B8D96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8EC6B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13A9D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回水泵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32636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白云，型号:PH-750EH,3 Q=7m /h,H=5m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2C045A2">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3066E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9BC19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8FE84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383E57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闭式承压贮热保温水罐</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4B314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广州沁林环保科技有限公司，容积:20m  ,外形尺寸:φ2400*5240,运行重量:23500kg/台</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E5DFE1B">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9</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DB4B6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个</w:t>
            </w:r>
          </w:p>
        </w:tc>
      </w:tr>
      <w:tr w14:paraId="6F74B0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99CDD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CB3FD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热回收循环泵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A8A3FF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白云Q=95m /h,H=20m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ABC8A7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411E3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5CA3D3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EEEBE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A63124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银离子消毒装置</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8B7663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广州灵坦机电设备有限公司，处理容积35m ,外形尺寸:2000*1000*1000</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284F3EC">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6</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106CE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237AB3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E94F72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门诊楼6层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C25EB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热回收加热板式热交换器</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D2F4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捷玛换热面积0.8m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2D3CB64">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3</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5A6BF3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个</w:t>
            </w:r>
          </w:p>
        </w:tc>
      </w:tr>
      <w:tr w14:paraId="4BD68F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3679DE">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C7F60F9">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FFADA20">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纽恩泰空气能热泵</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C4AC0C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C5F52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F0029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8AF98C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77282A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循环水泵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21991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白云，型号:IPL 40/130,3 Q=30m /h,H=15m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2D3D9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6</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E793E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73D907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D6472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CFBD2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回水泵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71F9A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白云，型号:PH-750EH,3 Q=7m /h,H=5m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FD620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4</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452DF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3FBDDD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D97EC4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A22F79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闭式承压贮热保温水罐</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C85AEE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广州沁林环保科技有限公司,容积:22m ,外形尺寸:φ2200*5300</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86765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3</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7EF285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eastAsia="zh-CN"/>
              </w:rPr>
              <w:t>个</w:t>
            </w:r>
          </w:p>
        </w:tc>
      </w:tr>
      <w:tr w14:paraId="117A1B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4F1656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53A20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热回收循环泵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532958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白云Q=95m /h,H=20m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E1389C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4DC0D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台</w:t>
            </w:r>
          </w:p>
        </w:tc>
      </w:tr>
      <w:tr w14:paraId="18AB69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C77F71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1C3526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银离子消毒装置</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D72422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广州灵坦机电设备有限公司，处理容积35m ,外形尺寸:2000*1000*1000</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0055DE4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AB5C4F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7ABEBD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DD06C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住院楼16层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A9D721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热回收加热板式热交换器</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EF5E2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捷玛换热面积3.0m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7368C8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1</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9702FE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eastAsia="zh-CN"/>
              </w:rPr>
              <w:t>个</w:t>
            </w:r>
          </w:p>
        </w:tc>
      </w:tr>
      <w:tr w14:paraId="32AC59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88047EF">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03C103">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7EF4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纽恩泰空气能热泵</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D124F9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419CC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22DE15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74175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2340E7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循环水泵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AE84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白云，型号:IPL 40/130,3 Q=30m /h,H=15m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703EC6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3</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986F3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36B32B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3B6D12E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E9831C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回水泵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FFA4F3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白云，型号:PH-750EH,3 Q=7m /h,H=5m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A3E78B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DBDB03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57787E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29470B9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787CA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闭式保温水箱</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A73DDD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广州沁林环保科技有限公司,容积:5m{3},外形尺寸:Φ1700mm×2850mm(L)，运行重量:6500kg/台</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EBCEEF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4</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A6C4E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个</w:t>
            </w:r>
          </w:p>
        </w:tc>
      </w:tr>
      <w:tr w14:paraId="2B31A5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1D3F685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AED54E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热回收循环泵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4F5CE9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白云Q=95m /h,H=20m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217963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F6FDD8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11BFFD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5BC53637">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9AFA0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银离子消毒装置</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05B6BF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广州灵坦机电设备有限公司，处理容积35m ,外形尺寸:2000*1000*1000</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65132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1</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29C070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2D05FA9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38399E9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544B62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热回收加热板式热交换器</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C385B9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捷玛换热面积3.0m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117B9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1</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689553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eastAsia="zh-CN"/>
              </w:rPr>
              <w:t>个</w:t>
            </w:r>
          </w:p>
        </w:tc>
      </w:tr>
      <w:tr w14:paraId="28A8E5C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262EB22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感染楼6层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3C30A2A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电容积式加热器</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1E1176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史密斯电功率30kW,容积495L,接口DN40,装水总重650kg</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D82D08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26694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39AFEF6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2DEBFFD">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8D4F95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空气源热泵热水机组</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7741016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纽恩泰空气能热泵</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5F64C7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7</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FBF418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458FC3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37268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6AEEDA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循环水泵</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5930E3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白云，型号:IPL 40/130,3 Q=30m /h,H=15m</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4AC51A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lang w:val="en-US" w:eastAsia="zh-CN"/>
              </w:rPr>
              <w:t>7</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1089E4C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12685A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nil"/>
              <w:right w:val="single" w:color="000000" w:sz="4" w:space="0"/>
            </w:tcBorders>
            <w:tcMar>
              <w:top w:w="0" w:type="dxa"/>
              <w:left w:w="105" w:type="dxa"/>
              <w:bottom w:w="0" w:type="dxa"/>
              <w:right w:w="105" w:type="dxa"/>
            </w:tcMar>
            <w:vAlign w:val="center"/>
          </w:tcPr>
          <w:p w14:paraId="0AAC967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572967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回水泵</w:t>
            </w:r>
          </w:p>
        </w:tc>
        <w:tc>
          <w:tcPr>
            <w:tcW w:w="3119"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31A7E19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白云，型号:PH-750EH,3 Q=7m /h,H=5m</w:t>
            </w:r>
          </w:p>
        </w:tc>
        <w:tc>
          <w:tcPr>
            <w:tcW w:w="1134"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035EA28">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4</w:t>
            </w:r>
          </w:p>
        </w:tc>
        <w:tc>
          <w:tcPr>
            <w:tcW w:w="850"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6BF1301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Hans" w:bidi="ar-SA"/>
              </w:rPr>
            </w:pPr>
            <w:r>
              <w:rPr>
                <w:rFonts w:hint="eastAsia" w:ascii="仿宋" w:hAnsi="仿宋" w:eastAsia="仿宋" w:cs="仿宋"/>
                <w:color w:val="auto"/>
                <w:sz w:val="21"/>
                <w:szCs w:val="21"/>
                <w:highlight w:val="none"/>
              </w:rPr>
              <w:t>台</w:t>
            </w:r>
          </w:p>
        </w:tc>
      </w:tr>
      <w:tr w14:paraId="692EFC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nil"/>
              <w:right w:val="single" w:color="000000" w:sz="4" w:space="0"/>
            </w:tcBorders>
            <w:tcMar>
              <w:top w:w="0" w:type="dxa"/>
              <w:left w:w="105" w:type="dxa"/>
              <w:bottom w:w="0" w:type="dxa"/>
              <w:right w:w="105" w:type="dxa"/>
            </w:tcMar>
            <w:vAlign w:val="center"/>
          </w:tcPr>
          <w:p w14:paraId="6CA71D7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7D3DBE0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闭式承压贮热保温水罐</w:t>
            </w:r>
          </w:p>
        </w:tc>
        <w:tc>
          <w:tcPr>
            <w:tcW w:w="3119"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5C2924FB">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广州沁林环保科技有限公司,容积:18m{3},外形尺寸:φ2300*5140</w:t>
            </w:r>
          </w:p>
        </w:tc>
        <w:tc>
          <w:tcPr>
            <w:tcW w:w="1134"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7E7978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6</w:t>
            </w:r>
          </w:p>
        </w:tc>
        <w:tc>
          <w:tcPr>
            <w:tcW w:w="850"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6EB6AE1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个</w:t>
            </w:r>
          </w:p>
        </w:tc>
      </w:tr>
      <w:tr w14:paraId="2625A9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nil"/>
              <w:right w:val="single" w:color="000000" w:sz="4" w:space="0"/>
            </w:tcBorders>
            <w:shd w:val="clear" w:color="auto" w:fill="auto"/>
            <w:tcMar>
              <w:top w:w="0" w:type="dxa"/>
              <w:left w:w="105" w:type="dxa"/>
              <w:bottom w:w="0" w:type="dxa"/>
              <w:right w:w="105" w:type="dxa"/>
            </w:tcMar>
            <w:vAlign w:val="center"/>
          </w:tcPr>
          <w:p w14:paraId="5778B9A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1CECFAB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热回收循环泵</w:t>
            </w:r>
          </w:p>
        </w:tc>
        <w:tc>
          <w:tcPr>
            <w:tcW w:w="3119"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4376666">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白云Q=95m /h,H=20m</w:t>
            </w:r>
          </w:p>
        </w:tc>
        <w:tc>
          <w:tcPr>
            <w:tcW w:w="1134"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182694B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BAAEC0E">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16CABF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nil"/>
              <w:right w:val="single" w:color="000000" w:sz="4" w:space="0"/>
            </w:tcBorders>
            <w:shd w:val="clear" w:color="auto" w:fill="auto"/>
            <w:tcMar>
              <w:top w:w="0" w:type="dxa"/>
              <w:left w:w="105" w:type="dxa"/>
              <w:bottom w:w="0" w:type="dxa"/>
              <w:right w:w="105" w:type="dxa"/>
            </w:tcMar>
            <w:vAlign w:val="center"/>
          </w:tcPr>
          <w:p w14:paraId="61500D75">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54A475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银离子消毒装置</w:t>
            </w:r>
          </w:p>
        </w:tc>
        <w:tc>
          <w:tcPr>
            <w:tcW w:w="3119"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42EB06C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广州灵坦机电设备有限公司，处理容积35m ,外形尺寸:2000*1000*1000</w:t>
            </w:r>
          </w:p>
        </w:tc>
        <w:tc>
          <w:tcPr>
            <w:tcW w:w="1134"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0D4023C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3</w:t>
            </w:r>
          </w:p>
        </w:tc>
        <w:tc>
          <w:tcPr>
            <w:tcW w:w="850" w:type="dxa"/>
            <w:tcBorders>
              <w:top w:val="nil"/>
              <w:left w:val="nil"/>
              <w:bottom w:val="nil"/>
              <w:right w:val="single" w:color="000000" w:sz="4" w:space="0"/>
            </w:tcBorders>
            <w:shd w:val="clear" w:color="auto" w:fill="auto"/>
            <w:tcMar>
              <w:top w:w="0" w:type="dxa"/>
              <w:left w:w="105" w:type="dxa"/>
              <w:bottom w:w="0" w:type="dxa"/>
              <w:right w:w="105" w:type="dxa"/>
            </w:tcMar>
            <w:vAlign w:val="center"/>
          </w:tcPr>
          <w:p w14:paraId="7457FA81">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台</w:t>
            </w:r>
          </w:p>
        </w:tc>
      </w:tr>
      <w:tr w14:paraId="332C8F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79" w:type="dxa"/>
            <w:tcBorders>
              <w:top w:val="nil"/>
              <w:left w:val="single" w:color="000000" w:sz="4" w:space="0"/>
              <w:bottom w:val="single" w:color="000000" w:sz="4" w:space="0"/>
              <w:right w:val="single" w:color="000000" w:sz="4" w:space="0"/>
            </w:tcBorders>
            <w:shd w:val="clear" w:color="auto" w:fill="auto"/>
            <w:tcMar>
              <w:top w:w="0" w:type="dxa"/>
              <w:left w:w="105" w:type="dxa"/>
              <w:bottom w:w="0" w:type="dxa"/>
              <w:right w:w="105" w:type="dxa"/>
            </w:tcMar>
            <w:vAlign w:val="center"/>
          </w:tcPr>
          <w:p w14:paraId="7927177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综合楼14层</w:t>
            </w:r>
          </w:p>
        </w:tc>
        <w:tc>
          <w:tcPr>
            <w:tcW w:w="1885"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62CFC1F2">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板式太阳能集热器</w:t>
            </w:r>
          </w:p>
        </w:tc>
        <w:tc>
          <w:tcPr>
            <w:tcW w:w="3119"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42F10820">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深圳嘉普通太阳能股份有限公司规格:2000*1000mm;  数量:40块/共80平方</w:t>
            </w:r>
          </w:p>
        </w:tc>
        <w:tc>
          <w:tcPr>
            <w:tcW w:w="1134"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71C3994B">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40</w:t>
            </w:r>
          </w:p>
        </w:tc>
        <w:tc>
          <w:tcPr>
            <w:tcW w:w="850" w:type="dxa"/>
            <w:tcBorders>
              <w:top w:val="nil"/>
              <w:left w:val="nil"/>
              <w:bottom w:val="single" w:color="000000" w:sz="4" w:space="0"/>
              <w:right w:val="single" w:color="000000" w:sz="4" w:space="0"/>
            </w:tcBorders>
            <w:shd w:val="clear" w:color="auto" w:fill="auto"/>
            <w:tcMar>
              <w:top w:w="0" w:type="dxa"/>
              <w:left w:w="105" w:type="dxa"/>
              <w:bottom w:w="0" w:type="dxa"/>
              <w:right w:w="105" w:type="dxa"/>
            </w:tcMar>
            <w:vAlign w:val="center"/>
          </w:tcPr>
          <w:p w14:paraId="27FA250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块</w:t>
            </w:r>
          </w:p>
        </w:tc>
      </w:tr>
    </w:tbl>
    <w:p w14:paraId="2A9F4260">
      <w:pPr>
        <w:pStyle w:val="12"/>
        <w:numPr>
          <w:ilvl w:val="0"/>
          <w:numId w:val="17"/>
        </w:numPr>
        <w:wordWrap w:val="0"/>
        <w:spacing w:line="300" w:lineRule="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val="en-US" w:eastAsia="zh-CN"/>
        </w:rPr>
        <w:t>妇婴</w:t>
      </w:r>
      <w:r>
        <w:rPr>
          <w:rFonts w:hint="eastAsia" w:ascii="仿宋" w:hAnsi="仿宋" w:eastAsia="仿宋" w:cs="仿宋"/>
          <w:b/>
          <w:bCs/>
          <w:color w:val="auto"/>
          <w:sz w:val="21"/>
          <w:szCs w:val="21"/>
          <w:highlight w:val="none"/>
          <w:lang w:eastAsia="zh-CN"/>
        </w:rPr>
        <w:t>院区</w:t>
      </w:r>
      <w:r>
        <w:rPr>
          <w:rFonts w:hint="eastAsia" w:ascii="仿宋" w:hAnsi="仿宋" w:eastAsia="仿宋" w:cs="仿宋"/>
          <w:b/>
          <w:bCs/>
          <w:color w:val="auto"/>
          <w:sz w:val="21"/>
          <w:szCs w:val="21"/>
          <w:highlight w:val="none"/>
          <w:lang w:val="en-US" w:eastAsia="zh-CN"/>
        </w:rPr>
        <w:t>热水系统设备清单：</w:t>
      </w:r>
    </w:p>
    <w:tbl>
      <w:tblPr>
        <w:tblStyle w:val="6"/>
        <w:tblW w:w="9067"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001"/>
        <w:gridCol w:w="1963"/>
        <w:gridCol w:w="3119"/>
        <w:gridCol w:w="1134"/>
        <w:gridCol w:w="850"/>
      </w:tblGrid>
      <w:tr w14:paraId="4C6890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2001" w:type="dxa"/>
            <w:tcBorders>
              <w:top w:val="single" w:color="000000" w:sz="4" w:space="0"/>
              <w:left w:val="single" w:color="000000" w:sz="4" w:space="0"/>
              <w:bottom w:val="single" w:color="000000" w:sz="4" w:space="0"/>
              <w:right w:val="single" w:color="000000" w:sz="4" w:space="0"/>
            </w:tcBorders>
            <w:shd w:val="clear" w:color="auto" w:fill="C7DAF1"/>
            <w:tcMar>
              <w:top w:w="0" w:type="dxa"/>
              <w:left w:w="105" w:type="dxa"/>
              <w:bottom w:w="0" w:type="dxa"/>
              <w:right w:w="105" w:type="dxa"/>
            </w:tcMar>
            <w:vAlign w:val="center"/>
          </w:tcPr>
          <w:p w14:paraId="6A7876E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lang w:eastAsia="zh-CN"/>
              </w:rPr>
            </w:pPr>
            <w:r>
              <w:rPr>
                <w:rFonts w:hint="eastAsia" w:ascii="仿宋" w:hAnsi="仿宋" w:eastAsia="仿宋" w:cs="仿宋"/>
                <w:b/>
                <w:bCs/>
                <w:color w:val="auto"/>
                <w:sz w:val="21"/>
                <w:szCs w:val="21"/>
                <w:highlight w:val="none"/>
                <w:lang w:eastAsia="zh-CN"/>
              </w:rPr>
              <w:t>科室</w:t>
            </w:r>
          </w:p>
        </w:tc>
        <w:tc>
          <w:tcPr>
            <w:tcW w:w="1963"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3DBAC6A4">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项目名称</w:t>
            </w:r>
          </w:p>
        </w:tc>
        <w:tc>
          <w:tcPr>
            <w:tcW w:w="3119"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311E722F">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型号品牌</w:t>
            </w:r>
          </w:p>
        </w:tc>
        <w:tc>
          <w:tcPr>
            <w:tcW w:w="1134"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280F780C">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设备数量</w:t>
            </w:r>
          </w:p>
        </w:tc>
        <w:tc>
          <w:tcPr>
            <w:tcW w:w="850" w:type="dxa"/>
            <w:tcBorders>
              <w:top w:val="single" w:color="000000" w:sz="4" w:space="0"/>
              <w:left w:val="nil"/>
              <w:bottom w:val="single" w:color="000000" w:sz="4" w:space="0"/>
              <w:right w:val="single" w:color="000000" w:sz="4" w:space="0"/>
            </w:tcBorders>
            <w:shd w:val="clear" w:color="auto" w:fill="C7DAF1"/>
            <w:tcMar>
              <w:top w:w="0" w:type="dxa"/>
              <w:left w:w="105" w:type="dxa"/>
              <w:bottom w:w="0" w:type="dxa"/>
              <w:right w:w="105" w:type="dxa"/>
            </w:tcMar>
            <w:vAlign w:val="center"/>
          </w:tcPr>
          <w:p w14:paraId="43CC4B09">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单位</w:t>
            </w:r>
          </w:p>
        </w:tc>
      </w:tr>
      <w:tr w14:paraId="21E3AB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76FBC3D">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北楼18楼天面</w:t>
            </w:r>
          </w:p>
        </w:tc>
        <w:tc>
          <w:tcPr>
            <w:tcW w:w="196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6F84D7D5">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2F7A2FA">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万和KRF380/SW-A</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B83E8C5">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D5E47B3">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304240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BF92E1">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北楼18楼天面</w:t>
            </w:r>
          </w:p>
        </w:tc>
        <w:tc>
          <w:tcPr>
            <w:tcW w:w="196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3D9A62B7">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空气源热泵热水机</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2801392C">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生能</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73EA476">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835FB2D">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r w14:paraId="1D9DC8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0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0009736">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北1楼水泵房</w:t>
            </w:r>
          </w:p>
        </w:tc>
        <w:tc>
          <w:tcPr>
            <w:tcW w:w="1963"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4BE4108A">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不锈钢生活水泵</w:t>
            </w:r>
          </w:p>
        </w:tc>
        <w:tc>
          <w:tcPr>
            <w:tcW w:w="3119"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00E5F947">
            <w:pPr>
              <w:pStyle w:val="12"/>
              <w:keepNext w:val="0"/>
              <w:keepLines w:val="0"/>
              <w:kinsoku/>
              <w:wordWrap w:val="0"/>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海威80GDLF45-80</w:t>
            </w:r>
          </w:p>
        </w:tc>
        <w:tc>
          <w:tcPr>
            <w:tcW w:w="1134"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F0E832">
            <w:pPr>
              <w:pStyle w:val="12"/>
              <w:keepNext w:val="0"/>
              <w:keepLines w:val="0"/>
              <w:kinsoku/>
              <w:wordWrap w:val="0"/>
              <w:overflowPunct/>
              <w:topLinePunct w:val="0"/>
              <w:autoSpaceDE/>
              <w:autoSpaceDN/>
              <w:bidi w:val="0"/>
              <w:adjustRightInd/>
              <w:snapToGrid/>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w:t>
            </w:r>
          </w:p>
        </w:tc>
        <w:tc>
          <w:tcPr>
            <w:tcW w:w="850" w:type="dxa"/>
            <w:tcBorders>
              <w:top w:val="nil"/>
              <w:left w:val="nil"/>
              <w:bottom w:val="single" w:color="000000" w:sz="4" w:space="0"/>
              <w:right w:val="single" w:color="000000" w:sz="4" w:space="0"/>
            </w:tcBorders>
            <w:tcMar>
              <w:top w:w="0" w:type="dxa"/>
              <w:left w:w="105" w:type="dxa"/>
              <w:bottom w:w="0" w:type="dxa"/>
              <w:right w:w="105" w:type="dxa"/>
            </w:tcMar>
            <w:vAlign w:val="center"/>
          </w:tcPr>
          <w:p w14:paraId="17A581EA">
            <w:pPr>
              <w:pStyle w:val="12"/>
              <w:keepNext w:val="0"/>
              <w:keepLines w:val="0"/>
              <w:kinsoku/>
              <w:wordWrap w:val="0"/>
              <w:overflowPunct/>
              <w:topLinePunct w:val="0"/>
              <w:autoSpaceDE/>
              <w:autoSpaceDN/>
              <w:bidi w:val="0"/>
              <w:adjustRightInd/>
              <w:snapToGrid/>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台</w:t>
            </w:r>
          </w:p>
        </w:tc>
      </w:tr>
    </w:tbl>
    <w:p w14:paraId="20D0C148">
      <w:pPr>
        <w:pStyle w:val="12"/>
        <w:numPr>
          <w:numId w:val="0"/>
        </w:numPr>
        <w:wordWrap w:val="0"/>
        <w:spacing w:line="300" w:lineRule="auto"/>
        <w:rPr>
          <w:rFonts w:hint="default" w:ascii="仿宋" w:hAnsi="仿宋" w:eastAsia="仿宋" w:cs="仿宋"/>
          <w:b/>
          <w:bCs/>
          <w:color w:val="auto"/>
          <w:sz w:val="21"/>
          <w:szCs w:val="21"/>
          <w:highlight w:val="none"/>
          <w:lang w:val="en-US" w:eastAsia="zh-CN"/>
        </w:rPr>
      </w:pPr>
    </w:p>
    <w:p w14:paraId="368BB75E">
      <w:pPr>
        <w:pStyle w:val="12"/>
        <w:numPr>
          <w:ilvl w:val="0"/>
          <w:numId w:val="17"/>
        </w:numPr>
        <w:wordWrap w:val="0"/>
        <w:spacing w:line="300" w:lineRule="auto"/>
        <w:rPr>
          <w:rFonts w:hint="eastAsia" w:ascii="仿宋" w:hAnsi="仿宋" w:eastAsia="仿宋" w:cs="仿宋"/>
          <w:b/>
          <w:bCs/>
          <w:color w:val="auto"/>
          <w:kern w:val="0"/>
          <w:sz w:val="21"/>
          <w:szCs w:val="21"/>
          <w:highlight w:val="none"/>
          <w:lang w:val="en-US" w:eastAsia="zh-CN" w:bidi="ar-SA"/>
        </w:rPr>
      </w:pPr>
      <w:r>
        <w:rPr>
          <w:rFonts w:hint="eastAsia" w:ascii="仿宋" w:hAnsi="仿宋" w:eastAsia="仿宋" w:cs="仿宋"/>
          <w:b/>
          <w:bCs/>
          <w:color w:val="auto"/>
          <w:sz w:val="21"/>
          <w:szCs w:val="21"/>
          <w:highlight w:val="none"/>
          <w:lang w:val="en-US" w:eastAsia="zh-CN"/>
        </w:rPr>
        <w:t>儿童</w:t>
      </w:r>
      <w:r>
        <w:rPr>
          <w:rFonts w:hint="eastAsia" w:ascii="仿宋" w:hAnsi="仿宋" w:eastAsia="仿宋" w:cs="仿宋"/>
          <w:b/>
          <w:bCs/>
          <w:color w:val="auto"/>
          <w:sz w:val="21"/>
          <w:szCs w:val="21"/>
          <w:highlight w:val="none"/>
          <w:lang w:eastAsia="zh-CN"/>
        </w:rPr>
        <w:t>院区</w:t>
      </w:r>
      <w:r>
        <w:rPr>
          <w:rFonts w:hint="eastAsia" w:ascii="仿宋" w:hAnsi="仿宋" w:eastAsia="仿宋" w:cs="仿宋"/>
          <w:b/>
          <w:bCs/>
          <w:color w:val="auto"/>
          <w:sz w:val="21"/>
          <w:szCs w:val="21"/>
          <w:highlight w:val="none"/>
          <w:lang w:val="en-US" w:eastAsia="zh-CN"/>
        </w:rPr>
        <w:t>热水系统设备清单：</w:t>
      </w:r>
    </w:p>
    <w:tbl>
      <w:tblPr>
        <w:tblStyle w:val="6"/>
        <w:tblW w:w="900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1"/>
        <w:gridCol w:w="1977"/>
        <w:gridCol w:w="3137"/>
        <w:gridCol w:w="1077"/>
        <w:gridCol w:w="900"/>
      </w:tblGrid>
      <w:tr w14:paraId="642D0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911" w:type="dxa"/>
            <w:tcBorders>
              <w:top w:val="single" w:color="000000" w:sz="8" w:space="0"/>
              <w:left w:val="single" w:color="000000" w:sz="8" w:space="0"/>
              <w:bottom w:val="single" w:color="000000" w:sz="8" w:space="0"/>
              <w:right w:val="single" w:color="000000" w:sz="8" w:space="0"/>
            </w:tcBorders>
            <w:shd w:val="clear" w:color="auto" w:fill="C7DAF1"/>
            <w:noWrap w:val="0"/>
            <w:vAlign w:val="center"/>
          </w:tcPr>
          <w:p w14:paraId="43385EAF">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科室</w:t>
            </w:r>
          </w:p>
        </w:tc>
        <w:tc>
          <w:tcPr>
            <w:tcW w:w="1977" w:type="dxa"/>
            <w:tcBorders>
              <w:top w:val="single" w:color="000000" w:sz="8" w:space="0"/>
              <w:left w:val="nil"/>
              <w:bottom w:val="single" w:color="000000" w:sz="8" w:space="0"/>
              <w:right w:val="single" w:color="000000" w:sz="8" w:space="0"/>
            </w:tcBorders>
            <w:shd w:val="clear" w:color="auto" w:fill="C7DAF1"/>
            <w:noWrap w:val="0"/>
            <w:vAlign w:val="center"/>
          </w:tcPr>
          <w:p w14:paraId="4F2366F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项目名称</w:t>
            </w:r>
          </w:p>
        </w:tc>
        <w:tc>
          <w:tcPr>
            <w:tcW w:w="3137" w:type="dxa"/>
            <w:tcBorders>
              <w:top w:val="single" w:color="000000" w:sz="8" w:space="0"/>
              <w:left w:val="nil"/>
              <w:bottom w:val="single" w:color="000000" w:sz="8" w:space="0"/>
              <w:right w:val="single" w:color="000000" w:sz="8" w:space="0"/>
            </w:tcBorders>
            <w:shd w:val="clear" w:color="auto" w:fill="C7DAF1"/>
            <w:noWrap w:val="0"/>
            <w:vAlign w:val="center"/>
          </w:tcPr>
          <w:p w14:paraId="0A1C2DF2">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型号品牌</w:t>
            </w:r>
          </w:p>
        </w:tc>
        <w:tc>
          <w:tcPr>
            <w:tcW w:w="1077" w:type="dxa"/>
            <w:tcBorders>
              <w:top w:val="single" w:color="000000" w:sz="8" w:space="0"/>
              <w:left w:val="nil"/>
              <w:bottom w:val="single" w:color="000000" w:sz="8" w:space="0"/>
              <w:right w:val="single" w:color="000000" w:sz="8" w:space="0"/>
            </w:tcBorders>
            <w:shd w:val="clear" w:color="auto" w:fill="C7DAF1"/>
            <w:noWrap w:val="0"/>
            <w:vAlign w:val="center"/>
          </w:tcPr>
          <w:p w14:paraId="53D41A3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设备数量</w:t>
            </w:r>
          </w:p>
        </w:tc>
        <w:tc>
          <w:tcPr>
            <w:tcW w:w="900" w:type="dxa"/>
            <w:tcBorders>
              <w:top w:val="single" w:color="000000" w:sz="8" w:space="0"/>
              <w:left w:val="nil"/>
              <w:bottom w:val="single" w:color="000000" w:sz="8" w:space="0"/>
              <w:right w:val="single" w:color="000000" w:sz="8" w:space="0"/>
            </w:tcBorders>
            <w:shd w:val="clear" w:color="auto" w:fill="C7DAF1"/>
            <w:noWrap w:val="0"/>
            <w:vAlign w:val="center"/>
          </w:tcPr>
          <w:p w14:paraId="182630E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单位</w:t>
            </w:r>
          </w:p>
        </w:tc>
      </w:tr>
      <w:tr w14:paraId="4AE9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11E29D7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5栋13楼（天面）</w:t>
            </w:r>
          </w:p>
        </w:tc>
        <w:tc>
          <w:tcPr>
            <w:tcW w:w="1977" w:type="dxa"/>
            <w:tcBorders>
              <w:top w:val="nil"/>
              <w:left w:val="nil"/>
              <w:bottom w:val="single" w:color="000000" w:sz="8" w:space="0"/>
              <w:right w:val="single" w:color="000000" w:sz="8" w:space="0"/>
            </w:tcBorders>
            <w:noWrap w:val="0"/>
            <w:vAlign w:val="center"/>
          </w:tcPr>
          <w:p w14:paraId="499886D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7FD40785">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天舒热能KFXRS-38‖P/C</w:t>
            </w:r>
          </w:p>
        </w:tc>
        <w:tc>
          <w:tcPr>
            <w:tcW w:w="1077" w:type="dxa"/>
            <w:tcBorders>
              <w:top w:val="nil"/>
              <w:left w:val="nil"/>
              <w:bottom w:val="single" w:color="000000" w:sz="8" w:space="0"/>
              <w:right w:val="single" w:color="000000" w:sz="8" w:space="0"/>
            </w:tcBorders>
            <w:noWrap w:val="0"/>
            <w:vAlign w:val="center"/>
          </w:tcPr>
          <w:p w14:paraId="79B13E8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w:t>
            </w:r>
          </w:p>
        </w:tc>
        <w:tc>
          <w:tcPr>
            <w:tcW w:w="900" w:type="dxa"/>
            <w:tcBorders>
              <w:top w:val="nil"/>
              <w:left w:val="nil"/>
              <w:bottom w:val="single" w:color="000000" w:sz="8" w:space="0"/>
              <w:right w:val="single" w:color="000000" w:sz="8" w:space="0"/>
            </w:tcBorders>
            <w:noWrap w:val="0"/>
            <w:vAlign w:val="center"/>
          </w:tcPr>
          <w:p w14:paraId="549EAC7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1087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5F7B770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5栋13楼（天面）</w:t>
            </w:r>
          </w:p>
        </w:tc>
        <w:tc>
          <w:tcPr>
            <w:tcW w:w="1977" w:type="dxa"/>
            <w:tcBorders>
              <w:top w:val="nil"/>
              <w:left w:val="nil"/>
              <w:bottom w:val="single" w:color="000000" w:sz="8" w:space="0"/>
              <w:right w:val="single" w:color="000000" w:sz="8" w:space="0"/>
            </w:tcBorders>
            <w:noWrap w:val="0"/>
            <w:vAlign w:val="center"/>
          </w:tcPr>
          <w:p w14:paraId="1387594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1292121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生能KFYRS-38‖</w:t>
            </w:r>
          </w:p>
        </w:tc>
        <w:tc>
          <w:tcPr>
            <w:tcW w:w="1077" w:type="dxa"/>
            <w:tcBorders>
              <w:top w:val="nil"/>
              <w:left w:val="nil"/>
              <w:bottom w:val="single" w:color="000000" w:sz="8" w:space="0"/>
              <w:right w:val="single" w:color="000000" w:sz="8" w:space="0"/>
            </w:tcBorders>
            <w:noWrap w:val="0"/>
            <w:vAlign w:val="center"/>
          </w:tcPr>
          <w:p w14:paraId="12EDA71B">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w:t>
            </w:r>
          </w:p>
        </w:tc>
        <w:tc>
          <w:tcPr>
            <w:tcW w:w="900" w:type="dxa"/>
            <w:tcBorders>
              <w:top w:val="nil"/>
              <w:left w:val="nil"/>
              <w:bottom w:val="single" w:color="000000" w:sz="8" w:space="0"/>
              <w:right w:val="single" w:color="000000" w:sz="8" w:space="0"/>
            </w:tcBorders>
            <w:noWrap w:val="0"/>
            <w:vAlign w:val="center"/>
          </w:tcPr>
          <w:p w14:paraId="562FE00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0DAD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63874221">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5栋13楼（天面）</w:t>
            </w:r>
          </w:p>
        </w:tc>
        <w:tc>
          <w:tcPr>
            <w:tcW w:w="1977" w:type="dxa"/>
            <w:tcBorders>
              <w:top w:val="nil"/>
              <w:left w:val="nil"/>
              <w:bottom w:val="single" w:color="000000" w:sz="8" w:space="0"/>
              <w:right w:val="single" w:color="000000" w:sz="8" w:space="0"/>
            </w:tcBorders>
            <w:noWrap w:val="0"/>
            <w:vAlign w:val="center"/>
          </w:tcPr>
          <w:p w14:paraId="676302B1">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1C5FF00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生能KFXRS-19‖</w:t>
            </w:r>
          </w:p>
        </w:tc>
        <w:tc>
          <w:tcPr>
            <w:tcW w:w="1077" w:type="dxa"/>
            <w:tcBorders>
              <w:top w:val="nil"/>
              <w:left w:val="nil"/>
              <w:bottom w:val="single" w:color="000000" w:sz="8" w:space="0"/>
              <w:right w:val="single" w:color="000000" w:sz="8" w:space="0"/>
            </w:tcBorders>
            <w:noWrap w:val="0"/>
            <w:vAlign w:val="center"/>
          </w:tcPr>
          <w:p w14:paraId="2F896C5D">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w:t>
            </w:r>
          </w:p>
        </w:tc>
        <w:tc>
          <w:tcPr>
            <w:tcW w:w="900" w:type="dxa"/>
            <w:tcBorders>
              <w:top w:val="nil"/>
              <w:left w:val="nil"/>
              <w:bottom w:val="single" w:color="000000" w:sz="8" w:space="0"/>
              <w:right w:val="single" w:color="000000" w:sz="8" w:space="0"/>
            </w:tcBorders>
            <w:noWrap w:val="0"/>
            <w:vAlign w:val="center"/>
          </w:tcPr>
          <w:p w14:paraId="0A2413C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26E88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4BF436A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5栋13楼（天面）</w:t>
            </w:r>
          </w:p>
        </w:tc>
        <w:tc>
          <w:tcPr>
            <w:tcW w:w="1977" w:type="dxa"/>
            <w:tcBorders>
              <w:top w:val="nil"/>
              <w:left w:val="nil"/>
              <w:bottom w:val="single" w:color="000000" w:sz="8" w:space="0"/>
              <w:right w:val="single" w:color="000000" w:sz="8" w:space="0"/>
            </w:tcBorders>
            <w:noWrap w:val="0"/>
            <w:vAlign w:val="center"/>
          </w:tcPr>
          <w:p w14:paraId="02B1176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热水循环泵</w:t>
            </w:r>
          </w:p>
        </w:tc>
        <w:tc>
          <w:tcPr>
            <w:tcW w:w="3137" w:type="dxa"/>
            <w:tcBorders>
              <w:top w:val="nil"/>
              <w:left w:val="nil"/>
              <w:bottom w:val="single" w:color="000000" w:sz="8" w:space="0"/>
              <w:right w:val="single" w:color="000000" w:sz="8" w:space="0"/>
            </w:tcBorders>
            <w:noWrap w:val="0"/>
            <w:vAlign w:val="center"/>
          </w:tcPr>
          <w:p w14:paraId="5F3651E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威乐</w:t>
            </w:r>
          </w:p>
        </w:tc>
        <w:tc>
          <w:tcPr>
            <w:tcW w:w="1077" w:type="dxa"/>
            <w:tcBorders>
              <w:top w:val="nil"/>
              <w:left w:val="nil"/>
              <w:bottom w:val="single" w:color="000000" w:sz="8" w:space="0"/>
              <w:right w:val="single" w:color="000000" w:sz="8" w:space="0"/>
            </w:tcBorders>
            <w:noWrap w:val="0"/>
            <w:vAlign w:val="center"/>
          </w:tcPr>
          <w:p w14:paraId="29FFD81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3DF8FCE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27640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006E0C8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5栋13楼（天面）</w:t>
            </w:r>
          </w:p>
        </w:tc>
        <w:tc>
          <w:tcPr>
            <w:tcW w:w="1977" w:type="dxa"/>
            <w:tcBorders>
              <w:top w:val="nil"/>
              <w:left w:val="nil"/>
              <w:bottom w:val="single" w:color="000000" w:sz="8" w:space="0"/>
              <w:right w:val="single" w:color="000000" w:sz="8" w:space="0"/>
            </w:tcBorders>
            <w:noWrap w:val="0"/>
            <w:vAlign w:val="center"/>
          </w:tcPr>
          <w:p w14:paraId="0D55E85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热水管道泵</w:t>
            </w:r>
          </w:p>
        </w:tc>
        <w:tc>
          <w:tcPr>
            <w:tcW w:w="3137" w:type="dxa"/>
            <w:tcBorders>
              <w:top w:val="nil"/>
              <w:left w:val="nil"/>
              <w:bottom w:val="single" w:color="000000" w:sz="8" w:space="0"/>
              <w:right w:val="single" w:color="000000" w:sz="8" w:space="0"/>
            </w:tcBorders>
            <w:noWrap w:val="0"/>
            <w:vAlign w:val="center"/>
          </w:tcPr>
          <w:p w14:paraId="59492F1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威乐</w:t>
            </w:r>
          </w:p>
        </w:tc>
        <w:tc>
          <w:tcPr>
            <w:tcW w:w="1077" w:type="dxa"/>
            <w:tcBorders>
              <w:top w:val="nil"/>
              <w:left w:val="nil"/>
              <w:bottom w:val="single" w:color="000000" w:sz="8" w:space="0"/>
              <w:right w:val="single" w:color="000000" w:sz="8" w:space="0"/>
            </w:tcBorders>
            <w:noWrap w:val="0"/>
            <w:vAlign w:val="center"/>
          </w:tcPr>
          <w:p w14:paraId="7CA3317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4</w:t>
            </w:r>
          </w:p>
        </w:tc>
        <w:tc>
          <w:tcPr>
            <w:tcW w:w="900" w:type="dxa"/>
            <w:tcBorders>
              <w:top w:val="nil"/>
              <w:left w:val="nil"/>
              <w:bottom w:val="single" w:color="000000" w:sz="8" w:space="0"/>
              <w:right w:val="single" w:color="000000" w:sz="8" w:space="0"/>
            </w:tcBorders>
            <w:noWrap w:val="0"/>
            <w:vAlign w:val="center"/>
          </w:tcPr>
          <w:p w14:paraId="55D94D5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0F3D5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4A7EB8D2">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1栋9楼</w:t>
            </w:r>
          </w:p>
        </w:tc>
        <w:tc>
          <w:tcPr>
            <w:tcW w:w="1977" w:type="dxa"/>
            <w:tcBorders>
              <w:top w:val="nil"/>
              <w:left w:val="nil"/>
              <w:bottom w:val="single" w:color="000000" w:sz="8" w:space="0"/>
              <w:right w:val="single" w:color="000000" w:sz="8" w:space="0"/>
            </w:tcBorders>
            <w:noWrap w:val="0"/>
            <w:vAlign w:val="center"/>
          </w:tcPr>
          <w:p w14:paraId="018365B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6956086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生能KFYRS-38‖</w:t>
            </w:r>
          </w:p>
        </w:tc>
        <w:tc>
          <w:tcPr>
            <w:tcW w:w="1077" w:type="dxa"/>
            <w:tcBorders>
              <w:top w:val="nil"/>
              <w:left w:val="nil"/>
              <w:bottom w:val="single" w:color="000000" w:sz="8" w:space="0"/>
              <w:right w:val="single" w:color="000000" w:sz="8" w:space="0"/>
            </w:tcBorders>
            <w:noWrap w:val="0"/>
            <w:vAlign w:val="center"/>
          </w:tcPr>
          <w:p w14:paraId="02B747F2">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w:t>
            </w:r>
          </w:p>
        </w:tc>
        <w:tc>
          <w:tcPr>
            <w:tcW w:w="900" w:type="dxa"/>
            <w:tcBorders>
              <w:top w:val="nil"/>
              <w:left w:val="nil"/>
              <w:bottom w:val="single" w:color="000000" w:sz="8" w:space="0"/>
              <w:right w:val="single" w:color="000000" w:sz="8" w:space="0"/>
            </w:tcBorders>
            <w:noWrap w:val="0"/>
            <w:vAlign w:val="center"/>
          </w:tcPr>
          <w:p w14:paraId="58A66A3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48FC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3C0677E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1栋9楼</w:t>
            </w:r>
          </w:p>
        </w:tc>
        <w:tc>
          <w:tcPr>
            <w:tcW w:w="1977" w:type="dxa"/>
            <w:tcBorders>
              <w:top w:val="nil"/>
              <w:left w:val="nil"/>
              <w:bottom w:val="single" w:color="000000" w:sz="8" w:space="0"/>
              <w:right w:val="single" w:color="000000" w:sz="8" w:space="0"/>
            </w:tcBorders>
            <w:noWrap w:val="0"/>
            <w:vAlign w:val="center"/>
          </w:tcPr>
          <w:p w14:paraId="09BB683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002267BB">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生能KFXRS-38‖</w:t>
            </w:r>
          </w:p>
        </w:tc>
        <w:tc>
          <w:tcPr>
            <w:tcW w:w="1077" w:type="dxa"/>
            <w:tcBorders>
              <w:top w:val="nil"/>
              <w:left w:val="nil"/>
              <w:bottom w:val="single" w:color="000000" w:sz="8" w:space="0"/>
              <w:right w:val="single" w:color="000000" w:sz="8" w:space="0"/>
            </w:tcBorders>
            <w:noWrap w:val="0"/>
            <w:vAlign w:val="center"/>
          </w:tcPr>
          <w:p w14:paraId="18491C8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38993AD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16C44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3338F65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1栋9楼</w:t>
            </w:r>
          </w:p>
        </w:tc>
        <w:tc>
          <w:tcPr>
            <w:tcW w:w="1977" w:type="dxa"/>
            <w:tcBorders>
              <w:top w:val="nil"/>
              <w:left w:val="nil"/>
              <w:bottom w:val="single" w:color="000000" w:sz="8" w:space="0"/>
              <w:right w:val="single" w:color="000000" w:sz="8" w:space="0"/>
            </w:tcBorders>
            <w:noWrap w:val="0"/>
            <w:vAlign w:val="center"/>
          </w:tcPr>
          <w:p w14:paraId="4B98D91D">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1096A6B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生能KFXRS-36‖</w:t>
            </w:r>
          </w:p>
        </w:tc>
        <w:tc>
          <w:tcPr>
            <w:tcW w:w="1077" w:type="dxa"/>
            <w:tcBorders>
              <w:top w:val="nil"/>
              <w:left w:val="nil"/>
              <w:bottom w:val="single" w:color="000000" w:sz="8" w:space="0"/>
              <w:right w:val="single" w:color="000000" w:sz="8" w:space="0"/>
            </w:tcBorders>
            <w:noWrap w:val="0"/>
            <w:vAlign w:val="center"/>
          </w:tcPr>
          <w:p w14:paraId="081FD9BB">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0BE84651">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2B5C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7508361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1栋9楼</w:t>
            </w:r>
          </w:p>
        </w:tc>
        <w:tc>
          <w:tcPr>
            <w:tcW w:w="1977" w:type="dxa"/>
            <w:tcBorders>
              <w:top w:val="nil"/>
              <w:left w:val="nil"/>
              <w:bottom w:val="single" w:color="000000" w:sz="8" w:space="0"/>
              <w:right w:val="single" w:color="000000" w:sz="8" w:space="0"/>
            </w:tcBorders>
            <w:noWrap w:val="0"/>
            <w:vAlign w:val="center"/>
          </w:tcPr>
          <w:p w14:paraId="0FC83951">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03C38990">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生能KFXRS-38‖/A</w:t>
            </w:r>
          </w:p>
        </w:tc>
        <w:tc>
          <w:tcPr>
            <w:tcW w:w="1077" w:type="dxa"/>
            <w:tcBorders>
              <w:top w:val="nil"/>
              <w:left w:val="nil"/>
              <w:bottom w:val="single" w:color="000000" w:sz="8" w:space="0"/>
              <w:right w:val="single" w:color="000000" w:sz="8" w:space="0"/>
            </w:tcBorders>
            <w:noWrap w:val="0"/>
            <w:vAlign w:val="center"/>
          </w:tcPr>
          <w:p w14:paraId="4F0F61A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w:t>
            </w:r>
          </w:p>
        </w:tc>
        <w:tc>
          <w:tcPr>
            <w:tcW w:w="900" w:type="dxa"/>
            <w:tcBorders>
              <w:top w:val="nil"/>
              <w:left w:val="nil"/>
              <w:bottom w:val="single" w:color="000000" w:sz="8" w:space="0"/>
              <w:right w:val="single" w:color="000000" w:sz="8" w:space="0"/>
            </w:tcBorders>
            <w:noWrap w:val="0"/>
            <w:vAlign w:val="center"/>
          </w:tcPr>
          <w:p w14:paraId="616F628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096D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2FC67EF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1栋9楼</w:t>
            </w:r>
          </w:p>
        </w:tc>
        <w:tc>
          <w:tcPr>
            <w:tcW w:w="1977" w:type="dxa"/>
            <w:tcBorders>
              <w:top w:val="nil"/>
              <w:left w:val="nil"/>
              <w:bottom w:val="single" w:color="000000" w:sz="8" w:space="0"/>
              <w:right w:val="single" w:color="000000" w:sz="8" w:space="0"/>
            </w:tcBorders>
            <w:noWrap w:val="0"/>
            <w:vAlign w:val="center"/>
          </w:tcPr>
          <w:p w14:paraId="3BAE35A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热水管道泵</w:t>
            </w:r>
          </w:p>
        </w:tc>
        <w:tc>
          <w:tcPr>
            <w:tcW w:w="3137" w:type="dxa"/>
            <w:tcBorders>
              <w:top w:val="nil"/>
              <w:left w:val="nil"/>
              <w:bottom w:val="single" w:color="000000" w:sz="8" w:space="0"/>
              <w:right w:val="single" w:color="000000" w:sz="8" w:space="0"/>
            </w:tcBorders>
            <w:noWrap w:val="0"/>
            <w:vAlign w:val="center"/>
          </w:tcPr>
          <w:p w14:paraId="374CF27F">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威乐</w:t>
            </w:r>
          </w:p>
        </w:tc>
        <w:tc>
          <w:tcPr>
            <w:tcW w:w="1077" w:type="dxa"/>
            <w:tcBorders>
              <w:top w:val="nil"/>
              <w:left w:val="nil"/>
              <w:bottom w:val="single" w:color="000000" w:sz="8" w:space="0"/>
              <w:right w:val="single" w:color="000000" w:sz="8" w:space="0"/>
            </w:tcBorders>
            <w:noWrap w:val="0"/>
            <w:vAlign w:val="center"/>
          </w:tcPr>
          <w:p w14:paraId="7E4CABF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3</w:t>
            </w:r>
          </w:p>
        </w:tc>
        <w:tc>
          <w:tcPr>
            <w:tcW w:w="900" w:type="dxa"/>
            <w:tcBorders>
              <w:top w:val="nil"/>
              <w:left w:val="nil"/>
              <w:bottom w:val="single" w:color="000000" w:sz="8" w:space="0"/>
              <w:right w:val="single" w:color="000000" w:sz="8" w:space="0"/>
            </w:tcBorders>
            <w:noWrap w:val="0"/>
            <w:vAlign w:val="center"/>
          </w:tcPr>
          <w:p w14:paraId="50CEE8F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78758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677382FB">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1栋10楼（天面）</w:t>
            </w:r>
          </w:p>
        </w:tc>
        <w:tc>
          <w:tcPr>
            <w:tcW w:w="1977" w:type="dxa"/>
            <w:tcBorders>
              <w:top w:val="nil"/>
              <w:left w:val="nil"/>
              <w:bottom w:val="single" w:color="000000" w:sz="8" w:space="0"/>
              <w:right w:val="single" w:color="000000" w:sz="8" w:space="0"/>
            </w:tcBorders>
            <w:noWrap w:val="0"/>
            <w:vAlign w:val="center"/>
          </w:tcPr>
          <w:p w14:paraId="41E1528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空气源热泵热水机组</w:t>
            </w:r>
          </w:p>
        </w:tc>
        <w:tc>
          <w:tcPr>
            <w:tcW w:w="3137" w:type="dxa"/>
            <w:tcBorders>
              <w:top w:val="nil"/>
              <w:left w:val="nil"/>
              <w:bottom w:val="single" w:color="000000" w:sz="8" w:space="0"/>
              <w:right w:val="single" w:color="000000" w:sz="8" w:space="0"/>
            </w:tcBorders>
            <w:noWrap w:val="0"/>
            <w:vAlign w:val="center"/>
          </w:tcPr>
          <w:p w14:paraId="497485E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生能KFXRS-36‖/A</w:t>
            </w:r>
          </w:p>
        </w:tc>
        <w:tc>
          <w:tcPr>
            <w:tcW w:w="1077" w:type="dxa"/>
            <w:tcBorders>
              <w:top w:val="nil"/>
              <w:left w:val="nil"/>
              <w:bottom w:val="single" w:color="000000" w:sz="8" w:space="0"/>
              <w:right w:val="single" w:color="000000" w:sz="8" w:space="0"/>
            </w:tcBorders>
            <w:noWrap w:val="0"/>
            <w:vAlign w:val="center"/>
          </w:tcPr>
          <w:p w14:paraId="5BBC848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3E00280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1929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5C19076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1栋10楼（天面）</w:t>
            </w:r>
          </w:p>
        </w:tc>
        <w:tc>
          <w:tcPr>
            <w:tcW w:w="1977" w:type="dxa"/>
            <w:tcBorders>
              <w:top w:val="nil"/>
              <w:left w:val="nil"/>
              <w:bottom w:val="single" w:color="000000" w:sz="8" w:space="0"/>
              <w:right w:val="single" w:color="000000" w:sz="8" w:space="0"/>
            </w:tcBorders>
            <w:noWrap w:val="0"/>
            <w:vAlign w:val="center"/>
          </w:tcPr>
          <w:p w14:paraId="48B0871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热水循环泵</w:t>
            </w:r>
          </w:p>
        </w:tc>
        <w:tc>
          <w:tcPr>
            <w:tcW w:w="3137" w:type="dxa"/>
            <w:tcBorders>
              <w:top w:val="nil"/>
              <w:left w:val="nil"/>
              <w:bottom w:val="single" w:color="000000" w:sz="8" w:space="0"/>
              <w:right w:val="single" w:color="000000" w:sz="8" w:space="0"/>
            </w:tcBorders>
            <w:noWrap w:val="0"/>
            <w:vAlign w:val="center"/>
          </w:tcPr>
          <w:p w14:paraId="31B2392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威乐</w:t>
            </w:r>
          </w:p>
        </w:tc>
        <w:tc>
          <w:tcPr>
            <w:tcW w:w="1077" w:type="dxa"/>
            <w:tcBorders>
              <w:top w:val="nil"/>
              <w:left w:val="nil"/>
              <w:bottom w:val="single" w:color="000000" w:sz="8" w:space="0"/>
              <w:right w:val="single" w:color="000000" w:sz="8" w:space="0"/>
            </w:tcBorders>
            <w:noWrap w:val="0"/>
            <w:vAlign w:val="center"/>
          </w:tcPr>
          <w:p w14:paraId="51A5456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4FB4439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r w14:paraId="14377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911" w:type="dxa"/>
            <w:tcBorders>
              <w:top w:val="nil"/>
              <w:left w:val="single" w:color="000000" w:sz="8" w:space="0"/>
              <w:bottom w:val="single" w:color="000000" w:sz="8" w:space="0"/>
              <w:right w:val="single" w:color="000000" w:sz="8" w:space="0"/>
            </w:tcBorders>
            <w:noWrap w:val="0"/>
            <w:vAlign w:val="center"/>
          </w:tcPr>
          <w:p w14:paraId="436A530C">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1栋10楼（天面）</w:t>
            </w:r>
          </w:p>
        </w:tc>
        <w:tc>
          <w:tcPr>
            <w:tcW w:w="1977" w:type="dxa"/>
            <w:tcBorders>
              <w:top w:val="nil"/>
              <w:left w:val="nil"/>
              <w:bottom w:val="single" w:color="000000" w:sz="8" w:space="0"/>
              <w:right w:val="single" w:color="000000" w:sz="8" w:space="0"/>
            </w:tcBorders>
            <w:noWrap w:val="0"/>
            <w:vAlign w:val="center"/>
          </w:tcPr>
          <w:p w14:paraId="7E5A41DA">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热水管道泵</w:t>
            </w:r>
          </w:p>
        </w:tc>
        <w:tc>
          <w:tcPr>
            <w:tcW w:w="3137" w:type="dxa"/>
            <w:tcBorders>
              <w:top w:val="nil"/>
              <w:left w:val="nil"/>
              <w:bottom w:val="single" w:color="000000" w:sz="8" w:space="0"/>
              <w:right w:val="single" w:color="000000" w:sz="8" w:space="0"/>
            </w:tcBorders>
            <w:noWrap w:val="0"/>
            <w:vAlign w:val="center"/>
          </w:tcPr>
          <w:p w14:paraId="682E4C7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威乐</w:t>
            </w:r>
          </w:p>
        </w:tc>
        <w:tc>
          <w:tcPr>
            <w:tcW w:w="1077" w:type="dxa"/>
            <w:tcBorders>
              <w:top w:val="nil"/>
              <w:left w:val="nil"/>
              <w:bottom w:val="single" w:color="000000" w:sz="8" w:space="0"/>
              <w:right w:val="single" w:color="000000" w:sz="8" w:space="0"/>
            </w:tcBorders>
            <w:noWrap w:val="0"/>
            <w:vAlign w:val="center"/>
          </w:tcPr>
          <w:p w14:paraId="2E31E9DD">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w:t>
            </w:r>
          </w:p>
        </w:tc>
        <w:tc>
          <w:tcPr>
            <w:tcW w:w="900" w:type="dxa"/>
            <w:tcBorders>
              <w:top w:val="nil"/>
              <w:left w:val="nil"/>
              <w:bottom w:val="single" w:color="000000" w:sz="8" w:space="0"/>
              <w:right w:val="single" w:color="000000" w:sz="8" w:space="0"/>
            </w:tcBorders>
            <w:noWrap w:val="0"/>
            <w:vAlign w:val="center"/>
          </w:tcPr>
          <w:p w14:paraId="43103D6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台</w:t>
            </w:r>
          </w:p>
        </w:tc>
      </w:tr>
    </w:tbl>
    <w:p w14:paraId="347784C8">
      <w:pPr>
        <w:pStyle w:val="12"/>
        <w:numPr>
          <w:numId w:val="0"/>
        </w:numPr>
        <w:wordWrap w:val="0"/>
        <w:spacing w:line="300" w:lineRule="auto"/>
        <w:rPr>
          <w:rFonts w:hint="default" w:ascii="仿宋" w:hAnsi="仿宋" w:eastAsia="仿宋" w:cs="仿宋"/>
          <w:b/>
          <w:bCs/>
          <w:color w:val="auto"/>
          <w:sz w:val="21"/>
          <w:szCs w:val="21"/>
          <w:highlight w:val="none"/>
          <w:lang w:val="en-US" w:eastAsia="zh-CN"/>
        </w:rPr>
      </w:pPr>
    </w:p>
    <w:sectPr>
      <w:pgSz w:w="11906" w:h="16838"/>
      <w:pgMar w:top="1361" w:right="1418" w:bottom="1191" w:left="1418" w:header="454"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18030">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6CD0">
    <w:pPr>
      <w:pStyle w:val="3"/>
      <w:jc w:val="center"/>
      <w:rPr>
        <w:rFonts w:ascii="宋体" w:hAnsi="宋体" w:eastAsia="宋体"/>
      </w:rPr>
    </w:pPr>
    <w:r>
      <w:rPr>
        <w:rFonts w:hint="eastAsia" w:ascii="宋体" w:hAnsi="宋体" w:eastAsia="宋体"/>
      </w:rPr>
      <w:t>第</w:t>
    </w:r>
    <w:sdt>
      <w:sdtPr>
        <w:rPr>
          <w:rFonts w:ascii="宋体" w:hAnsi="宋体" w:eastAsia="宋体"/>
        </w:rPr>
        <w:id w:val="-1800064968"/>
        <w:docPartObj>
          <w:docPartGallery w:val="autotext"/>
        </w:docPartObj>
      </w:sdtPr>
      <w:sdtEndPr>
        <w:rPr>
          <w:rFonts w:ascii="宋体" w:hAnsi="宋体" w:eastAsia="宋体"/>
        </w:rPr>
      </w:sdtEndPr>
      <w:sdtContent>
        <w:sdt>
          <w:sdtPr>
            <w:rPr>
              <w:rFonts w:ascii="宋体" w:hAnsi="宋体" w:eastAsia="宋体"/>
            </w:rPr>
            <w:id w:val="1728636285"/>
            <w:docPartObj>
              <w:docPartGallery w:val="autotext"/>
            </w:docPartObj>
          </w:sdtPr>
          <w:sdtEndPr>
            <w:rPr>
              <w:rFonts w:ascii="宋体" w:hAnsi="宋体" w:eastAsia="宋体"/>
            </w:rPr>
          </w:sdtEndPr>
          <w:sdtContent>
            <w:r>
              <w:rPr>
                <w:rFonts w:ascii="宋体" w:hAnsi="宋体" w:eastAsia="宋体"/>
                <w:lang w:val="zh-CN"/>
              </w:rPr>
              <w:t xml:space="preserve"> </w:t>
            </w:r>
            <w:r>
              <w:rPr>
                <w:rFonts w:ascii="宋体" w:hAnsi="宋体" w:eastAsia="宋体"/>
              </w:rPr>
              <w:fldChar w:fldCharType="begin"/>
            </w:r>
            <w:r>
              <w:rPr>
                <w:rFonts w:ascii="宋体" w:hAnsi="宋体" w:eastAsia="宋体"/>
              </w:rPr>
              <w:instrText xml:space="preserve">PAGE</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lang w:val="zh-CN"/>
              </w:rPr>
              <w:t xml:space="preserve"> </w:t>
            </w:r>
            <w:r>
              <w:rPr>
                <w:rFonts w:hint="eastAsia" w:ascii="宋体" w:hAnsi="宋体" w:eastAsia="宋体"/>
                <w:lang w:val="zh-CN"/>
              </w:rPr>
              <w:t>页</w:t>
            </w:r>
            <w:r>
              <w:rPr>
                <w:rFonts w:ascii="宋体" w:hAnsi="宋体" w:eastAsia="宋体"/>
                <w:lang w:val="zh-CN"/>
              </w:rPr>
              <w:t>/</w:t>
            </w:r>
            <w:r>
              <w:rPr>
                <w:rFonts w:hint="eastAsia" w:ascii="宋体" w:hAnsi="宋体" w:eastAsia="宋体"/>
                <w:lang w:val="zh-CN"/>
              </w:rPr>
              <w:t>共</w:t>
            </w:r>
            <w:r>
              <w:rPr>
                <w:rFonts w:ascii="宋体" w:hAnsi="宋体" w:eastAsia="宋体"/>
                <w:lang w:val="zh-CN"/>
              </w:rPr>
              <w:t xml:space="preserve"> </w:t>
            </w:r>
            <w:r>
              <w:rPr>
                <w:rFonts w:ascii="宋体" w:hAnsi="宋体" w:eastAsia="宋体"/>
              </w:rPr>
              <w:fldChar w:fldCharType="begin"/>
            </w:r>
            <w:r>
              <w:rPr>
                <w:rFonts w:ascii="宋体" w:hAnsi="宋体" w:eastAsia="宋体"/>
              </w:rPr>
              <w:instrText xml:space="preserve">NUMPAGES</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hint="eastAsia" w:ascii="宋体" w:hAnsi="宋体" w:eastAsia="宋体"/>
              </w:rPr>
              <w:t>页</w:t>
            </w:r>
          </w:sdtContent>
        </w:sdt>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0F40">
    <w:pPr>
      <w:pStyle w:val="12"/>
      <w:pBdr>
        <w:bottom w:val="single" w:color="auto" w:sz="4" w:space="1"/>
      </w:pBdr>
      <w:spacing w:line="300" w:lineRule="auto"/>
      <w:rPr>
        <w:rFonts w:hint="default" w:asciiTheme="majorEastAsia" w:hAnsiTheme="majorEastAsia" w:eastAsiaTheme="majorEastAsia"/>
        <w:sz w:val="18"/>
        <w:szCs w:val="18"/>
      </w:rPr>
    </w:pPr>
  </w:p>
  <w:p w14:paraId="7D19B776">
    <w:pPr>
      <w:pStyle w:val="12"/>
      <w:pBdr>
        <w:bottom w:val="single" w:color="auto" w:sz="4" w:space="1"/>
      </w:pBdr>
      <w:spacing w:line="300" w:lineRule="auto"/>
      <w:rPr>
        <w:rFonts w:hint="default" w:cs="宋体" w:asciiTheme="majorEastAsia" w:hAnsiTheme="majorEastAsia" w:eastAsiaTheme="majorEastAsia"/>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47C52A"/>
    <w:multiLevelType w:val="singleLevel"/>
    <w:tmpl w:val="D247C52A"/>
    <w:lvl w:ilvl="0" w:tentative="0">
      <w:start w:val="1"/>
      <w:numFmt w:val="decimal"/>
      <w:suff w:val="nothing"/>
      <w:lvlText w:val="（%1）"/>
      <w:lvlJc w:val="left"/>
    </w:lvl>
  </w:abstractNum>
  <w:abstractNum w:abstractNumId="1">
    <w:nsid w:val="FA0D47DE"/>
    <w:multiLevelType w:val="singleLevel"/>
    <w:tmpl w:val="FA0D47DE"/>
    <w:lvl w:ilvl="0" w:tentative="0">
      <w:start w:val="5"/>
      <w:numFmt w:val="chineseCounting"/>
      <w:suff w:val="nothing"/>
      <w:lvlText w:val="%1、"/>
      <w:lvlJc w:val="left"/>
      <w:rPr>
        <w:rFonts w:hint="eastAsia"/>
      </w:rPr>
    </w:lvl>
  </w:abstractNum>
  <w:abstractNum w:abstractNumId="2">
    <w:nsid w:val="075334A6"/>
    <w:multiLevelType w:val="multilevel"/>
    <w:tmpl w:val="075334A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E00DB52"/>
    <w:multiLevelType w:val="singleLevel"/>
    <w:tmpl w:val="1E00DB52"/>
    <w:lvl w:ilvl="0" w:tentative="0">
      <w:start w:val="14"/>
      <w:numFmt w:val="decimal"/>
      <w:suff w:val="nothing"/>
      <w:lvlText w:val="%1、"/>
      <w:lvlJc w:val="left"/>
    </w:lvl>
  </w:abstractNum>
  <w:abstractNum w:abstractNumId="4">
    <w:nsid w:val="251D7324"/>
    <w:multiLevelType w:val="multilevel"/>
    <w:tmpl w:val="251D7324"/>
    <w:lvl w:ilvl="0" w:tentative="0">
      <w:start w:val="1"/>
      <w:numFmt w:val="chineseCountingThousand"/>
      <w:lvlText w:val="(%1)"/>
      <w:lvlJc w:val="left"/>
      <w:pPr>
        <w:ind w:left="862" w:hanging="440"/>
      </w:pPr>
      <w:rPr>
        <w:rFonts w:asciiTheme="minorEastAsia" w:hAnsiTheme="minorEastAsia" w:eastAsiaTheme="minorEastAsia"/>
        <w:b/>
        <w:bC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5">
    <w:nsid w:val="2AD86A8B"/>
    <w:multiLevelType w:val="multilevel"/>
    <w:tmpl w:val="2AD86A8B"/>
    <w:lvl w:ilvl="0" w:tentative="0">
      <w:start w:val="1"/>
      <w:numFmt w:val="decimal"/>
      <w:lvlText w:val="%1、"/>
      <w:lvlJc w:val="left"/>
      <w:pPr>
        <w:ind w:left="860" w:hanging="440"/>
      </w:pPr>
      <w:rPr>
        <w:rFonts w:hint="eastAsia" w:ascii="宋体" w:hAnsi="宋体" w:eastAsia="宋体"/>
        <w:b w:val="0"/>
        <w:bCs/>
        <w:sz w:val="24"/>
        <w:szCs w:val="21"/>
        <w:lang w:val="en-US"/>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6">
    <w:nsid w:val="32546F2E"/>
    <w:multiLevelType w:val="multilevel"/>
    <w:tmpl w:val="32546F2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35280560"/>
    <w:multiLevelType w:val="multilevel"/>
    <w:tmpl w:val="3528056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393679D6"/>
    <w:multiLevelType w:val="multilevel"/>
    <w:tmpl w:val="393679D6"/>
    <w:lvl w:ilvl="0" w:tentative="0">
      <w:start w:val="1"/>
      <w:numFmt w:val="decimal"/>
      <w:lvlText w:val="%1、"/>
      <w:lvlJc w:val="left"/>
      <w:pPr>
        <w:ind w:left="862" w:hanging="440"/>
      </w:pPr>
      <w:rPr>
        <w:rFonts w:hint="eastAsia"/>
        <w:b/>
        <w:bCs w:val="0"/>
        <w:sz w:val="24"/>
        <w:szCs w:val="21"/>
        <w:lang w:val="en-US"/>
      </w:r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9">
    <w:nsid w:val="4ABD02F4"/>
    <w:multiLevelType w:val="multilevel"/>
    <w:tmpl w:val="4ABD02F4"/>
    <w:lvl w:ilvl="0" w:tentative="0">
      <w:start w:val="1"/>
      <w:numFmt w:val="decimal"/>
      <w:lvlText w:val="%1、"/>
      <w:lvlJc w:val="left"/>
      <w:pPr>
        <w:ind w:left="860" w:hanging="440"/>
      </w:pPr>
      <w:rPr>
        <w:rFonts w:hint="eastAsia" w:ascii="宋体" w:hAnsi="宋体" w:eastAsia="宋体"/>
        <w:b w:val="0"/>
        <w:bCs/>
        <w:sz w:val="24"/>
        <w:szCs w:val="21"/>
        <w:lang w:val="en-US"/>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0">
    <w:nsid w:val="4F233482"/>
    <w:multiLevelType w:val="multilevel"/>
    <w:tmpl w:val="4F233482"/>
    <w:lvl w:ilvl="0" w:tentative="0">
      <w:start w:val="1"/>
      <w:numFmt w:val="chineseCountingThousand"/>
      <w:lvlText w:val="(%1)"/>
      <w:lvlJc w:val="left"/>
      <w:pPr>
        <w:ind w:left="862" w:hanging="440"/>
      </w:p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1">
    <w:nsid w:val="513E7E4B"/>
    <w:multiLevelType w:val="multilevel"/>
    <w:tmpl w:val="513E7E4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63296FFA"/>
    <w:multiLevelType w:val="multilevel"/>
    <w:tmpl w:val="63296FFA"/>
    <w:lvl w:ilvl="0" w:tentative="0">
      <w:start w:val="1"/>
      <w:numFmt w:val="decimal"/>
      <w:lvlText w:val="%1、"/>
      <w:lvlJc w:val="left"/>
      <w:pPr>
        <w:ind w:left="860" w:hanging="440"/>
      </w:pPr>
      <w:rPr>
        <w:rFonts w:hint="eastAsia"/>
        <w:b/>
        <w:bCs w:val="0"/>
        <w:sz w:val="24"/>
        <w:szCs w:val="21"/>
        <w:lang w:val="en-US"/>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862" w:hanging="440"/>
      </w:pPr>
      <w:rPr>
        <w:rFonts w:hint="eastAsia" w:ascii="宋体" w:hAnsi="宋体" w:eastAsia="宋体"/>
        <w:b w:val="0"/>
        <w:bCs/>
        <w:sz w:val="24"/>
        <w:szCs w:val="21"/>
        <w:lang w:val="en-US"/>
      </w:r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3">
    <w:nsid w:val="67101DD8"/>
    <w:multiLevelType w:val="multilevel"/>
    <w:tmpl w:val="67101DD8"/>
    <w:lvl w:ilvl="0" w:tentative="0">
      <w:start w:val="1"/>
      <w:numFmt w:val="decimal"/>
      <w:lvlText w:val="%1、"/>
      <w:lvlJc w:val="left"/>
      <w:pPr>
        <w:ind w:left="440" w:hanging="440"/>
      </w:pPr>
      <w:rPr>
        <w:rFonts w:hint="eastAsia"/>
        <w:b/>
        <w:bCs w:val="0"/>
        <w:sz w:val="24"/>
        <w:szCs w:val="21"/>
        <w:lang w:val="en-US"/>
      </w:rPr>
    </w:lvl>
    <w:lvl w:ilvl="1" w:tentative="0">
      <w:start w:val="1"/>
      <w:numFmt w:val="lowerLetter"/>
      <w:lvlText w:val="%2)"/>
      <w:lvlJc w:val="left"/>
      <w:pPr>
        <w:ind w:left="880" w:hanging="440"/>
      </w:pPr>
    </w:lvl>
    <w:lvl w:ilvl="2" w:tentative="0">
      <w:start w:val="1"/>
      <w:numFmt w:val="decimal"/>
      <w:lvlText w:val="%3、"/>
      <w:lvlJc w:val="left"/>
      <w:pPr>
        <w:ind w:left="862" w:hanging="440"/>
      </w:pPr>
      <w:rPr>
        <w:rFonts w:hint="eastAsia" w:ascii="宋体" w:hAnsi="宋体" w:eastAsia="宋体"/>
        <w:b w:val="0"/>
        <w:bCs/>
        <w:sz w:val="24"/>
        <w:szCs w:val="21"/>
        <w:lang w:val="en-US"/>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68CD46A1"/>
    <w:multiLevelType w:val="multilevel"/>
    <w:tmpl w:val="68CD46A1"/>
    <w:lvl w:ilvl="0" w:tentative="0">
      <w:start w:val="1"/>
      <w:numFmt w:val="decimal"/>
      <w:lvlText w:val="%1、"/>
      <w:lvlJc w:val="left"/>
      <w:pPr>
        <w:ind w:left="860" w:hanging="440"/>
      </w:pPr>
      <w:rPr>
        <w:rFonts w:hint="eastAsia" w:ascii="宋体" w:hAnsi="宋体" w:eastAsia="宋体"/>
        <w:b w:val="0"/>
        <w:bCs/>
        <w:sz w:val="24"/>
        <w:szCs w:val="21"/>
        <w:lang w:val="en-US"/>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15">
    <w:nsid w:val="69802043"/>
    <w:multiLevelType w:val="multilevel"/>
    <w:tmpl w:val="69802043"/>
    <w:lvl w:ilvl="0" w:tentative="0">
      <w:start w:val="1"/>
      <w:numFmt w:val="chineseCountingThousand"/>
      <w:lvlText w:val="(%1)"/>
      <w:lvlJc w:val="left"/>
      <w:pPr>
        <w:ind w:left="862" w:hanging="440"/>
      </w:pPr>
    </w:lvl>
    <w:lvl w:ilvl="1" w:tentative="0">
      <w:start w:val="1"/>
      <w:numFmt w:val="lowerLetter"/>
      <w:lvlText w:val="%2)"/>
      <w:lvlJc w:val="left"/>
      <w:pPr>
        <w:ind w:left="1302" w:hanging="440"/>
      </w:pPr>
    </w:lvl>
    <w:lvl w:ilvl="2" w:tentative="0">
      <w:start w:val="1"/>
      <w:numFmt w:val="lowerRoman"/>
      <w:lvlText w:val="%3."/>
      <w:lvlJc w:val="right"/>
      <w:pPr>
        <w:ind w:left="1742" w:hanging="440"/>
      </w:pPr>
    </w:lvl>
    <w:lvl w:ilvl="3" w:tentative="0">
      <w:start w:val="1"/>
      <w:numFmt w:val="decimal"/>
      <w:lvlText w:val="%4."/>
      <w:lvlJc w:val="left"/>
      <w:pPr>
        <w:ind w:left="2182" w:hanging="440"/>
      </w:pPr>
    </w:lvl>
    <w:lvl w:ilvl="4" w:tentative="0">
      <w:start w:val="1"/>
      <w:numFmt w:val="lowerLetter"/>
      <w:lvlText w:val="%5)"/>
      <w:lvlJc w:val="left"/>
      <w:pPr>
        <w:ind w:left="2622" w:hanging="440"/>
      </w:pPr>
    </w:lvl>
    <w:lvl w:ilvl="5" w:tentative="0">
      <w:start w:val="1"/>
      <w:numFmt w:val="lowerRoman"/>
      <w:lvlText w:val="%6."/>
      <w:lvlJc w:val="right"/>
      <w:pPr>
        <w:ind w:left="3062" w:hanging="440"/>
      </w:pPr>
    </w:lvl>
    <w:lvl w:ilvl="6" w:tentative="0">
      <w:start w:val="1"/>
      <w:numFmt w:val="decimal"/>
      <w:lvlText w:val="%7."/>
      <w:lvlJc w:val="left"/>
      <w:pPr>
        <w:ind w:left="3502" w:hanging="440"/>
      </w:pPr>
    </w:lvl>
    <w:lvl w:ilvl="7" w:tentative="0">
      <w:start w:val="1"/>
      <w:numFmt w:val="lowerLetter"/>
      <w:lvlText w:val="%8)"/>
      <w:lvlJc w:val="left"/>
      <w:pPr>
        <w:ind w:left="3942" w:hanging="440"/>
      </w:pPr>
    </w:lvl>
    <w:lvl w:ilvl="8" w:tentative="0">
      <w:start w:val="1"/>
      <w:numFmt w:val="lowerRoman"/>
      <w:lvlText w:val="%9."/>
      <w:lvlJc w:val="right"/>
      <w:pPr>
        <w:ind w:left="4382" w:hanging="440"/>
      </w:pPr>
    </w:lvl>
  </w:abstractNum>
  <w:abstractNum w:abstractNumId="16">
    <w:nsid w:val="6B03B21F"/>
    <w:multiLevelType w:val="singleLevel"/>
    <w:tmpl w:val="6B03B21F"/>
    <w:lvl w:ilvl="0" w:tentative="0">
      <w:start w:val="1"/>
      <w:numFmt w:val="decimal"/>
      <w:lvlText w:val="（%1）"/>
      <w:lvlJc w:val="left"/>
      <w:pPr>
        <w:ind w:left="440" w:hanging="440"/>
      </w:pPr>
      <w:rPr>
        <w:rFonts w:hint="eastAsia"/>
        <w:b/>
        <w:bCs w:val="0"/>
      </w:rPr>
    </w:lvl>
  </w:abstractNum>
  <w:num w:numId="1">
    <w:abstractNumId w:val="8"/>
  </w:num>
  <w:num w:numId="2">
    <w:abstractNumId w:val="16"/>
  </w:num>
  <w:num w:numId="3">
    <w:abstractNumId w:val="0"/>
  </w:num>
  <w:num w:numId="4">
    <w:abstractNumId w:val="15"/>
  </w:num>
  <w:num w:numId="5">
    <w:abstractNumId w:val="6"/>
  </w:num>
  <w:num w:numId="6">
    <w:abstractNumId w:val="7"/>
  </w:num>
  <w:num w:numId="7">
    <w:abstractNumId w:val="10"/>
  </w:num>
  <w:num w:numId="8">
    <w:abstractNumId w:val="14"/>
  </w:num>
  <w:num w:numId="9">
    <w:abstractNumId w:val="12"/>
  </w:num>
  <w:num w:numId="10">
    <w:abstractNumId w:val="1"/>
  </w:num>
  <w:num w:numId="11">
    <w:abstractNumId w:val="11"/>
  </w:num>
  <w:num w:numId="12">
    <w:abstractNumId w:val="4"/>
  </w:num>
  <w:num w:numId="13">
    <w:abstractNumId w:val="5"/>
  </w:num>
  <w:num w:numId="14">
    <w:abstractNumId w:val="9"/>
  </w:num>
  <w:num w:numId="15">
    <w:abstractNumId w:val="2"/>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52B8D"/>
    <w:rsid w:val="00023A8D"/>
    <w:rsid w:val="00070D5B"/>
    <w:rsid w:val="000746AE"/>
    <w:rsid w:val="00083DD7"/>
    <w:rsid w:val="000915F4"/>
    <w:rsid w:val="000A4BB1"/>
    <w:rsid w:val="001308A3"/>
    <w:rsid w:val="001561E6"/>
    <w:rsid w:val="001A4B7C"/>
    <w:rsid w:val="001A743D"/>
    <w:rsid w:val="001D7559"/>
    <w:rsid w:val="001F0C5B"/>
    <w:rsid w:val="00204366"/>
    <w:rsid w:val="002368A6"/>
    <w:rsid w:val="00236DEF"/>
    <w:rsid w:val="00250B43"/>
    <w:rsid w:val="002876A7"/>
    <w:rsid w:val="002911E0"/>
    <w:rsid w:val="002C73B7"/>
    <w:rsid w:val="002D122E"/>
    <w:rsid w:val="002E06E7"/>
    <w:rsid w:val="002E29D4"/>
    <w:rsid w:val="002E4B30"/>
    <w:rsid w:val="00325893"/>
    <w:rsid w:val="003303DC"/>
    <w:rsid w:val="0034712E"/>
    <w:rsid w:val="00354F63"/>
    <w:rsid w:val="0035597E"/>
    <w:rsid w:val="0036199D"/>
    <w:rsid w:val="0037044E"/>
    <w:rsid w:val="00376185"/>
    <w:rsid w:val="00377EC6"/>
    <w:rsid w:val="00381104"/>
    <w:rsid w:val="003834BE"/>
    <w:rsid w:val="003871ED"/>
    <w:rsid w:val="00392FEC"/>
    <w:rsid w:val="00396595"/>
    <w:rsid w:val="00396DD5"/>
    <w:rsid w:val="003C29BC"/>
    <w:rsid w:val="003C3809"/>
    <w:rsid w:val="003D6E57"/>
    <w:rsid w:val="003E4015"/>
    <w:rsid w:val="00402297"/>
    <w:rsid w:val="0040780C"/>
    <w:rsid w:val="00435AAC"/>
    <w:rsid w:val="004427E4"/>
    <w:rsid w:val="00466725"/>
    <w:rsid w:val="00475CE6"/>
    <w:rsid w:val="004C6DD0"/>
    <w:rsid w:val="004E65B2"/>
    <w:rsid w:val="004F1FFF"/>
    <w:rsid w:val="004F4C76"/>
    <w:rsid w:val="00500948"/>
    <w:rsid w:val="00502386"/>
    <w:rsid w:val="0051347F"/>
    <w:rsid w:val="005315A4"/>
    <w:rsid w:val="00542D92"/>
    <w:rsid w:val="005844F1"/>
    <w:rsid w:val="005D4CF5"/>
    <w:rsid w:val="005E701B"/>
    <w:rsid w:val="005F40E9"/>
    <w:rsid w:val="005F6969"/>
    <w:rsid w:val="00602722"/>
    <w:rsid w:val="00606618"/>
    <w:rsid w:val="00611E18"/>
    <w:rsid w:val="00623039"/>
    <w:rsid w:val="00644175"/>
    <w:rsid w:val="0067418B"/>
    <w:rsid w:val="006A2C2E"/>
    <w:rsid w:val="006F4FFC"/>
    <w:rsid w:val="00740681"/>
    <w:rsid w:val="007515B5"/>
    <w:rsid w:val="007631CD"/>
    <w:rsid w:val="00767235"/>
    <w:rsid w:val="007736F1"/>
    <w:rsid w:val="007F049B"/>
    <w:rsid w:val="007F1229"/>
    <w:rsid w:val="00811EC8"/>
    <w:rsid w:val="00815677"/>
    <w:rsid w:val="00826F41"/>
    <w:rsid w:val="00832D26"/>
    <w:rsid w:val="00846964"/>
    <w:rsid w:val="00876CC3"/>
    <w:rsid w:val="00884752"/>
    <w:rsid w:val="0089587F"/>
    <w:rsid w:val="008A6E32"/>
    <w:rsid w:val="008B5B84"/>
    <w:rsid w:val="008D6E57"/>
    <w:rsid w:val="008F379B"/>
    <w:rsid w:val="00903B65"/>
    <w:rsid w:val="0091765B"/>
    <w:rsid w:val="00963131"/>
    <w:rsid w:val="00973C80"/>
    <w:rsid w:val="00981FCD"/>
    <w:rsid w:val="00995AEB"/>
    <w:rsid w:val="009C037E"/>
    <w:rsid w:val="009D267F"/>
    <w:rsid w:val="009E648B"/>
    <w:rsid w:val="009F26A1"/>
    <w:rsid w:val="009F49A3"/>
    <w:rsid w:val="00A11850"/>
    <w:rsid w:val="00A20EDF"/>
    <w:rsid w:val="00A2261D"/>
    <w:rsid w:val="00A326F8"/>
    <w:rsid w:val="00A4196F"/>
    <w:rsid w:val="00A7466F"/>
    <w:rsid w:val="00A773EC"/>
    <w:rsid w:val="00AA50AD"/>
    <w:rsid w:val="00AC381C"/>
    <w:rsid w:val="00AC415B"/>
    <w:rsid w:val="00AC5D1C"/>
    <w:rsid w:val="00AC694B"/>
    <w:rsid w:val="00AC7ADA"/>
    <w:rsid w:val="00AE4240"/>
    <w:rsid w:val="00AF143F"/>
    <w:rsid w:val="00AF6DE5"/>
    <w:rsid w:val="00B044D5"/>
    <w:rsid w:val="00B10CD8"/>
    <w:rsid w:val="00B214BC"/>
    <w:rsid w:val="00B40815"/>
    <w:rsid w:val="00BA1A5E"/>
    <w:rsid w:val="00BC0FCE"/>
    <w:rsid w:val="00BD3649"/>
    <w:rsid w:val="00BE6C93"/>
    <w:rsid w:val="00C00E3D"/>
    <w:rsid w:val="00C04083"/>
    <w:rsid w:val="00C07387"/>
    <w:rsid w:val="00C164A3"/>
    <w:rsid w:val="00CB3618"/>
    <w:rsid w:val="00CB5BE8"/>
    <w:rsid w:val="00CD11D2"/>
    <w:rsid w:val="00D20B3E"/>
    <w:rsid w:val="00D22773"/>
    <w:rsid w:val="00D37C7C"/>
    <w:rsid w:val="00D415DA"/>
    <w:rsid w:val="00D4516B"/>
    <w:rsid w:val="00D5664D"/>
    <w:rsid w:val="00D811A4"/>
    <w:rsid w:val="00DD29E8"/>
    <w:rsid w:val="00DE033C"/>
    <w:rsid w:val="00DE6A69"/>
    <w:rsid w:val="00DF2227"/>
    <w:rsid w:val="00DF5EB4"/>
    <w:rsid w:val="00E02CEB"/>
    <w:rsid w:val="00E164A2"/>
    <w:rsid w:val="00E220DD"/>
    <w:rsid w:val="00E24071"/>
    <w:rsid w:val="00E25D6E"/>
    <w:rsid w:val="00E422EA"/>
    <w:rsid w:val="00E54EC3"/>
    <w:rsid w:val="00E715B7"/>
    <w:rsid w:val="00E81BEA"/>
    <w:rsid w:val="00EB6B0B"/>
    <w:rsid w:val="00EB6F4B"/>
    <w:rsid w:val="00EC051A"/>
    <w:rsid w:val="00ED027B"/>
    <w:rsid w:val="00ED43A1"/>
    <w:rsid w:val="00EE00D4"/>
    <w:rsid w:val="00EF40AC"/>
    <w:rsid w:val="00F00CFD"/>
    <w:rsid w:val="00F021F7"/>
    <w:rsid w:val="00F15F04"/>
    <w:rsid w:val="00F23BD1"/>
    <w:rsid w:val="00F24582"/>
    <w:rsid w:val="00F30E25"/>
    <w:rsid w:val="00F35CCB"/>
    <w:rsid w:val="00F4061F"/>
    <w:rsid w:val="00F4660F"/>
    <w:rsid w:val="00F67341"/>
    <w:rsid w:val="00F70C26"/>
    <w:rsid w:val="00F747B4"/>
    <w:rsid w:val="00FD3EBF"/>
    <w:rsid w:val="00FE6693"/>
    <w:rsid w:val="00FF3986"/>
    <w:rsid w:val="00FF623F"/>
    <w:rsid w:val="03014278"/>
    <w:rsid w:val="03112BC3"/>
    <w:rsid w:val="05480A01"/>
    <w:rsid w:val="06E97CA4"/>
    <w:rsid w:val="09CC1D36"/>
    <w:rsid w:val="0A073F5D"/>
    <w:rsid w:val="0E1F3E20"/>
    <w:rsid w:val="0F341C21"/>
    <w:rsid w:val="102113D5"/>
    <w:rsid w:val="115258FB"/>
    <w:rsid w:val="11E35BA5"/>
    <w:rsid w:val="177F50ED"/>
    <w:rsid w:val="19DB194F"/>
    <w:rsid w:val="1A27385F"/>
    <w:rsid w:val="215D400B"/>
    <w:rsid w:val="2179024E"/>
    <w:rsid w:val="218872DA"/>
    <w:rsid w:val="23B17B88"/>
    <w:rsid w:val="250C1FD0"/>
    <w:rsid w:val="26A34DEB"/>
    <w:rsid w:val="290E30BE"/>
    <w:rsid w:val="2D450BD3"/>
    <w:rsid w:val="2DD21BF5"/>
    <w:rsid w:val="2E112A50"/>
    <w:rsid w:val="2F5A6608"/>
    <w:rsid w:val="305F38FB"/>
    <w:rsid w:val="315269DC"/>
    <w:rsid w:val="324A05DB"/>
    <w:rsid w:val="342521B0"/>
    <w:rsid w:val="35C71AD6"/>
    <w:rsid w:val="3E4A21D0"/>
    <w:rsid w:val="4008492F"/>
    <w:rsid w:val="40857BA4"/>
    <w:rsid w:val="41C23CEA"/>
    <w:rsid w:val="42DD691E"/>
    <w:rsid w:val="439F0150"/>
    <w:rsid w:val="45771777"/>
    <w:rsid w:val="47D858A2"/>
    <w:rsid w:val="4AB72E73"/>
    <w:rsid w:val="4D8E5EEE"/>
    <w:rsid w:val="4DFC6F7F"/>
    <w:rsid w:val="4F674123"/>
    <w:rsid w:val="4F843B05"/>
    <w:rsid w:val="4FDF0786"/>
    <w:rsid w:val="53B52B8D"/>
    <w:rsid w:val="58C444F3"/>
    <w:rsid w:val="5A3605A4"/>
    <w:rsid w:val="5AA91E33"/>
    <w:rsid w:val="5DC20605"/>
    <w:rsid w:val="60CD7D73"/>
    <w:rsid w:val="61CC2DFA"/>
    <w:rsid w:val="62B965EC"/>
    <w:rsid w:val="630006A9"/>
    <w:rsid w:val="64B259E8"/>
    <w:rsid w:val="677C337C"/>
    <w:rsid w:val="6844104D"/>
    <w:rsid w:val="6F6C7705"/>
    <w:rsid w:val="721F6C37"/>
    <w:rsid w:val="724E30F9"/>
    <w:rsid w:val="73BA21C4"/>
    <w:rsid w:val="74B135C7"/>
    <w:rsid w:val="75F238D1"/>
    <w:rsid w:val="77F79321"/>
    <w:rsid w:val="7A9D0B4B"/>
    <w:rsid w:val="7F442203"/>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footer"/>
    <w:basedOn w:val="1"/>
    <w:link w:val="16"/>
    <w:qFormat/>
    <w:uiPriority w:val="99"/>
    <w:pPr>
      <w:tabs>
        <w:tab w:val="center" w:pos="4153"/>
        <w:tab w:val="right" w:pos="8306"/>
      </w:tabs>
      <w:snapToGrid w:val="0"/>
      <w:jc w:val="left"/>
    </w:pPr>
    <w:rPr>
      <w:sz w:val="18"/>
      <w:szCs w:val="18"/>
    </w:rPr>
  </w:style>
  <w:style w:type="paragraph" w:styleId="4">
    <w:name w:val="header"/>
    <w:basedOn w:val="1"/>
    <w:link w:val="15"/>
    <w:qFormat/>
    <w:uiPriority w:val="0"/>
    <w:pPr>
      <w:tabs>
        <w:tab w:val="center" w:pos="4153"/>
        <w:tab w:val="right" w:pos="8306"/>
      </w:tabs>
      <w:snapToGrid w:val="0"/>
      <w:jc w:val="center"/>
    </w:pPr>
    <w:rPr>
      <w:sz w:val="18"/>
      <w:szCs w:val="18"/>
    </w:rPr>
  </w:style>
  <w:style w:type="paragraph" w:styleId="5">
    <w:name w:val="annotation subject"/>
    <w:basedOn w:val="2"/>
    <w:next w:val="2"/>
    <w:link w:val="19"/>
    <w:qFormat/>
    <w:uiPriority w:val="0"/>
    <w:rPr>
      <w:b/>
      <w:bC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Emphasis"/>
    <w:basedOn w:val="8"/>
    <w:qFormat/>
    <w:uiPriority w:val="20"/>
    <w:rPr>
      <w:i/>
      <w:iCs/>
    </w:rPr>
  </w:style>
  <w:style w:type="character" w:styleId="11">
    <w:name w:val="annotation reference"/>
    <w:basedOn w:val="8"/>
    <w:qFormat/>
    <w:uiPriority w:val="0"/>
    <w:rPr>
      <w:sz w:val="21"/>
      <w:szCs w:val="21"/>
    </w:rPr>
  </w:style>
  <w:style w:type="paragraph" w:customStyle="1" w:styleId="12">
    <w:name w:val="null3"/>
    <w:hidden/>
    <w:qFormat/>
    <w:uiPriority w:val="0"/>
    <w:rPr>
      <w:rFonts w:hint="eastAsia" w:asciiTheme="minorHAnsi" w:hAnsiTheme="minorHAnsi" w:eastAsiaTheme="minorEastAsia" w:cstheme="minorBidi"/>
      <w:lang w:val="en-US" w:eastAsia="zh-Hans" w:bidi="ar-SA"/>
    </w:rPr>
  </w:style>
  <w:style w:type="paragraph" w:customStyle="1" w:styleId="13">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14">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15">
    <w:name w:val="页眉 字符"/>
    <w:basedOn w:val="8"/>
    <w:link w:val="4"/>
    <w:qFormat/>
    <w:uiPriority w:val="0"/>
    <w:rPr>
      <w:kern w:val="2"/>
      <w:sz w:val="18"/>
      <w:szCs w:val="18"/>
    </w:rPr>
  </w:style>
  <w:style w:type="character" w:customStyle="1" w:styleId="16">
    <w:name w:val="页脚 字符"/>
    <w:basedOn w:val="8"/>
    <w:link w:val="3"/>
    <w:qFormat/>
    <w:uiPriority w:val="99"/>
    <w:rPr>
      <w:kern w:val="2"/>
      <w:sz w:val="18"/>
      <w:szCs w:val="18"/>
    </w:rPr>
  </w:style>
  <w:style w:type="character" w:customStyle="1" w:styleId="17">
    <w:name w:val="font11"/>
    <w:basedOn w:val="8"/>
    <w:qFormat/>
    <w:uiPriority w:val="0"/>
    <w:rPr>
      <w:rFonts w:hint="eastAsia" w:ascii="宋体" w:hAnsi="宋体" w:eastAsia="宋体"/>
      <w:color w:val="000000"/>
      <w:sz w:val="21"/>
      <w:szCs w:val="21"/>
      <w:u w:val="none"/>
    </w:rPr>
  </w:style>
  <w:style w:type="character" w:customStyle="1" w:styleId="18">
    <w:name w:val="批注文字 字符"/>
    <w:basedOn w:val="8"/>
    <w:link w:val="2"/>
    <w:qFormat/>
    <w:uiPriority w:val="0"/>
    <w:rPr>
      <w:kern w:val="2"/>
      <w:sz w:val="21"/>
      <w:szCs w:val="24"/>
    </w:rPr>
  </w:style>
  <w:style w:type="character" w:customStyle="1" w:styleId="19">
    <w:name w:val="批注主题 字符"/>
    <w:basedOn w:val="18"/>
    <w:link w:val="5"/>
    <w:qFormat/>
    <w:uiPriority w:val="0"/>
    <w:rPr>
      <w:b/>
      <w:bCs/>
      <w:kern w:val="2"/>
      <w:sz w:val="21"/>
      <w:szCs w:val="24"/>
    </w:rPr>
  </w:style>
  <w:style w:type="paragraph" w:customStyle="1" w:styleId="20">
    <w:name w:val="Table Paragraph"/>
    <w:basedOn w:val="1"/>
    <w:qFormat/>
    <w:uiPriority w:val="0"/>
    <w:pPr>
      <w:autoSpaceDE w:val="0"/>
      <w:autoSpaceDN w:val="0"/>
      <w:jc w:val="left"/>
    </w:pPr>
    <w:rPr>
      <w:rFonts w:ascii="宋体" w:hAnsi="宋体" w:eastAsia="宋体" w:cs="宋体"/>
      <w:kern w:val="0"/>
      <w:sz w:val="22"/>
      <w:szCs w:val="22"/>
    </w:rPr>
  </w:style>
  <w:style w:type="character" w:customStyle="1" w:styleId="21">
    <w:name w:val="cf01"/>
    <w:basedOn w:val="8"/>
    <w:qFormat/>
    <w:uiPriority w:val="0"/>
    <w:rPr>
      <w:rFonts w:hint="eastAsia" w:ascii="Microsoft YaHei UI" w:hAnsi="Microsoft YaHei UI" w:eastAsia="Microsoft YaHei UI"/>
      <w:sz w:val="18"/>
      <w:szCs w:val="18"/>
    </w:rPr>
  </w:style>
  <w:style w:type="paragraph" w:customStyle="1" w:styleId="22">
    <w:name w:val="pf0"/>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8"/>
    <w:qFormat/>
    <w:uiPriority w:val="0"/>
    <w:rPr>
      <w:rFonts w:hint="eastAsia" w:ascii="宋体" w:hAnsi="宋体" w:eastAsia="宋体"/>
      <w:color w:val="000000"/>
      <w:sz w:val="22"/>
      <w:szCs w:val="22"/>
      <w:u w:val="none"/>
    </w:rPr>
  </w:style>
  <w:style w:type="character" w:customStyle="1" w:styleId="24">
    <w:name w:val="font51"/>
    <w:basedOn w:val="8"/>
    <w:qFormat/>
    <w:uiPriority w:val="0"/>
    <w:rPr>
      <w:rFonts w:hint="eastAsia" w:ascii="宋体" w:hAnsi="宋体" w:eastAsia="宋体"/>
      <w:b/>
      <w:bCs/>
      <w:color w:val="FF0000"/>
      <w:sz w:val="22"/>
      <w:szCs w:val="22"/>
      <w:u w:val="none"/>
    </w:rPr>
  </w:style>
  <w:style w:type="character" w:customStyle="1" w:styleId="25">
    <w:name w:val="font61"/>
    <w:basedOn w:val="8"/>
    <w:qFormat/>
    <w:uiPriority w:val="0"/>
    <w:rPr>
      <w:rFonts w:hint="eastAsia" w:ascii="仿宋_GB2312" w:eastAsia="仿宋_GB2312"/>
      <w:color w:val="000000"/>
      <w:sz w:val="22"/>
      <w:szCs w:val="22"/>
      <w:u w:val="none"/>
    </w:rPr>
  </w:style>
  <w:style w:type="character" w:customStyle="1" w:styleId="26">
    <w:name w:val="font41"/>
    <w:basedOn w:val="8"/>
    <w:qFormat/>
    <w:uiPriority w:val="0"/>
    <w:rPr>
      <w:rFonts w:hint="default" w:ascii="Calibri" w:hAnsi="Calibri" w:cs="Calibri"/>
      <w:b/>
      <w:bCs/>
      <w:color w:val="000000"/>
      <w:sz w:val="22"/>
      <w:szCs w:val="22"/>
      <w:u w:val="none"/>
    </w:rPr>
  </w:style>
  <w:style w:type="character" w:customStyle="1" w:styleId="27">
    <w:name w:val="font21"/>
    <w:basedOn w:val="8"/>
    <w:qFormat/>
    <w:uiPriority w:val="0"/>
    <w:rPr>
      <w:rFonts w:hint="default" w:ascii="Calibri" w:hAnsi="Calibri" w:cs="Calibri"/>
      <w:color w:val="000000"/>
      <w:sz w:val="22"/>
      <w:szCs w:val="22"/>
      <w:u w:val="none"/>
    </w:rPr>
  </w:style>
  <w:style w:type="character" w:customStyle="1" w:styleId="28">
    <w:name w:val="font0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3E626-5D98-4194-B1E3-02697D6154D2}">
  <ds:schemaRefs/>
</ds:datastoreItem>
</file>

<file path=docProps/app.xml><?xml version="1.0" encoding="utf-8"?>
<Properties xmlns="http://schemas.openxmlformats.org/officeDocument/2006/extended-properties" xmlns:vt="http://schemas.openxmlformats.org/officeDocument/2006/docPropsVTypes">
  <Template>Normal</Template>
  <Pages>78</Pages>
  <Words>2147</Words>
  <Characters>2288</Characters>
  <Lines>445</Lines>
  <Paragraphs>125</Paragraphs>
  <TotalTime>12</TotalTime>
  <ScaleCrop>false</ScaleCrop>
  <LinksUpToDate>false</LinksUpToDate>
  <CharactersWithSpaces>2304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2026-09-06T06:40:00Z</dcterms:created>
  <dc:creator>五块钱</dc:creator>
  <cp:lastModifiedBy>海盗</cp:lastModifiedBy>
  <cp:lastPrinted>2026-09-29T00:27:00Z</cp:lastPrinted>
  <dcterms:modified xsi:type="dcterms:W3CDTF">2026-10-29T03:29:27Z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eyJoZGlkIjoiYjBjZGQzZDA4NWE1MTA3YjNmYjE4OGRlY2IyZWYwY2MiLCJ1c2VySWQiOiI1NDU0NzM2MTEifQ==</vt:lpwstr>
  </property>
  <property fmtid="{D5CDD505-2E9C-101B-9397-08002B2CF9AE}" pid="4" name="ICV">
    <vt:lpwstr>490A95896CC244118D6D195BB1CE1001_13</vt:lpwstr>
  </property>
</Properties>
</file>