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440111-2026-03147</w:t>
      </w:r>
    </w:p>
    <w:p>
      <w:pPr>
        <w:pStyle w:val="null3"/>
        <w:jc w:val="center"/>
        <w:outlineLvl w:val="3"/>
      </w:pPr>
      <w:r>
        <w:rPr>
          <w:sz w:val="24"/>
          <w:b/>
        </w:rPr>
        <w:t>采购项目编号：</w:t>
      </w:r>
      <w:r>
        <w:rPr>
          <w:sz w:val="24"/>
          <w:b/>
        </w:rPr>
        <w:t>3587-2612GZG10612</w:t>
      </w:r>
    </w:p>
    <w:p>
      <w:pPr>
        <w:pStyle w:val="null3"/>
        <w:jc w:val="center"/>
        <w:outlineLvl w:val="3"/>
      </w:pPr>
      <w:r>
        <w:rPr>
          <w:sz w:val="24"/>
          <w:b/>
        </w:rPr>
        <w:t>项目名称：</w:t>
      </w:r>
      <w:r>
        <w:rPr>
          <w:sz w:val="24"/>
          <w:b/>
        </w:rPr>
        <w:t>广州市白云区人民医院二期医疗设备购置项目（十二）</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广州市白云区人民医院</w:t>
      </w:r>
      <w:r>
        <w:rPr/>
        <w:t>的委托，采用</w:t>
      </w:r>
      <w:r>
        <w:rPr/>
        <w:t>公开招标</w:t>
      </w:r>
      <w:r>
        <w:rPr/>
        <w:t>方式组织采购</w:t>
      </w:r>
      <w:r>
        <w:rPr/>
        <w:t>广州市白云区人民医院二期医疗设备购置项目（十二）</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广州市白云区人民医院二期医疗设备购置项目（十二）</w:t>
      </w:r>
    </w:p>
    <w:p>
      <w:pPr>
        <w:pStyle w:val="null3"/>
        <w:ind w:firstLine="480"/>
      </w:pPr>
      <w:r>
        <w:rPr/>
        <w:t>采购计划编号：</w:t>
      </w:r>
      <w:r>
        <w:rPr/>
        <w:t>440111-2026-03147</w:t>
      </w:r>
    </w:p>
    <w:p>
      <w:pPr>
        <w:pStyle w:val="null3"/>
        <w:ind w:firstLine="480"/>
      </w:pPr>
      <w:r>
        <w:rPr/>
        <w:t>采购项目编号：</w:t>
      </w:r>
      <w:r>
        <w:rPr/>
        <w:t>3587-2612GZG10612</w:t>
      </w:r>
    </w:p>
    <w:p>
      <w:pPr>
        <w:pStyle w:val="null3"/>
        <w:ind w:firstLine="480"/>
      </w:pPr>
      <w:r>
        <w:rPr/>
        <w:t>采购方式：</w:t>
      </w:r>
      <w:r>
        <w:rPr/>
        <w:t>公开招标</w:t>
      </w:r>
    </w:p>
    <w:p>
      <w:pPr>
        <w:pStyle w:val="null3"/>
        <w:ind w:firstLine="480"/>
      </w:pPr>
      <w:r>
        <w:rPr/>
        <w:t>预算金额：</w:t>
      </w:r>
      <w:r>
        <w:rPr/>
        <w:t>4,565,300.00</w:t>
      </w:r>
      <w:r>
        <w:rPr/>
        <w:t>元</w:t>
      </w:r>
    </w:p>
    <w:p>
      <w:pPr>
        <w:pStyle w:val="null3"/>
        <w:outlineLvl w:val="3"/>
      </w:pPr>
      <w:r>
        <w:rPr>
          <w:sz w:val="24"/>
          <w:b/>
        </w:rPr>
        <w:t>2.项目内容及需求情况（采购项目技术规格、参数及要求）</w:t>
      </w:r>
    </w:p>
    <w:p>
      <w:pPr>
        <w:pStyle w:val="null3"/>
      </w:pPr>
      <w:r>
        <w:rPr/>
        <w:t>采购包1(脚踝康复训练器等设备采购项目):</w:t>
      </w:r>
    </w:p>
    <w:p>
      <w:pPr>
        <w:pStyle w:val="null3"/>
      </w:pPr>
      <w:r>
        <w:rPr/>
        <w:t>采购包预算金额：871,000.00元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脚踝康复训练器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超短波治疗仪（便携式）</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医用激光仪器及设备</w:t>
            </w:r>
          </w:p>
        </w:tc>
        <w:tc>
          <w:tcPr>
            <w:tcW w:type="dxa" w:w="2136"/>
          </w:tcPr>
          <w:p>
            <w:pPr>
              <w:pStyle w:val="null3"/>
            </w:pPr>
            <w:r>
              <w:rPr/>
              <w:t>超激光疼痛治疗仪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紫外线治疗仪</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特定电磁波谱治疗仪</w:t>
            </w:r>
          </w:p>
        </w:tc>
        <w:tc>
          <w:tcPr>
            <w:tcW w:type="dxa" w:w="1187"/>
          </w:tcPr>
          <w:p>
            <w:pPr>
              <w:pStyle w:val="null3"/>
            </w:pPr>
            <w:r>
              <w:rPr/>
              <w:t>15.00(台)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医用超声波仪器及设备</w:t>
            </w:r>
          </w:p>
        </w:tc>
        <w:tc>
          <w:tcPr>
            <w:tcW w:type="dxa" w:w="2136"/>
          </w:tcPr>
          <w:p>
            <w:pPr>
              <w:pStyle w:val="null3"/>
            </w:pPr>
            <w:r>
              <w:rPr/>
              <w:t>超声波治疗仪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物理治疗、康复及体育治疗仪器设备</w:t>
            </w:r>
          </w:p>
        </w:tc>
        <w:tc>
          <w:tcPr>
            <w:tcW w:type="dxa" w:w="2136"/>
          </w:tcPr>
          <w:p>
            <w:pPr>
              <w:pStyle w:val="null3"/>
            </w:pPr>
            <w:r>
              <w:rPr/>
              <w:t>电动起立床</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病房护理及医院设备</w:t>
            </w:r>
          </w:p>
        </w:tc>
        <w:tc>
          <w:tcPr>
            <w:tcW w:type="dxa" w:w="2136"/>
          </w:tcPr>
          <w:p>
            <w:pPr>
              <w:pStyle w:val="null3"/>
            </w:pPr>
            <w:r>
              <w:rPr/>
              <w:t>医用电动起立病床</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物理治疗、康复及体育治疗仪器设备</w:t>
            </w:r>
          </w:p>
        </w:tc>
        <w:tc>
          <w:tcPr>
            <w:tcW w:type="dxa" w:w="2136"/>
          </w:tcPr>
          <w:p>
            <w:pPr>
              <w:pStyle w:val="null3"/>
            </w:pPr>
            <w:r>
              <w:rPr/>
              <w:t>医用PT凳</w:t>
            </w:r>
          </w:p>
        </w:tc>
        <w:tc>
          <w:tcPr>
            <w:tcW w:type="dxa" w:w="1187"/>
          </w:tcPr>
          <w:p>
            <w:pPr>
              <w:pStyle w:val="null3"/>
            </w:pPr>
            <w:r>
              <w:rPr/>
              <w:t>7.00(台)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物理治疗、康复及体育治疗仪器设备</w:t>
            </w:r>
          </w:p>
        </w:tc>
        <w:tc>
          <w:tcPr>
            <w:tcW w:type="dxa" w:w="2136"/>
          </w:tcPr>
          <w:p>
            <w:pPr>
              <w:pStyle w:val="null3"/>
            </w:pPr>
            <w:r>
              <w:rPr/>
              <w:t>pt训练床（电动）</w:t>
            </w:r>
          </w:p>
        </w:tc>
        <w:tc>
          <w:tcPr>
            <w:tcW w:type="dxa" w:w="1187"/>
          </w:tcPr>
          <w:p>
            <w:pPr>
              <w:pStyle w:val="null3"/>
            </w:pPr>
            <w:r>
              <w:rPr/>
              <w:t>5.00(台)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物理治疗、康复及体育治疗仪器设备</w:t>
            </w:r>
          </w:p>
        </w:tc>
        <w:tc>
          <w:tcPr>
            <w:tcW w:type="dxa" w:w="2136"/>
          </w:tcPr>
          <w:p>
            <w:pPr>
              <w:pStyle w:val="null3"/>
            </w:pPr>
            <w:r>
              <w:rPr/>
              <w:t>站立架（多站位）</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物理治疗、康复及体育治疗仪器设备</w:t>
            </w:r>
          </w:p>
        </w:tc>
        <w:tc>
          <w:tcPr>
            <w:tcW w:type="dxa" w:w="2136"/>
          </w:tcPr>
          <w:p>
            <w:pPr>
              <w:pStyle w:val="null3"/>
            </w:pPr>
            <w:r>
              <w:rPr/>
              <w:t>可调式OT桌</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物理治疗、康复及体育治疗仪器设备</w:t>
            </w:r>
          </w:p>
        </w:tc>
        <w:tc>
          <w:tcPr>
            <w:tcW w:type="dxa" w:w="2136"/>
          </w:tcPr>
          <w:p>
            <w:pPr>
              <w:pStyle w:val="null3"/>
            </w:pPr>
            <w:r>
              <w:rPr/>
              <w:t>康复台阶</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物理治疗、康复及体育治疗仪器设备</w:t>
            </w:r>
          </w:p>
        </w:tc>
        <w:tc>
          <w:tcPr>
            <w:tcW w:type="dxa" w:w="2136"/>
          </w:tcPr>
          <w:p>
            <w:pPr>
              <w:pStyle w:val="null3"/>
            </w:pPr>
            <w:r>
              <w:rPr/>
              <w:t>振动排痰机（手持式）</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物理治疗、康复及体育治疗仪器设备</w:t>
            </w:r>
          </w:p>
        </w:tc>
        <w:tc>
          <w:tcPr>
            <w:tcW w:type="dxa" w:w="1661"/>
          </w:tcPr>
          <w:p>
            <w:pPr>
              <w:pStyle w:val="null3"/>
              <w:jc w:val="left"/>
            </w:pPr>
            <w:r>
              <w:rPr/>
              <w:t>脚踝康复训练器</w:t>
            </w:r>
          </w:p>
        </w:tc>
        <w:tc>
          <w:tcPr>
            <w:tcW w:type="dxa" w:w="1661"/>
          </w:tcPr>
          <w:p>
            <w:pPr>
              <w:pStyle w:val="null3"/>
              <w:jc w:val="left"/>
            </w:pPr>
            <w:r>
              <w:rPr/>
              <w:t>脚踝康复训练器</w:t>
            </w:r>
          </w:p>
        </w:tc>
        <w:tc>
          <w:tcPr>
            <w:tcW w:type="dxa" w:w="1661"/>
          </w:tcPr>
          <w:p>
            <w:pPr>
              <w:pStyle w:val="null3"/>
              <w:jc w:val="right"/>
            </w:pPr>
            <w:r>
              <w:rPr/>
              <w:t>80</w:t>
            </w:r>
          </w:p>
        </w:tc>
      </w:tr>
      <w:tr>
        <w:tc>
          <w:tcPr>
            <w:tcW w:type="dxa" w:w="1661"/>
          </w:tcPr>
          <w:p>
            <w:pPr>
              <w:pStyle w:val="null3"/>
              <w:jc w:val="center"/>
            </w:pPr>
            <w:r>
              <w:rPr/>
              <w:t>2</w:t>
            </w:r>
          </w:p>
        </w:tc>
        <w:tc>
          <w:tcPr>
            <w:tcW w:type="dxa" w:w="1661"/>
          </w:tcPr>
          <w:p>
            <w:pPr>
              <w:pStyle w:val="null3"/>
              <w:jc w:val="left"/>
            </w:pPr>
            <w:r>
              <w:rPr/>
              <w:t>物理治疗、康复及体育治疗仪器设备</w:t>
            </w:r>
          </w:p>
        </w:tc>
        <w:tc>
          <w:tcPr>
            <w:tcW w:type="dxa" w:w="1661"/>
          </w:tcPr>
          <w:p>
            <w:pPr>
              <w:pStyle w:val="null3"/>
              <w:jc w:val="left"/>
            </w:pPr>
            <w:r>
              <w:rPr/>
              <w:t>超短波治疗仪（便携式）</w:t>
            </w:r>
          </w:p>
        </w:tc>
        <w:tc>
          <w:tcPr>
            <w:tcW w:type="dxa" w:w="1661"/>
          </w:tcPr>
          <w:p>
            <w:pPr>
              <w:pStyle w:val="null3"/>
              <w:jc w:val="left"/>
            </w:pPr>
            <w:r>
              <w:rPr/>
              <w:t>超短波治疗仪（便携式）</w:t>
            </w:r>
          </w:p>
        </w:tc>
        <w:tc>
          <w:tcPr>
            <w:tcW w:type="dxa" w:w="1661"/>
          </w:tcPr>
          <w:p>
            <w:pPr>
              <w:pStyle w:val="null3"/>
              <w:jc w:val="right"/>
            </w:pPr>
            <w:r>
              <w:rPr/>
              <w:t>80</w:t>
            </w:r>
          </w:p>
        </w:tc>
      </w:tr>
      <w:tr>
        <w:tc>
          <w:tcPr>
            <w:tcW w:type="dxa" w:w="1661"/>
          </w:tcPr>
          <w:p>
            <w:pPr>
              <w:pStyle w:val="null3"/>
              <w:jc w:val="center"/>
            </w:pPr>
            <w:r>
              <w:rPr/>
              <w:t>3</w:t>
            </w:r>
          </w:p>
        </w:tc>
        <w:tc>
          <w:tcPr>
            <w:tcW w:type="dxa" w:w="1661"/>
          </w:tcPr>
          <w:p>
            <w:pPr>
              <w:pStyle w:val="null3"/>
              <w:jc w:val="left"/>
            </w:pPr>
            <w:r>
              <w:rPr/>
              <w:t>医用激光仪器及设备</w:t>
            </w:r>
          </w:p>
        </w:tc>
        <w:tc>
          <w:tcPr>
            <w:tcW w:type="dxa" w:w="1661"/>
          </w:tcPr>
          <w:p>
            <w:pPr>
              <w:pStyle w:val="null3"/>
              <w:jc w:val="left"/>
            </w:pPr>
            <w:r>
              <w:rPr/>
              <w:t>超激光疼痛治疗仪</w:t>
            </w:r>
          </w:p>
        </w:tc>
        <w:tc>
          <w:tcPr>
            <w:tcW w:type="dxa" w:w="1661"/>
          </w:tcPr>
          <w:p>
            <w:pPr>
              <w:pStyle w:val="null3"/>
              <w:jc w:val="left"/>
            </w:pPr>
            <w:r>
              <w:rPr/>
              <w:t>超激光疼痛治疗仪</w:t>
            </w:r>
          </w:p>
        </w:tc>
        <w:tc>
          <w:tcPr>
            <w:tcW w:type="dxa" w:w="1661"/>
          </w:tcPr>
          <w:p>
            <w:pPr>
              <w:pStyle w:val="null3"/>
              <w:jc w:val="right"/>
            </w:pPr>
            <w:r>
              <w:rPr/>
              <w:t>80</w:t>
            </w:r>
          </w:p>
        </w:tc>
      </w:tr>
      <w:tr>
        <w:tc>
          <w:tcPr>
            <w:tcW w:type="dxa" w:w="1661"/>
          </w:tcPr>
          <w:p>
            <w:pPr>
              <w:pStyle w:val="null3"/>
              <w:jc w:val="center"/>
            </w:pPr>
            <w:r>
              <w:rPr/>
              <w:t>4</w:t>
            </w:r>
          </w:p>
        </w:tc>
        <w:tc>
          <w:tcPr>
            <w:tcW w:type="dxa" w:w="1661"/>
          </w:tcPr>
          <w:p>
            <w:pPr>
              <w:pStyle w:val="null3"/>
              <w:jc w:val="left"/>
            </w:pPr>
            <w:r>
              <w:rPr/>
              <w:t>物理治疗、康复及体育治疗仪器设备</w:t>
            </w:r>
          </w:p>
        </w:tc>
        <w:tc>
          <w:tcPr>
            <w:tcW w:type="dxa" w:w="1661"/>
          </w:tcPr>
          <w:p>
            <w:pPr>
              <w:pStyle w:val="null3"/>
              <w:jc w:val="left"/>
            </w:pPr>
            <w:r>
              <w:rPr/>
              <w:t>紫外线治疗仪</w:t>
            </w:r>
          </w:p>
        </w:tc>
        <w:tc>
          <w:tcPr>
            <w:tcW w:type="dxa" w:w="1661"/>
          </w:tcPr>
          <w:p>
            <w:pPr>
              <w:pStyle w:val="null3"/>
              <w:jc w:val="left"/>
            </w:pPr>
            <w:r>
              <w:rPr/>
              <w:t>紫外线治疗仪</w:t>
            </w:r>
          </w:p>
        </w:tc>
        <w:tc>
          <w:tcPr>
            <w:tcW w:type="dxa" w:w="1661"/>
          </w:tcPr>
          <w:p>
            <w:pPr>
              <w:pStyle w:val="null3"/>
              <w:jc w:val="right"/>
            </w:pPr>
            <w:r>
              <w:rPr/>
              <w:t>80</w:t>
            </w:r>
          </w:p>
        </w:tc>
      </w:tr>
      <w:tr>
        <w:tc>
          <w:tcPr>
            <w:tcW w:type="dxa" w:w="1661"/>
          </w:tcPr>
          <w:p>
            <w:pPr>
              <w:pStyle w:val="null3"/>
              <w:jc w:val="center"/>
            </w:pPr>
            <w:r>
              <w:rPr/>
              <w:t>5</w:t>
            </w:r>
          </w:p>
        </w:tc>
        <w:tc>
          <w:tcPr>
            <w:tcW w:type="dxa" w:w="1661"/>
          </w:tcPr>
          <w:p>
            <w:pPr>
              <w:pStyle w:val="null3"/>
              <w:jc w:val="left"/>
            </w:pPr>
            <w:r>
              <w:rPr/>
              <w:t>物理治疗、康复及体育治疗仪器设备</w:t>
            </w:r>
          </w:p>
        </w:tc>
        <w:tc>
          <w:tcPr>
            <w:tcW w:type="dxa" w:w="1661"/>
          </w:tcPr>
          <w:p>
            <w:pPr>
              <w:pStyle w:val="null3"/>
              <w:jc w:val="left"/>
            </w:pPr>
            <w:r>
              <w:rPr/>
              <w:t>特定电磁波谱治疗仪</w:t>
            </w:r>
          </w:p>
        </w:tc>
        <w:tc>
          <w:tcPr>
            <w:tcW w:type="dxa" w:w="1661"/>
          </w:tcPr>
          <w:p>
            <w:pPr>
              <w:pStyle w:val="null3"/>
              <w:jc w:val="left"/>
            </w:pPr>
            <w:r>
              <w:rPr/>
              <w:t>特定电磁波谱治疗仪</w:t>
            </w:r>
          </w:p>
        </w:tc>
        <w:tc>
          <w:tcPr>
            <w:tcW w:type="dxa" w:w="1661"/>
          </w:tcPr>
          <w:p>
            <w:pPr>
              <w:pStyle w:val="null3"/>
              <w:jc w:val="right"/>
            </w:pPr>
            <w:r>
              <w:rPr/>
              <w:t>80</w:t>
            </w:r>
          </w:p>
        </w:tc>
      </w:tr>
      <w:tr>
        <w:tc>
          <w:tcPr>
            <w:tcW w:type="dxa" w:w="1661"/>
          </w:tcPr>
          <w:p>
            <w:pPr>
              <w:pStyle w:val="null3"/>
              <w:jc w:val="center"/>
            </w:pPr>
            <w:r>
              <w:rPr/>
              <w:t>6</w:t>
            </w:r>
          </w:p>
        </w:tc>
        <w:tc>
          <w:tcPr>
            <w:tcW w:type="dxa" w:w="1661"/>
          </w:tcPr>
          <w:p>
            <w:pPr>
              <w:pStyle w:val="null3"/>
              <w:jc w:val="left"/>
            </w:pPr>
            <w:r>
              <w:rPr/>
              <w:t>医用超声波仪器及设备</w:t>
            </w:r>
          </w:p>
        </w:tc>
        <w:tc>
          <w:tcPr>
            <w:tcW w:type="dxa" w:w="1661"/>
          </w:tcPr>
          <w:p>
            <w:pPr>
              <w:pStyle w:val="null3"/>
              <w:jc w:val="left"/>
            </w:pPr>
            <w:r>
              <w:rPr/>
              <w:t>超声波治疗仪</w:t>
            </w:r>
          </w:p>
        </w:tc>
        <w:tc>
          <w:tcPr>
            <w:tcW w:type="dxa" w:w="1661"/>
          </w:tcPr>
          <w:p>
            <w:pPr>
              <w:pStyle w:val="null3"/>
              <w:jc w:val="left"/>
            </w:pPr>
            <w:r>
              <w:rPr/>
              <w:t>超声波治疗仪</w:t>
            </w:r>
          </w:p>
        </w:tc>
        <w:tc>
          <w:tcPr>
            <w:tcW w:type="dxa" w:w="1661"/>
          </w:tcPr>
          <w:p>
            <w:pPr>
              <w:pStyle w:val="null3"/>
              <w:jc w:val="right"/>
            </w:pPr>
            <w:r>
              <w:rPr/>
              <w:t>80</w:t>
            </w:r>
          </w:p>
        </w:tc>
      </w:tr>
      <w:tr>
        <w:tc>
          <w:tcPr>
            <w:tcW w:type="dxa" w:w="1661"/>
          </w:tcPr>
          <w:p>
            <w:pPr>
              <w:pStyle w:val="null3"/>
              <w:jc w:val="center"/>
            </w:pPr>
            <w:r>
              <w:rPr/>
              <w:t>7</w:t>
            </w:r>
          </w:p>
        </w:tc>
        <w:tc>
          <w:tcPr>
            <w:tcW w:type="dxa" w:w="1661"/>
          </w:tcPr>
          <w:p>
            <w:pPr>
              <w:pStyle w:val="null3"/>
              <w:jc w:val="left"/>
            </w:pPr>
            <w:r>
              <w:rPr/>
              <w:t>物理治疗、康复及体育治疗仪器设备</w:t>
            </w:r>
          </w:p>
        </w:tc>
        <w:tc>
          <w:tcPr>
            <w:tcW w:type="dxa" w:w="1661"/>
          </w:tcPr>
          <w:p>
            <w:pPr>
              <w:pStyle w:val="null3"/>
              <w:jc w:val="left"/>
            </w:pPr>
            <w:r>
              <w:rPr/>
              <w:t>电动起立床</w:t>
            </w:r>
          </w:p>
        </w:tc>
        <w:tc>
          <w:tcPr>
            <w:tcW w:type="dxa" w:w="1661"/>
          </w:tcPr>
          <w:p>
            <w:pPr>
              <w:pStyle w:val="null3"/>
              <w:jc w:val="left"/>
            </w:pPr>
            <w:r>
              <w:rPr/>
              <w:t>电动起立床</w:t>
            </w:r>
          </w:p>
        </w:tc>
        <w:tc>
          <w:tcPr>
            <w:tcW w:type="dxa" w:w="1661"/>
          </w:tcPr>
          <w:p>
            <w:pPr>
              <w:pStyle w:val="null3"/>
              <w:jc w:val="right"/>
            </w:pPr>
            <w:r>
              <w:rPr/>
              <w:t>80</w:t>
            </w:r>
          </w:p>
        </w:tc>
      </w:tr>
      <w:tr>
        <w:tc>
          <w:tcPr>
            <w:tcW w:type="dxa" w:w="1661"/>
          </w:tcPr>
          <w:p>
            <w:pPr>
              <w:pStyle w:val="null3"/>
              <w:jc w:val="center"/>
            </w:pPr>
            <w:r>
              <w:rPr/>
              <w:t>8</w:t>
            </w:r>
          </w:p>
        </w:tc>
        <w:tc>
          <w:tcPr>
            <w:tcW w:type="dxa" w:w="1661"/>
          </w:tcPr>
          <w:p>
            <w:pPr>
              <w:pStyle w:val="null3"/>
              <w:jc w:val="left"/>
            </w:pPr>
            <w:r>
              <w:rPr/>
              <w:t>病房护理及医院设备</w:t>
            </w:r>
          </w:p>
        </w:tc>
        <w:tc>
          <w:tcPr>
            <w:tcW w:type="dxa" w:w="1661"/>
          </w:tcPr>
          <w:p>
            <w:pPr>
              <w:pStyle w:val="null3"/>
              <w:jc w:val="left"/>
            </w:pPr>
            <w:r>
              <w:rPr/>
              <w:t>医用电动起立病床</w:t>
            </w:r>
          </w:p>
        </w:tc>
        <w:tc>
          <w:tcPr>
            <w:tcW w:type="dxa" w:w="1661"/>
          </w:tcPr>
          <w:p>
            <w:pPr>
              <w:pStyle w:val="null3"/>
              <w:jc w:val="left"/>
            </w:pPr>
            <w:r>
              <w:rPr/>
              <w:t>医用电动起立病床</w:t>
            </w:r>
          </w:p>
        </w:tc>
        <w:tc>
          <w:tcPr>
            <w:tcW w:type="dxa" w:w="1661"/>
          </w:tcPr>
          <w:p>
            <w:pPr>
              <w:pStyle w:val="null3"/>
              <w:jc w:val="right"/>
            </w:pPr>
            <w:r>
              <w:rPr/>
              <w:t>80</w:t>
            </w:r>
          </w:p>
        </w:tc>
      </w:tr>
      <w:tr>
        <w:tc>
          <w:tcPr>
            <w:tcW w:type="dxa" w:w="1661"/>
          </w:tcPr>
          <w:p>
            <w:pPr>
              <w:pStyle w:val="null3"/>
              <w:jc w:val="center"/>
            </w:pPr>
            <w:r>
              <w:rPr/>
              <w:t>9</w:t>
            </w:r>
          </w:p>
        </w:tc>
        <w:tc>
          <w:tcPr>
            <w:tcW w:type="dxa" w:w="1661"/>
          </w:tcPr>
          <w:p>
            <w:pPr>
              <w:pStyle w:val="null3"/>
              <w:jc w:val="left"/>
            </w:pPr>
            <w:r>
              <w:rPr/>
              <w:t>物理治疗、康复及体育治疗仪器设备</w:t>
            </w:r>
          </w:p>
        </w:tc>
        <w:tc>
          <w:tcPr>
            <w:tcW w:type="dxa" w:w="1661"/>
          </w:tcPr>
          <w:p>
            <w:pPr>
              <w:pStyle w:val="null3"/>
              <w:jc w:val="left"/>
            </w:pPr>
            <w:r>
              <w:rPr/>
              <w:t>医用PT凳</w:t>
            </w:r>
          </w:p>
        </w:tc>
        <w:tc>
          <w:tcPr>
            <w:tcW w:type="dxa" w:w="1661"/>
          </w:tcPr>
          <w:p>
            <w:pPr>
              <w:pStyle w:val="null3"/>
              <w:jc w:val="left"/>
            </w:pPr>
            <w:r>
              <w:rPr/>
              <w:t>医用PT凳</w:t>
            </w:r>
          </w:p>
        </w:tc>
        <w:tc>
          <w:tcPr>
            <w:tcW w:type="dxa" w:w="1661"/>
          </w:tcPr>
          <w:p>
            <w:pPr>
              <w:pStyle w:val="null3"/>
              <w:jc w:val="right"/>
            </w:pPr>
            <w:r>
              <w:rPr/>
              <w:t>80</w:t>
            </w:r>
          </w:p>
        </w:tc>
      </w:tr>
      <w:tr>
        <w:tc>
          <w:tcPr>
            <w:tcW w:type="dxa" w:w="1661"/>
          </w:tcPr>
          <w:p>
            <w:pPr>
              <w:pStyle w:val="null3"/>
              <w:jc w:val="center"/>
            </w:pPr>
            <w:r>
              <w:rPr/>
              <w:t>10</w:t>
            </w:r>
          </w:p>
        </w:tc>
        <w:tc>
          <w:tcPr>
            <w:tcW w:type="dxa" w:w="1661"/>
          </w:tcPr>
          <w:p>
            <w:pPr>
              <w:pStyle w:val="null3"/>
              <w:jc w:val="left"/>
            </w:pPr>
            <w:r>
              <w:rPr/>
              <w:t>物理治疗、康复及体育治疗仪器设备</w:t>
            </w:r>
          </w:p>
        </w:tc>
        <w:tc>
          <w:tcPr>
            <w:tcW w:type="dxa" w:w="1661"/>
          </w:tcPr>
          <w:p>
            <w:pPr>
              <w:pStyle w:val="null3"/>
              <w:jc w:val="left"/>
            </w:pPr>
            <w:r>
              <w:rPr/>
              <w:t>pt训练床（电动）</w:t>
            </w:r>
          </w:p>
        </w:tc>
        <w:tc>
          <w:tcPr>
            <w:tcW w:type="dxa" w:w="1661"/>
          </w:tcPr>
          <w:p>
            <w:pPr>
              <w:pStyle w:val="null3"/>
              <w:jc w:val="left"/>
            </w:pPr>
            <w:r>
              <w:rPr/>
              <w:t>pt训练床（电动）</w:t>
            </w:r>
          </w:p>
        </w:tc>
        <w:tc>
          <w:tcPr>
            <w:tcW w:type="dxa" w:w="1661"/>
          </w:tcPr>
          <w:p>
            <w:pPr>
              <w:pStyle w:val="null3"/>
              <w:jc w:val="right"/>
            </w:pPr>
            <w:r>
              <w:rPr/>
              <w:t>80</w:t>
            </w:r>
          </w:p>
        </w:tc>
      </w:tr>
      <w:tr>
        <w:tc>
          <w:tcPr>
            <w:tcW w:type="dxa" w:w="1661"/>
          </w:tcPr>
          <w:p>
            <w:pPr>
              <w:pStyle w:val="null3"/>
              <w:jc w:val="center"/>
            </w:pPr>
            <w:r>
              <w:rPr/>
              <w:t>11</w:t>
            </w:r>
          </w:p>
        </w:tc>
        <w:tc>
          <w:tcPr>
            <w:tcW w:type="dxa" w:w="1661"/>
          </w:tcPr>
          <w:p>
            <w:pPr>
              <w:pStyle w:val="null3"/>
              <w:jc w:val="left"/>
            </w:pPr>
            <w:r>
              <w:rPr/>
              <w:t>物理治疗、康复及体育治疗仪器设备</w:t>
            </w:r>
          </w:p>
        </w:tc>
        <w:tc>
          <w:tcPr>
            <w:tcW w:type="dxa" w:w="1661"/>
          </w:tcPr>
          <w:p>
            <w:pPr>
              <w:pStyle w:val="null3"/>
              <w:jc w:val="left"/>
            </w:pPr>
            <w:r>
              <w:rPr/>
              <w:t>站立架（多站位）</w:t>
            </w:r>
          </w:p>
        </w:tc>
        <w:tc>
          <w:tcPr>
            <w:tcW w:type="dxa" w:w="1661"/>
          </w:tcPr>
          <w:p>
            <w:pPr>
              <w:pStyle w:val="null3"/>
              <w:jc w:val="left"/>
            </w:pPr>
            <w:r>
              <w:rPr/>
              <w:t>站立架（多站位）</w:t>
            </w:r>
          </w:p>
        </w:tc>
        <w:tc>
          <w:tcPr>
            <w:tcW w:type="dxa" w:w="1661"/>
          </w:tcPr>
          <w:p>
            <w:pPr>
              <w:pStyle w:val="null3"/>
              <w:jc w:val="right"/>
            </w:pPr>
            <w:r>
              <w:rPr/>
              <w:t>80</w:t>
            </w:r>
          </w:p>
        </w:tc>
      </w:tr>
      <w:tr>
        <w:tc>
          <w:tcPr>
            <w:tcW w:type="dxa" w:w="1661"/>
          </w:tcPr>
          <w:p>
            <w:pPr>
              <w:pStyle w:val="null3"/>
              <w:jc w:val="center"/>
            </w:pPr>
            <w:r>
              <w:rPr/>
              <w:t>12</w:t>
            </w:r>
          </w:p>
        </w:tc>
        <w:tc>
          <w:tcPr>
            <w:tcW w:type="dxa" w:w="1661"/>
          </w:tcPr>
          <w:p>
            <w:pPr>
              <w:pStyle w:val="null3"/>
              <w:jc w:val="left"/>
            </w:pPr>
            <w:r>
              <w:rPr/>
              <w:t>物理治疗、康复及体育治疗仪器设备</w:t>
            </w:r>
          </w:p>
        </w:tc>
        <w:tc>
          <w:tcPr>
            <w:tcW w:type="dxa" w:w="1661"/>
          </w:tcPr>
          <w:p>
            <w:pPr>
              <w:pStyle w:val="null3"/>
              <w:jc w:val="left"/>
            </w:pPr>
            <w:r>
              <w:rPr/>
              <w:t>可调式OT桌</w:t>
            </w:r>
          </w:p>
        </w:tc>
        <w:tc>
          <w:tcPr>
            <w:tcW w:type="dxa" w:w="1661"/>
          </w:tcPr>
          <w:p>
            <w:pPr>
              <w:pStyle w:val="null3"/>
              <w:jc w:val="left"/>
            </w:pPr>
            <w:r>
              <w:rPr/>
              <w:t>可调式OT桌</w:t>
            </w:r>
          </w:p>
        </w:tc>
        <w:tc>
          <w:tcPr>
            <w:tcW w:type="dxa" w:w="1661"/>
          </w:tcPr>
          <w:p>
            <w:pPr>
              <w:pStyle w:val="null3"/>
              <w:jc w:val="right"/>
            </w:pPr>
            <w:r>
              <w:rPr/>
              <w:t>80</w:t>
            </w:r>
          </w:p>
        </w:tc>
      </w:tr>
      <w:tr>
        <w:tc>
          <w:tcPr>
            <w:tcW w:type="dxa" w:w="1661"/>
          </w:tcPr>
          <w:p>
            <w:pPr>
              <w:pStyle w:val="null3"/>
              <w:jc w:val="center"/>
            </w:pPr>
            <w:r>
              <w:rPr/>
              <w:t>13</w:t>
            </w:r>
          </w:p>
        </w:tc>
        <w:tc>
          <w:tcPr>
            <w:tcW w:type="dxa" w:w="1661"/>
          </w:tcPr>
          <w:p>
            <w:pPr>
              <w:pStyle w:val="null3"/>
              <w:jc w:val="left"/>
            </w:pPr>
            <w:r>
              <w:rPr/>
              <w:t>物理治疗、康复及体育治疗仪器设备</w:t>
            </w:r>
          </w:p>
        </w:tc>
        <w:tc>
          <w:tcPr>
            <w:tcW w:type="dxa" w:w="1661"/>
          </w:tcPr>
          <w:p>
            <w:pPr>
              <w:pStyle w:val="null3"/>
              <w:jc w:val="left"/>
            </w:pPr>
            <w:r>
              <w:rPr/>
              <w:t>康复台阶</w:t>
            </w:r>
          </w:p>
        </w:tc>
        <w:tc>
          <w:tcPr>
            <w:tcW w:type="dxa" w:w="1661"/>
          </w:tcPr>
          <w:p>
            <w:pPr>
              <w:pStyle w:val="null3"/>
              <w:jc w:val="left"/>
            </w:pPr>
            <w:r>
              <w:rPr/>
              <w:t>康复台阶</w:t>
            </w:r>
          </w:p>
        </w:tc>
        <w:tc>
          <w:tcPr>
            <w:tcW w:type="dxa" w:w="1661"/>
          </w:tcPr>
          <w:p>
            <w:pPr>
              <w:pStyle w:val="null3"/>
              <w:jc w:val="right"/>
            </w:pPr>
            <w:r>
              <w:rPr/>
              <w:t>80</w:t>
            </w:r>
          </w:p>
        </w:tc>
      </w:tr>
      <w:tr>
        <w:tc>
          <w:tcPr>
            <w:tcW w:type="dxa" w:w="1661"/>
          </w:tcPr>
          <w:p>
            <w:pPr>
              <w:pStyle w:val="null3"/>
              <w:jc w:val="center"/>
            </w:pPr>
            <w:r>
              <w:rPr/>
              <w:t>14</w:t>
            </w:r>
          </w:p>
        </w:tc>
        <w:tc>
          <w:tcPr>
            <w:tcW w:type="dxa" w:w="1661"/>
          </w:tcPr>
          <w:p>
            <w:pPr>
              <w:pStyle w:val="null3"/>
              <w:jc w:val="left"/>
            </w:pPr>
            <w:r>
              <w:rPr/>
              <w:t>物理治疗、康复及体育治疗仪器设备</w:t>
            </w:r>
          </w:p>
        </w:tc>
        <w:tc>
          <w:tcPr>
            <w:tcW w:type="dxa" w:w="1661"/>
          </w:tcPr>
          <w:p>
            <w:pPr>
              <w:pStyle w:val="null3"/>
              <w:jc w:val="left"/>
            </w:pPr>
            <w:r>
              <w:rPr/>
              <w:t>振动排痰机（手持式）</w:t>
            </w:r>
          </w:p>
        </w:tc>
        <w:tc>
          <w:tcPr>
            <w:tcW w:type="dxa" w:w="1661"/>
          </w:tcPr>
          <w:p>
            <w:pPr>
              <w:pStyle w:val="null3"/>
              <w:jc w:val="left"/>
            </w:pPr>
            <w:r>
              <w:rPr/>
              <w:t>振动排痰机（手持式）</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合同履行期限：自合同生效之日起至合同全部权利义务履行完毕之日止。</w:t>
      </w:r>
    </w:p>
    <w:p>
      <w:pPr>
        <w:pStyle w:val="null3"/>
      </w:pPr>
      <w:r>
        <w:rPr/>
        <w:t>采购包2(可视喉镜等设备采购项目):</w:t>
      </w:r>
    </w:p>
    <w:p>
      <w:pPr>
        <w:pStyle w:val="null3"/>
      </w:pPr>
      <w:r>
        <w:rPr/>
        <w:t>采购包预算金额：3,694,300.00元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医用光学仪器</w:t>
            </w:r>
          </w:p>
        </w:tc>
        <w:tc>
          <w:tcPr>
            <w:tcW w:type="dxa" w:w="2136"/>
          </w:tcPr>
          <w:p>
            <w:pPr>
              <w:pStyle w:val="null3"/>
            </w:pPr>
            <w:r>
              <w:rPr/>
              <w:t>可视喉镜</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医用电子生理参数检测仪器设备</w:t>
            </w:r>
          </w:p>
        </w:tc>
        <w:tc>
          <w:tcPr>
            <w:tcW w:type="dxa" w:w="2136"/>
          </w:tcPr>
          <w:p>
            <w:pPr>
              <w:pStyle w:val="null3"/>
            </w:pPr>
            <w:r>
              <w:rPr/>
              <w:t>睡眠呼吸监测初筛仪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物理治疗、康复及体育治疗仪器设备</w:t>
            </w:r>
          </w:p>
        </w:tc>
        <w:tc>
          <w:tcPr>
            <w:tcW w:type="dxa" w:w="2136"/>
          </w:tcPr>
          <w:p>
            <w:pPr>
              <w:pStyle w:val="null3"/>
            </w:pPr>
            <w:r>
              <w:rPr/>
              <w:t>排痰仪</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物理治疗、康复及体育治疗仪器设备</w:t>
            </w:r>
          </w:p>
        </w:tc>
        <w:tc>
          <w:tcPr>
            <w:tcW w:type="dxa" w:w="2136"/>
          </w:tcPr>
          <w:p>
            <w:pPr>
              <w:pStyle w:val="null3"/>
            </w:pPr>
            <w:r>
              <w:rPr/>
              <w:t>红外线治疗仪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消毒灭菌设备及器具</w:t>
            </w:r>
          </w:p>
        </w:tc>
        <w:tc>
          <w:tcPr>
            <w:tcW w:type="dxa" w:w="2136"/>
          </w:tcPr>
          <w:p>
            <w:pPr>
              <w:pStyle w:val="null3"/>
            </w:pPr>
            <w:r>
              <w:rPr/>
              <w:t>呼吸内镜一体化洗消系统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物理治疗、康复及体育治疗仪器设备</w:t>
            </w:r>
          </w:p>
        </w:tc>
        <w:tc>
          <w:tcPr>
            <w:tcW w:type="dxa" w:w="2136"/>
          </w:tcPr>
          <w:p>
            <w:pPr>
              <w:pStyle w:val="null3"/>
            </w:pPr>
            <w:r>
              <w:rPr/>
              <w:t>气压治疗仪</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医用电子生理参数检测仪器设备</w:t>
            </w:r>
          </w:p>
        </w:tc>
        <w:tc>
          <w:tcPr>
            <w:tcW w:type="dxa" w:w="2136"/>
          </w:tcPr>
          <w:p>
            <w:pPr>
              <w:pStyle w:val="null3"/>
            </w:pPr>
            <w:r>
              <w:rPr/>
              <w:t>尿动力检查仪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物理治疗、康复及体育治疗仪器设备</w:t>
            </w:r>
          </w:p>
        </w:tc>
        <w:tc>
          <w:tcPr>
            <w:tcW w:type="dxa" w:w="2136"/>
          </w:tcPr>
          <w:p>
            <w:pPr>
              <w:pStyle w:val="null3"/>
            </w:pPr>
            <w:r>
              <w:rPr/>
              <w:t>红外偏振光治疗仪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医用电子生理参数检测仪器设备</w:t>
            </w:r>
          </w:p>
        </w:tc>
        <w:tc>
          <w:tcPr>
            <w:tcW w:type="dxa" w:w="2136"/>
          </w:tcPr>
          <w:p>
            <w:pPr>
              <w:pStyle w:val="null3"/>
            </w:pPr>
            <w:r>
              <w:rPr/>
              <w:t>肌电生物反馈治疗仪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医用电子生理参数检测仪器设备</w:t>
            </w:r>
          </w:p>
        </w:tc>
        <w:tc>
          <w:tcPr>
            <w:tcW w:type="dxa" w:w="2136"/>
          </w:tcPr>
          <w:p>
            <w:pPr>
              <w:pStyle w:val="null3"/>
            </w:pPr>
            <w:r>
              <w:rPr/>
              <w:t>动态心电图（含睡眠呼吸监测）</w:t>
            </w:r>
          </w:p>
        </w:tc>
        <w:tc>
          <w:tcPr>
            <w:tcW w:type="dxa" w:w="1187"/>
          </w:tcPr>
          <w:p>
            <w:pPr>
              <w:pStyle w:val="null3"/>
            </w:pPr>
            <w:r>
              <w:rPr/>
              <w:t>10.00(套)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医用光学仪器</w:t>
            </w:r>
          </w:p>
        </w:tc>
        <w:tc>
          <w:tcPr>
            <w:tcW w:type="dxa" w:w="2136"/>
          </w:tcPr>
          <w:p>
            <w:pPr>
              <w:pStyle w:val="null3"/>
            </w:pPr>
            <w:r>
              <w:rPr/>
              <w:t>电脑角膜验光仪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2-12</w:t>
            </w:r>
          </w:p>
        </w:tc>
        <w:tc>
          <w:tcPr>
            <w:tcW w:type="dxa" w:w="1424"/>
          </w:tcPr>
          <w:p>
            <w:pPr>
              <w:pStyle w:val="null3"/>
            </w:pPr>
            <w:r>
              <w:rPr/>
              <w:t>物理治疗、康复及体育治疗仪器设备</w:t>
            </w:r>
          </w:p>
        </w:tc>
        <w:tc>
          <w:tcPr>
            <w:tcW w:type="dxa" w:w="2136"/>
          </w:tcPr>
          <w:p>
            <w:pPr>
              <w:pStyle w:val="null3"/>
            </w:pPr>
            <w:r>
              <w:rPr/>
              <w:t>四肢主被动治疗（训练）仪</w:t>
            </w:r>
          </w:p>
        </w:tc>
        <w:tc>
          <w:tcPr>
            <w:tcW w:type="dxa" w:w="1187"/>
          </w:tcPr>
          <w:p>
            <w:pPr>
              <w:pStyle w:val="null3"/>
            </w:pPr>
            <w:r>
              <w:rPr/>
              <w:t>3.00(套)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2-13</w:t>
            </w:r>
          </w:p>
        </w:tc>
        <w:tc>
          <w:tcPr>
            <w:tcW w:type="dxa" w:w="1424"/>
          </w:tcPr>
          <w:p>
            <w:pPr>
              <w:pStyle w:val="null3"/>
            </w:pPr>
            <w:r>
              <w:rPr/>
              <w:t>中医器械设备</w:t>
            </w:r>
          </w:p>
        </w:tc>
        <w:tc>
          <w:tcPr>
            <w:tcW w:type="dxa" w:w="2136"/>
          </w:tcPr>
          <w:p>
            <w:pPr>
              <w:pStyle w:val="null3"/>
            </w:pPr>
            <w:r>
              <w:rPr/>
              <w:t>艾灸机器人</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2-14</w:t>
            </w:r>
          </w:p>
        </w:tc>
        <w:tc>
          <w:tcPr>
            <w:tcW w:type="dxa" w:w="1424"/>
          </w:tcPr>
          <w:p>
            <w:pPr>
              <w:pStyle w:val="null3"/>
            </w:pPr>
            <w:r>
              <w:rPr/>
              <w:t>中医器械设备</w:t>
            </w:r>
          </w:p>
        </w:tc>
        <w:tc>
          <w:tcPr>
            <w:tcW w:type="dxa" w:w="2136"/>
          </w:tcPr>
          <w:p>
            <w:pPr>
              <w:pStyle w:val="null3"/>
            </w:pPr>
            <w:r>
              <w:rPr/>
              <w:t>智能中医诊断系统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2-15</w:t>
            </w:r>
          </w:p>
        </w:tc>
        <w:tc>
          <w:tcPr>
            <w:tcW w:type="dxa" w:w="1424"/>
          </w:tcPr>
          <w:p>
            <w:pPr>
              <w:pStyle w:val="null3"/>
            </w:pPr>
            <w:r>
              <w:rPr/>
              <w:t>物理治疗、康复及体育治疗仪器设备</w:t>
            </w:r>
          </w:p>
        </w:tc>
        <w:tc>
          <w:tcPr>
            <w:tcW w:type="dxa" w:w="2136"/>
          </w:tcPr>
          <w:p>
            <w:pPr>
              <w:pStyle w:val="null3"/>
            </w:pPr>
            <w:r>
              <w:rPr/>
              <w:t>磁振热治疗仪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2-16</w:t>
            </w:r>
          </w:p>
        </w:tc>
        <w:tc>
          <w:tcPr>
            <w:tcW w:type="dxa" w:w="1424"/>
          </w:tcPr>
          <w:p>
            <w:pPr>
              <w:pStyle w:val="null3"/>
            </w:pPr>
            <w:r>
              <w:rPr/>
              <w:t>病房护理及医院设备</w:t>
            </w:r>
          </w:p>
        </w:tc>
        <w:tc>
          <w:tcPr>
            <w:tcW w:type="dxa" w:w="2136"/>
          </w:tcPr>
          <w:p>
            <w:pPr>
              <w:pStyle w:val="null3"/>
            </w:pPr>
            <w:r>
              <w:rPr/>
              <w:t>气垫床</w:t>
            </w:r>
          </w:p>
        </w:tc>
        <w:tc>
          <w:tcPr>
            <w:tcW w:type="dxa" w:w="1187"/>
          </w:tcPr>
          <w:p>
            <w:pPr>
              <w:pStyle w:val="null3"/>
            </w:pPr>
            <w:r>
              <w:rPr/>
              <w:t>23.00(张)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2-17</w:t>
            </w:r>
          </w:p>
        </w:tc>
        <w:tc>
          <w:tcPr>
            <w:tcW w:type="dxa" w:w="1424"/>
          </w:tcPr>
          <w:p>
            <w:pPr>
              <w:pStyle w:val="null3"/>
            </w:pPr>
            <w:r>
              <w:rPr/>
              <w:t>医用电子生理参数检测仪器设备</w:t>
            </w:r>
          </w:p>
        </w:tc>
        <w:tc>
          <w:tcPr>
            <w:tcW w:type="dxa" w:w="2136"/>
          </w:tcPr>
          <w:p>
            <w:pPr>
              <w:pStyle w:val="null3"/>
            </w:pPr>
            <w:r>
              <w:rPr/>
              <w:t>人体成分分析仪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2-18</w:t>
            </w:r>
          </w:p>
        </w:tc>
        <w:tc>
          <w:tcPr>
            <w:tcW w:type="dxa" w:w="1424"/>
          </w:tcPr>
          <w:p>
            <w:pPr>
              <w:pStyle w:val="null3"/>
            </w:pPr>
            <w:r>
              <w:rPr/>
              <w:t>手术室设备及附件</w:t>
            </w:r>
          </w:p>
        </w:tc>
        <w:tc>
          <w:tcPr>
            <w:tcW w:type="dxa" w:w="2136"/>
          </w:tcPr>
          <w:p>
            <w:pPr>
              <w:pStyle w:val="null3"/>
            </w:pPr>
            <w:r>
              <w:rPr/>
              <w:t>电刀</w:t>
            </w:r>
          </w:p>
        </w:tc>
        <w:tc>
          <w:tcPr>
            <w:tcW w:type="dxa" w:w="1187"/>
          </w:tcPr>
          <w:p>
            <w:pPr>
              <w:pStyle w:val="null3"/>
            </w:pPr>
            <w:r>
              <w:rPr/>
              <w:t>3.00(台)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2-19</w:t>
            </w:r>
          </w:p>
        </w:tc>
        <w:tc>
          <w:tcPr>
            <w:tcW w:type="dxa" w:w="1424"/>
          </w:tcPr>
          <w:p>
            <w:pPr>
              <w:pStyle w:val="null3"/>
            </w:pPr>
            <w:r>
              <w:rPr/>
              <w:t>手术室设备及附件</w:t>
            </w:r>
          </w:p>
        </w:tc>
        <w:tc>
          <w:tcPr>
            <w:tcW w:type="dxa" w:w="2136"/>
          </w:tcPr>
          <w:p>
            <w:pPr>
              <w:pStyle w:val="null3"/>
            </w:pPr>
            <w:r>
              <w:rPr/>
              <w:t>高频能量平台</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医用光学仪器</w:t>
            </w:r>
          </w:p>
        </w:tc>
        <w:tc>
          <w:tcPr>
            <w:tcW w:type="dxa" w:w="1661"/>
          </w:tcPr>
          <w:p>
            <w:pPr>
              <w:pStyle w:val="null3"/>
              <w:jc w:val="left"/>
            </w:pPr>
            <w:r>
              <w:rPr/>
              <w:t>可视喉镜</w:t>
            </w:r>
          </w:p>
        </w:tc>
        <w:tc>
          <w:tcPr>
            <w:tcW w:type="dxa" w:w="1661"/>
          </w:tcPr>
          <w:p>
            <w:pPr>
              <w:pStyle w:val="null3"/>
              <w:jc w:val="left"/>
            </w:pPr>
            <w:r>
              <w:rPr/>
              <w:t>可视喉镜</w:t>
            </w:r>
          </w:p>
        </w:tc>
        <w:tc>
          <w:tcPr>
            <w:tcW w:type="dxa" w:w="1661"/>
          </w:tcPr>
          <w:p>
            <w:pPr>
              <w:pStyle w:val="null3"/>
              <w:jc w:val="right"/>
            </w:pPr>
            <w:r>
              <w:rPr/>
              <w:t>80</w:t>
            </w:r>
          </w:p>
        </w:tc>
      </w:tr>
      <w:tr>
        <w:tc>
          <w:tcPr>
            <w:tcW w:type="dxa" w:w="1661"/>
          </w:tcPr>
          <w:p>
            <w:pPr>
              <w:pStyle w:val="null3"/>
              <w:jc w:val="center"/>
            </w:pPr>
            <w:r>
              <w:rPr/>
              <w:t>2</w:t>
            </w:r>
          </w:p>
        </w:tc>
        <w:tc>
          <w:tcPr>
            <w:tcW w:type="dxa" w:w="1661"/>
          </w:tcPr>
          <w:p>
            <w:pPr>
              <w:pStyle w:val="null3"/>
              <w:jc w:val="left"/>
            </w:pPr>
            <w:r>
              <w:rPr/>
              <w:t>医用电子生理参数检测仪器设备</w:t>
            </w:r>
          </w:p>
        </w:tc>
        <w:tc>
          <w:tcPr>
            <w:tcW w:type="dxa" w:w="1661"/>
          </w:tcPr>
          <w:p>
            <w:pPr>
              <w:pStyle w:val="null3"/>
              <w:jc w:val="left"/>
            </w:pPr>
            <w:r>
              <w:rPr/>
              <w:t>睡眠呼吸监测初筛仪</w:t>
            </w:r>
          </w:p>
        </w:tc>
        <w:tc>
          <w:tcPr>
            <w:tcW w:type="dxa" w:w="1661"/>
          </w:tcPr>
          <w:p>
            <w:pPr>
              <w:pStyle w:val="null3"/>
              <w:jc w:val="left"/>
            </w:pPr>
            <w:r>
              <w:rPr/>
              <w:t>睡眠呼吸监测初筛仪</w:t>
            </w:r>
          </w:p>
        </w:tc>
        <w:tc>
          <w:tcPr>
            <w:tcW w:type="dxa" w:w="1661"/>
          </w:tcPr>
          <w:p>
            <w:pPr>
              <w:pStyle w:val="null3"/>
              <w:jc w:val="right"/>
            </w:pPr>
            <w:r>
              <w:rPr/>
              <w:t>80</w:t>
            </w:r>
          </w:p>
        </w:tc>
      </w:tr>
      <w:tr>
        <w:tc>
          <w:tcPr>
            <w:tcW w:type="dxa" w:w="1661"/>
          </w:tcPr>
          <w:p>
            <w:pPr>
              <w:pStyle w:val="null3"/>
              <w:jc w:val="center"/>
            </w:pPr>
            <w:r>
              <w:rPr/>
              <w:t>3</w:t>
            </w:r>
          </w:p>
        </w:tc>
        <w:tc>
          <w:tcPr>
            <w:tcW w:type="dxa" w:w="1661"/>
          </w:tcPr>
          <w:p>
            <w:pPr>
              <w:pStyle w:val="null3"/>
              <w:jc w:val="left"/>
            </w:pPr>
            <w:r>
              <w:rPr/>
              <w:t>物理治疗、康复及体育治疗仪器设备</w:t>
            </w:r>
          </w:p>
        </w:tc>
        <w:tc>
          <w:tcPr>
            <w:tcW w:type="dxa" w:w="1661"/>
          </w:tcPr>
          <w:p>
            <w:pPr>
              <w:pStyle w:val="null3"/>
              <w:jc w:val="left"/>
            </w:pPr>
            <w:r>
              <w:rPr/>
              <w:t>排痰仪</w:t>
            </w:r>
          </w:p>
        </w:tc>
        <w:tc>
          <w:tcPr>
            <w:tcW w:type="dxa" w:w="1661"/>
          </w:tcPr>
          <w:p>
            <w:pPr>
              <w:pStyle w:val="null3"/>
              <w:jc w:val="left"/>
            </w:pPr>
            <w:r>
              <w:rPr/>
              <w:t>排痰仪</w:t>
            </w:r>
          </w:p>
        </w:tc>
        <w:tc>
          <w:tcPr>
            <w:tcW w:type="dxa" w:w="1661"/>
          </w:tcPr>
          <w:p>
            <w:pPr>
              <w:pStyle w:val="null3"/>
              <w:jc w:val="right"/>
            </w:pPr>
            <w:r>
              <w:rPr/>
              <w:t>80</w:t>
            </w:r>
          </w:p>
        </w:tc>
      </w:tr>
      <w:tr>
        <w:tc>
          <w:tcPr>
            <w:tcW w:type="dxa" w:w="1661"/>
          </w:tcPr>
          <w:p>
            <w:pPr>
              <w:pStyle w:val="null3"/>
              <w:jc w:val="center"/>
            </w:pPr>
            <w:r>
              <w:rPr/>
              <w:t>4</w:t>
            </w:r>
          </w:p>
        </w:tc>
        <w:tc>
          <w:tcPr>
            <w:tcW w:type="dxa" w:w="1661"/>
          </w:tcPr>
          <w:p>
            <w:pPr>
              <w:pStyle w:val="null3"/>
              <w:jc w:val="left"/>
            </w:pPr>
            <w:r>
              <w:rPr/>
              <w:t>物理治疗、康复及体育治疗仪器设备</w:t>
            </w:r>
          </w:p>
        </w:tc>
        <w:tc>
          <w:tcPr>
            <w:tcW w:type="dxa" w:w="1661"/>
          </w:tcPr>
          <w:p>
            <w:pPr>
              <w:pStyle w:val="null3"/>
              <w:jc w:val="left"/>
            </w:pPr>
            <w:r>
              <w:rPr/>
              <w:t>红外线治疗仪</w:t>
            </w:r>
          </w:p>
        </w:tc>
        <w:tc>
          <w:tcPr>
            <w:tcW w:type="dxa" w:w="1661"/>
          </w:tcPr>
          <w:p>
            <w:pPr>
              <w:pStyle w:val="null3"/>
              <w:jc w:val="left"/>
            </w:pPr>
            <w:r>
              <w:rPr/>
              <w:t>红外线治疗仪</w:t>
            </w:r>
          </w:p>
        </w:tc>
        <w:tc>
          <w:tcPr>
            <w:tcW w:type="dxa" w:w="1661"/>
          </w:tcPr>
          <w:p>
            <w:pPr>
              <w:pStyle w:val="null3"/>
              <w:jc w:val="right"/>
            </w:pPr>
            <w:r>
              <w:rPr/>
              <w:t>80</w:t>
            </w:r>
          </w:p>
        </w:tc>
      </w:tr>
      <w:tr>
        <w:tc>
          <w:tcPr>
            <w:tcW w:type="dxa" w:w="1661"/>
          </w:tcPr>
          <w:p>
            <w:pPr>
              <w:pStyle w:val="null3"/>
              <w:jc w:val="center"/>
            </w:pPr>
            <w:r>
              <w:rPr/>
              <w:t>5</w:t>
            </w:r>
          </w:p>
        </w:tc>
        <w:tc>
          <w:tcPr>
            <w:tcW w:type="dxa" w:w="1661"/>
          </w:tcPr>
          <w:p>
            <w:pPr>
              <w:pStyle w:val="null3"/>
              <w:jc w:val="left"/>
            </w:pPr>
            <w:r>
              <w:rPr/>
              <w:t>消毒灭菌设备及器具</w:t>
            </w:r>
          </w:p>
        </w:tc>
        <w:tc>
          <w:tcPr>
            <w:tcW w:type="dxa" w:w="1661"/>
          </w:tcPr>
          <w:p>
            <w:pPr>
              <w:pStyle w:val="null3"/>
              <w:jc w:val="left"/>
            </w:pPr>
            <w:r>
              <w:rPr/>
              <w:t>呼吸内镜一体化洗消系统</w:t>
            </w:r>
          </w:p>
        </w:tc>
        <w:tc>
          <w:tcPr>
            <w:tcW w:type="dxa" w:w="1661"/>
          </w:tcPr>
          <w:p>
            <w:pPr>
              <w:pStyle w:val="null3"/>
              <w:jc w:val="left"/>
            </w:pPr>
            <w:r>
              <w:rPr/>
              <w:t>呼吸内镜一体化洗消系统</w:t>
            </w:r>
          </w:p>
        </w:tc>
        <w:tc>
          <w:tcPr>
            <w:tcW w:type="dxa" w:w="1661"/>
          </w:tcPr>
          <w:p>
            <w:pPr>
              <w:pStyle w:val="null3"/>
              <w:jc w:val="right"/>
            </w:pPr>
            <w:r>
              <w:rPr/>
              <w:t>80</w:t>
            </w:r>
          </w:p>
        </w:tc>
      </w:tr>
      <w:tr>
        <w:tc>
          <w:tcPr>
            <w:tcW w:type="dxa" w:w="1661"/>
          </w:tcPr>
          <w:p>
            <w:pPr>
              <w:pStyle w:val="null3"/>
              <w:jc w:val="center"/>
            </w:pPr>
            <w:r>
              <w:rPr/>
              <w:t>6</w:t>
            </w:r>
          </w:p>
        </w:tc>
        <w:tc>
          <w:tcPr>
            <w:tcW w:type="dxa" w:w="1661"/>
          </w:tcPr>
          <w:p>
            <w:pPr>
              <w:pStyle w:val="null3"/>
              <w:jc w:val="left"/>
            </w:pPr>
            <w:r>
              <w:rPr/>
              <w:t>物理治疗、康复及体育治疗仪器设备</w:t>
            </w:r>
          </w:p>
        </w:tc>
        <w:tc>
          <w:tcPr>
            <w:tcW w:type="dxa" w:w="1661"/>
          </w:tcPr>
          <w:p>
            <w:pPr>
              <w:pStyle w:val="null3"/>
              <w:jc w:val="left"/>
            </w:pPr>
            <w:r>
              <w:rPr/>
              <w:t>气压治疗仪</w:t>
            </w:r>
          </w:p>
        </w:tc>
        <w:tc>
          <w:tcPr>
            <w:tcW w:type="dxa" w:w="1661"/>
          </w:tcPr>
          <w:p>
            <w:pPr>
              <w:pStyle w:val="null3"/>
              <w:jc w:val="left"/>
            </w:pPr>
            <w:r>
              <w:rPr/>
              <w:t>气压治疗仪</w:t>
            </w:r>
          </w:p>
        </w:tc>
        <w:tc>
          <w:tcPr>
            <w:tcW w:type="dxa" w:w="1661"/>
          </w:tcPr>
          <w:p>
            <w:pPr>
              <w:pStyle w:val="null3"/>
              <w:jc w:val="right"/>
            </w:pPr>
            <w:r>
              <w:rPr/>
              <w:t>80</w:t>
            </w:r>
          </w:p>
        </w:tc>
      </w:tr>
      <w:tr>
        <w:tc>
          <w:tcPr>
            <w:tcW w:type="dxa" w:w="1661"/>
          </w:tcPr>
          <w:p>
            <w:pPr>
              <w:pStyle w:val="null3"/>
              <w:jc w:val="center"/>
            </w:pPr>
            <w:r>
              <w:rPr/>
              <w:t>7</w:t>
            </w:r>
          </w:p>
        </w:tc>
        <w:tc>
          <w:tcPr>
            <w:tcW w:type="dxa" w:w="1661"/>
          </w:tcPr>
          <w:p>
            <w:pPr>
              <w:pStyle w:val="null3"/>
              <w:jc w:val="left"/>
            </w:pPr>
            <w:r>
              <w:rPr/>
              <w:t>医用电子生理参数检测仪器设备</w:t>
            </w:r>
          </w:p>
        </w:tc>
        <w:tc>
          <w:tcPr>
            <w:tcW w:type="dxa" w:w="1661"/>
          </w:tcPr>
          <w:p>
            <w:pPr>
              <w:pStyle w:val="null3"/>
              <w:jc w:val="left"/>
            </w:pPr>
            <w:r>
              <w:rPr/>
              <w:t>尿动力检查仪</w:t>
            </w:r>
          </w:p>
        </w:tc>
        <w:tc>
          <w:tcPr>
            <w:tcW w:type="dxa" w:w="1661"/>
          </w:tcPr>
          <w:p>
            <w:pPr>
              <w:pStyle w:val="null3"/>
              <w:jc w:val="left"/>
            </w:pPr>
            <w:r>
              <w:rPr/>
              <w:t>尿动力检查仪</w:t>
            </w:r>
          </w:p>
        </w:tc>
        <w:tc>
          <w:tcPr>
            <w:tcW w:type="dxa" w:w="1661"/>
          </w:tcPr>
          <w:p>
            <w:pPr>
              <w:pStyle w:val="null3"/>
              <w:jc w:val="right"/>
            </w:pPr>
            <w:r>
              <w:rPr/>
              <w:t>80</w:t>
            </w:r>
          </w:p>
        </w:tc>
      </w:tr>
      <w:tr>
        <w:tc>
          <w:tcPr>
            <w:tcW w:type="dxa" w:w="1661"/>
          </w:tcPr>
          <w:p>
            <w:pPr>
              <w:pStyle w:val="null3"/>
              <w:jc w:val="center"/>
            </w:pPr>
            <w:r>
              <w:rPr/>
              <w:t>8</w:t>
            </w:r>
          </w:p>
        </w:tc>
        <w:tc>
          <w:tcPr>
            <w:tcW w:type="dxa" w:w="1661"/>
          </w:tcPr>
          <w:p>
            <w:pPr>
              <w:pStyle w:val="null3"/>
              <w:jc w:val="left"/>
            </w:pPr>
            <w:r>
              <w:rPr/>
              <w:t>物理治疗、康复及体育治疗仪器设备</w:t>
            </w:r>
          </w:p>
        </w:tc>
        <w:tc>
          <w:tcPr>
            <w:tcW w:type="dxa" w:w="1661"/>
          </w:tcPr>
          <w:p>
            <w:pPr>
              <w:pStyle w:val="null3"/>
              <w:jc w:val="left"/>
            </w:pPr>
            <w:r>
              <w:rPr/>
              <w:t>红外偏振光治疗仪</w:t>
            </w:r>
          </w:p>
        </w:tc>
        <w:tc>
          <w:tcPr>
            <w:tcW w:type="dxa" w:w="1661"/>
          </w:tcPr>
          <w:p>
            <w:pPr>
              <w:pStyle w:val="null3"/>
              <w:jc w:val="left"/>
            </w:pPr>
            <w:r>
              <w:rPr/>
              <w:t>红外偏振光治疗仪</w:t>
            </w:r>
          </w:p>
        </w:tc>
        <w:tc>
          <w:tcPr>
            <w:tcW w:type="dxa" w:w="1661"/>
          </w:tcPr>
          <w:p>
            <w:pPr>
              <w:pStyle w:val="null3"/>
              <w:jc w:val="right"/>
            </w:pPr>
            <w:r>
              <w:rPr/>
              <w:t>80</w:t>
            </w:r>
          </w:p>
        </w:tc>
      </w:tr>
      <w:tr>
        <w:tc>
          <w:tcPr>
            <w:tcW w:type="dxa" w:w="1661"/>
          </w:tcPr>
          <w:p>
            <w:pPr>
              <w:pStyle w:val="null3"/>
              <w:jc w:val="center"/>
            </w:pPr>
            <w:r>
              <w:rPr/>
              <w:t>9</w:t>
            </w:r>
          </w:p>
        </w:tc>
        <w:tc>
          <w:tcPr>
            <w:tcW w:type="dxa" w:w="1661"/>
          </w:tcPr>
          <w:p>
            <w:pPr>
              <w:pStyle w:val="null3"/>
              <w:jc w:val="left"/>
            </w:pPr>
            <w:r>
              <w:rPr/>
              <w:t>医用电子生理参数检测仪器设备</w:t>
            </w:r>
          </w:p>
        </w:tc>
        <w:tc>
          <w:tcPr>
            <w:tcW w:type="dxa" w:w="1661"/>
          </w:tcPr>
          <w:p>
            <w:pPr>
              <w:pStyle w:val="null3"/>
              <w:jc w:val="left"/>
            </w:pPr>
            <w:r>
              <w:rPr/>
              <w:t>肌电生物反馈治疗仪</w:t>
            </w:r>
          </w:p>
        </w:tc>
        <w:tc>
          <w:tcPr>
            <w:tcW w:type="dxa" w:w="1661"/>
          </w:tcPr>
          <w:p>
            <w:pPr>
              <w:pStyle w:val="null3"/>
              <w:jc w:val="left"/>
            </w:pPr>
            <w:r>
              <w:rPr/>
              <w:t>肌电生物反馈治疗仪</w:t>
            </w:r>
          </w:p>
        </w:tc>
        <w:tc>
          <w:tcPr>
            <w:tcW w:type="dxa" w:w="1661"/>
          </w:tcPr>
          <w:p>
            <w:pPr>
              <w:pStyle w:val="null3"/>
              <w:jc w:val="right"/>
            </w:pPr>
            <w:r>
              <w:rPr/>
              <w:t>80</w:t>
            </w:r>
          </w:p>
        </w:tc>
      </w:tr>
      <w:tr>
        <w:tc>
          <w:tcPr>
            <w:tcW w:type="dxa" w:w="1661"/>
          </w:tcPr>
          <w:p>
            <w:pPr>
              <w:pStyle w:val="null3"/>
              <w:jc w:val="center"/>
            </w:pPr>
            <w:r>
              <w:rPr/>
              <w:t>10</w:t>
            </w:r>
          </w:p>
        </w:tc>
        <w:tc>
          <w:tcPr>
            <w:tcW w:type="dxa" w:w="1661"/>
          </w:tcPr>
          <w:p>
            <w:pPr>
              <w:pStyle w:val="null3"/>
              <w:jc w:val="left"/>
            </w:pPr>
            <w:r>
              <w:rPr/>
              <w:t>医用电子生理参数检测仪器设备</w:t>
            </w:r>
          </w:p>
        </w:tc>
        <w:tc>
          <w:tcPr>
            <w:tcW w:type="dxa" w:w="1661"/>
          </w:tcPr>
          <w:p>
            <w:pPr>
              <w:pStyle w:val="null3"/>
              <w:jc w:val="left"/>
            </w:pPr>
            <w:r>
              <w:rPr/>
              <w:t>动态心电图（含睡眠呼吸监测）</w:t>
            </w:r>
          </w:p>
        </w:tc>
        <w:tc>
          <w:tcPr>
            <w:tcW w:type="dxa" w:w="1661"/>
          </w:tcPr>
          <w:p>
            <w:pPr>
              <w:pStyle w:val="null3"/>
              <w:jc w:val="left"/>
            </w:pPr>
            <w:r>
              <w:rPr/>
              <w:t>动态心电图（含睡眠呼吸监测）</w:t>
            </w:r>
          </w:p>
        </w:tc>
        <w:tc>
          <w:tcPr>
            <w:tcW w:type="dxa" w:w="1661"/>
          </w:tcPr>
          <w:p>
            <w:pPr>
              <w:pStyle w:val="null3"/>
              <w:jc w:val="right"/>
            </w:pPr>
            <w:r>
              <w:rPr/>
              <w:t>80</w:t>
            </w:r>
          </w:p>
        </w:tc>
      </w:tr>
      <w:tr>
        <w:tc>
          <w:tcPr>
            <w:tcW w:type="dxa" w:w="1661"/>
          </w:tcPr>
          <w:p>
            <w:pPr>
              <w:pStyle w:val="null3"/>
              <w:jc w:val="center"/>
            </w:pPr>
            <w:r>
              <w:rPr/>
              <w:t>11</w:t>
            </w:r>
          </w:p>
        </w:tc>
        <w:tc>
          <w:tcPr>
            <w:tcW w:type="dxa" w:w="1661"/>
          </w:tcPr>
          <w:p>
            <w:pPr>
              <w:pStyle w:val="null3"/>
              <w:jc w:val="left"/>
            </w:pPr>
            <w:r>
              <w:rPr/>
              <w:t>医用光学仪器</w:t>
            </w:r>
          </w:p>
        </w:tc>
        <w:tc>
          <w:tcPr>
            <w:tcW w:type="dxa" w:w="1661"/>
          </w:tcPr>
          <w:p>
            <w:pPr>
              <w:pStyle w:val="null3"/>
              <w:jc w:val="left"/>
            </w:pPr>
            <w:r>
              <w:rPr/>
              <w:t>电脑角膜验光仪</w:t>
            </w:r>
          </w:p>
        </w:tc>
        <w:tc>
          <w:tcPr>
            <w:tcW w:type="dxa" w:w="1661"/>
          </w:tcPr>
          <w:p>
            <w:pPr>
              <w:pStyle w:val="null3"/>
              <w:jc w:val="left"/>
            </w:pPr>
            <w:r>
              <w:rPr/>
              <w:t>电脑角膜验光仪</w:t>
            </w:r>
          </w:p>
        </w:tc>
        <w:tc>
          <w:tcPr>
            <w:tcW w:type="dxa" w:w="1661"/>
          </w:tcPr>
          <w:p>
            <w:pPr>
              <w:pStyle w:val="null3"/>
              <w:jc w:val="right"/>
            </w:pPr>
            <w:r>
              <w:rPr/>
              <w:t>80</w:t>
            </w:r>
          </w:p>
        </w:tc>
      </w:tr>
      <w:tr>
        <w:tc>
          <w:tcPr>
            <w:tcW w:type="dxa" w:w="1661"/>
          </w:tcPr>
          <w:p>
            <w:pPr>
              <w:pStyle w:val="null3"/>
              <w:jc w:val="center"/>
            </w:pPr>
            <w:r>
              <w:rPr/>
              <w:t>12</w:t>
            </w:r>
          </w:p>
        </w:tc>
        <w:tc>
          <w:tcPr>
            <w:tcW w:type="dxa" w:w="1661"/>
          </w:tcPr>
          <w:p>
            <w:pPr>
              <w:pStyle w:val="null3"/>
              <w:jc w:val="left"/>
            </w:pPr>
            <w:r>
              <w:rPr/>
              <w:t>物理治疗、康复及体育治疗仪器设备</w:t>
            </w:r>
          </w:p>
        </w:tc>
        <w:tc>
          <w:tcPr>
            <w:tcW w:type="dxa" w:w="1661"/>
          </w:tcPr>
          <w:p>
            <w:pPr>
              <w:pStyle w:val="null3"/>
              <w:jc w:val="left"/>
            </w:pPr>
            <w:r>
              <w:rPr/>
              <w:t>四肢主被动治疗（训练）仪</w:t>
            </w:r>
          </w:p>
        </w:tc>
        <w:tc>
          <w:tcPr>
            <w:tcW w:type="dxa" w:w="1661"/>
          </w:tcPr>
          <w:p>
            <w:pPr>
              <w:pStyle w:val="null3"/>
              <w:jc w:val="left"/>
            </w:pPr>
            <w:r>
              <w:rPr/>
              <w:t>四肢主被动治疗（训练）仪</w:t>
            </w:r>
          </w:p>
        </w:tc>
        <w:tc>
          <w:tcPr>
            <w:tcW w:type="dxa" w:w="1661"/>
          </w:tcPr>
          <w:p>
            <w:pPr>
              <w:pStyle w:val="null3"/>
              <w:jc w:val="right"/>
            </w:pPr>
            <w:r>
              <w:rPr/>
              <w:t>80</w:t>
            </w:r>
          </w:p>
        </w:tc>
      </w:tr>
      <w:tr>
        <w:tc>
          <w:tcPr>
            <w:tcW w:type="dxa" w:w="1661"/>
          </w:tcPr>
          <w:p>
            <w:pPr>
              <w:pStyle w:val="null3"/>
              <w:jc w:val="center"/>
            </w:pPr>
            <w:r>
              <w:rPr/>
              <w:t>13</w:t>
            </w:r>
          </w:p>
        </w:tc>
        <w:tc>
          <w:tcPr>
            <w:tcW w:type="dxa" w:w="1661"/>
          </w:tcPr>
          <w:p>
            <w:pPr>
              <w:pStyle w:val="null3"/>
              <w:jc w:val="left"/>
            </w:pPr>
            <w:r>
              <w:rPr/>
              <w:t>中医器械设备</w:t>
            </w:r>
          </w:p>
        </w:tc>
        <w:tc>
          <w:tcPr>
            <w:tcW w:type="dxa" w:w="1661"/>
          </w:tcPr>
          <w:p>
            <w:pPr>
              <w:pStyle w:val="null3"/>
              <w:jc w:val="left"/>
            </w:pPr>
            <w:r>
              <w:rPr/>
              <w:t>艾灸机器人</w:t>
            </w:r>
          </w:p>
        </w:tc>
        <w:tc>
          <w:tcPr>
            <w:tcW w:type="dxa" w:w="1661"/>
          </w:tcPr>
          <w:p>
            <w:pPr>
              <w:pStyle w:val="null3"/>
              <w:jc w:val="left"/>
            </w:pPr>
            <w:r>
              <w:rPr/>
              <w:t>艾灸机器人</w:t>
            </w:r>
          </w:p>
        </w:tc>
        <w:tc>
          <w:tcPr>
            <w:tcW w:type="dxa" w:w="1661"/>
          </w:tcPr>
          <w:p>
            <w:pPr>
              <w:pStyle w:val="null3"/>
              <w:jc w:val="right"/>
            </w:pPr>
            <w:r>
              <w:rPr/>
              <w:t>80</w:t>
            </w:r>
          </w:p>
        </w:tc>
      </w:tr>
      <w:tr>
        <w:tc>
          <w:tcPr>
            <w:tcW w:type="dxa" w:w="1661"/>
          </w:tcPr>
          <w:p>
            <w:pPr>
              <w:pStyle w:val="null3"/>
              <w:jc w:val="center"/>
            </w:pPr>
            <w:r>
              <w:rPr/>
              <w:t>14</w:t>
            </w:r>
          </w:p>
        </w:tc>
        <w:tc>
          <w:tcPr>
            <w:tcW w:type="dxa" w:w="1661"/>
          </w:tcPr>
          <w:p>
            <w:pPr>
              <w:pStyle w:val="null3"/>
              <w:jc w:val="left"/>
            </w:pPr>
            <w:r>
              <w:rPr/>
              <w:t>中医器械设备</w:t>
            </w:r>
          </w:p>
        </w:tc>
        <w:tc>
          <w:tcPr>
            <w:tcW w:type="dxa" w:w="1661"/>
          </w:tcPr>
          <w:p>
            <w:pPr>
              <w:pStyle w:val="null3"/>
              <w:jc w:val="left"/>
            </w:pPr>
            <w:r>
              <w:rPr/>
              <w:t>智能中医诊断系统</w:t>
            </w:r>
          </w:p>
        </w:tc>
        <w:tc>
          <w:tcPr>
            <w:tcW w:type="dxa" w:w="1661"/>
          </w:tcPr>
          <w:p>
            <w:pPr>
              <w:pStyle w:val="null3"/>
              <w:jc w:val="left"/>
            </w:pPr>
            <w:r>
              <w:rPr/>
              <w:t>智能中医诊断系统</w:t>
            </w:r>
          </w:p>
        </w:tc>
        <w:tc>
          <w:tcPr>
            <w:tcW w:type="dxa" w:w="1661"/>
          </w:tcPr>
          <w:p>
            <w:pPr>
              <w:pStyle w:val="null3"/>
              <w:jc w:val="right"/>
            </w:pPr>
            <w:r>
              <w:rPr/>
              <w:t>80</w:t>
            </w:r>
          </w:p>
        </w:tc>
      </w:tr>
      <w:tr>
        <w:tc>
          <w:tcPr>
            <w:tcW w:type="dxa" w:w="1661"/>
          </w:tcPr>
          <w:p>
            <w:pPr>
              <w:pStyle w:val="null3"/>
              <w:jc w:val="center"/>
            </w:pPr>
            <w:r>
              <w:rPr/>
              <w:t>15</w:t>
            </w:r>
          </w:p>
        </w:tc>
        <w:tc>
          <w:tcPr>
            <w:tcW w:type="dxa" w:w="1661"/>
          </w:tcPr>
          <w:p>
            <w:pPr>
              <w:pStyle w:val="null3"/>
              <w:jc w:val="left"/>
            </w:pPr>
            <w:r>
              <w:rPr/>
              <w:t>物理治疗、康复及体育治疗仪器设备</w:t>
            </w:r>
          </w:p>
        </w:tc>
        <w:tc>
          <w:tcPr>
            <w:tcW w:type="dxa" w:w="1661"/>
          </w:tcPr>
          <w:p>
            <w:pPr>
              <w:pStyle w:val="null3"/>
              <w:jc w:val="left"/>
            </w:pPr>
            <w:r>
              <w:rPr/>
              <w:t>磁振热治疗仪</w:t>
            </w:r>
          </w:p>
        </w:tc>
        <w:tc>
          <w:tcPr>
            <w:tcW w:type="dxa" w:w="1661"/>
          </w:tcPr>
          <w:p>
            <w:pPr>
              <w:pStyle w:val="null3"/>
              <w:jc w:val="left"/>
            </w:pPr>
            <w:r>
              <w:rPr/>
              <w:t>磁振热治疗仪</w:t>
            </w:r>
          </w:p>
        </w:tc>
        <w:tc>
          <w:tcPr>
            <w:tcW w:type="dxa" w:w="1661"/>
          </w:tcPr>
          <w:p>
            <w:pPr>
              <w:pStyle w:val="null3"/>
              <w:jc w:val="right"/>
            </w:pPr>
            <w:r>
              <w:rPr/>
              <w:t>80</w:t>
            </w:r>
          </w:p>
        </w:tc>
      </w:tr>
      <w:tr>
        <w:tc>
          <w:tcPr>
            <w:tcW w:type="dxa" w:w="1661"/>
          </w:tcPr>
          <w:p>
            <w:pPr>
              <w:pStyle w:val="null3"/>
              <w:jc w:val="center"/>
            </w:pPr>
            <w:r>
              <w:rPr/>
              <w:t>16</w:t>
            </w:r>
          </w:p>
        </w:tc>
        <w:tc>
          <w:tcPr>
            <w:tcW w:type="dxa" w:w="1661"/>
          </w:tcPr>
          <w:p>
            <w:pPr>
              <w:pStyle w:val="null3"/>
              <w:jc w:val="left"/>
            </w:pPr>
            <w:r>
              <w:rPr/>
              <w:t>病房护理及医院设备</w:t>
            </w:r>
          </w:p>
        </w:tc>
        <w:tc>
          <w:tcPr>
            <w:tcW w:type="dxa" w:w="1661"/>
          </w:tcPr>
          <w:p>
            <w:pPr>
              <w:pStyle w:val="null3"/>
              <w:jc w:val="left"/>
            </w:pPr>
            <w:r>
              <w:rPr/>
              <w:t>气垫床</w:t>
            </w:r>
          </w:p>
        </w:tc>
        <w:tc>
          <w:tcPr>
            <w:tcW w:type="dxa" w:w="1661"/>
          </w:tcPr>
          <w:p>
            <w:pPr>
              <w:pStyle w:val="null3"/>
              <w:jc w:val="left"/>
            </w:pPr>
            <w:r>
              <w:rPr/>
              <w:t>气垫床</w:t>
            </w:r>
          </w:p>
        </w:tc>
        <w:tc>
          <w:tcPr>
            <w:tcW w:type="dxa" w:w="1661"/>
          </w:tcPr>
          <w:p>
            <w:pPr>
              <w:pStyle w:val="null3"/>
              <w:jc w:val="right"/>
            </w:pPr>
            <w:r>
              <w:rPr/>
              <w:t>80</w:t>
            </w:r>
          </w:p>
        </w:tc>
      </w:tr>
      <w:tr>
        <w:tc>
          <w:tcPr>
            <w:tcW w:type="dxa" w:w="1661"/>
          </w:tcPr>
          <w:p>
            <w:pPr>
              <w:pStyle w:val="null3"/>
              <w:jc w:val="center"/>
            </w:pPr>
            <w:r>
              <w:rPr/>
              <w:t>17</w:t>
            </w:r>
          </w:p>
        </w:tc>
        <w:tc>
          <w:tcPr>
            <w:tcW w:type="dxa" w:w="1661"/>
          </w:tcPr>
          <w:p>
            <w:pPr>
              <w:pStyle w:val="null3"/>
              <w:jc w:val="left"/>
            </w:pPr>
            <w:r>
              <w:rPr/>
              <w:t>医用电子生理参数检测仪器设备</w:t>
            </w:r>
          </w:p>
        </w:tc>
        <w:tc>
          <w:tcPr>
            <w:tcW w:type="dxa" w:w="1661"/>
          </w:tcPr>
          <w:p>
            <w:pPr>
              <w:pStyle w:val="null3"/>
              <w:jc w:val="left"/>
            </w:pPr>
            <w:r>
              <w:rPr/>
              <w:t>人体成分分析仪</w:t>
            </w:r>
          </w:p>
        </w:tc>
        <w:tc>
          <w:tcPr>
            <w:tcW w:type="dxa" w:w="1661"/>
          </w:tcPr>
          <w:p>
            <w:pPr>
              <w:pStyle w:val="null3"/>
              <w:jc w:val="left"/>
            </w:pPr>
            <w:r>
              <w:rPr/>
              <w:t>人体成分分析仪</w:t>
            </w:r>
          </w:p>
        </w:tc>
        <w:tc>
          <w:tcPr>
            <w:tcW w:type="dxa" w:w="1661"/>
          </w:tcPr>
          <w:p>
            <w:pPr>
              <w:pStyle w:val="null3"/>
              <w:jc w:val="right"/>
            </w:pPr>
            <w:r>
              <w:rPr/>
              <w:t>80</w:t>
            </w:r>
          </w:p>
        </w:tc>
      </w:tr>
      <w:tr>
        <w:tc>
          <w:tcPr>
            <w:tcW w:type="dxa" w:w="1661"/>
          </w:tcPr>
          <w:p>
            <w:pPr>
              <w:pStyle w:val="null3"/>
              <w:jc w:val="center"/>
            </w:pPr>
            <w:r>
              <w:rPr/>
              <w:t>18</w:t>
            </w:r>
          </w:p>
        </w:tc>
        <w:tc>
          <w:tcPr>
            <w:tcW w:type="dxa" w:w="1661"/>
          </w:tcPr>
          <w:p>
            <w:pPr>
              <w:pStyle w:val="null3"/>
              <w:jc w:val="left"/>
            </w:pPr>
            <w:r>
              <w:rPr/>
              <w:t>手术室设备及附件</w:t>
            </w:r>
          </w:p>
        </w:tc>
        <w:tc>
          <w:tcPr>
            <w:tcW w:type="dxa" w:w="1661"/>
          </w:tcPr>
          <w:p>
            <w:pPr>
              <w:pStyle w:val="null3"/>
              <w:jc w:val="left"/>
            </w:pPr>
            <w:r>
              <w:rPr/>
              <w:t>电刀</w:t>
            </w:r>
          </w:p>
        </w:tc>
        <w:tc>
          <w:tcPr>
            <w:tcW w:type="dxa" w:w="1661"/>
          </w:tcPr>
          <w:p>
            <w:pPr>
              <w:pStyle w:val="null3"/>
              <w:jc w:val="left"/>
            </w:pPr>
            <w:r>
              <w:rPr/>
              <w:t>电刀</w:t>
            </w:r>
          </w:p>
        </w:tc>
        <w:tc>
          <w:tcPr>
            <w:tcW w:type="dxa" w:w="1661"/>
          </w:tcPr>
          <w:p>
            <w:pPr>
              <w:pStyle w:val="null3"/>
              <w:jc w:val="right"/>
            </w:pPr>
            <w:r>
              <w:rPr/>
              <w:t>80</w:t>
            </w:r>
          </w:p>
        </w:tc>
      </w:tr>
      <w:tr>
        <w:tc>
          <w:tcPr>
            <w:tcW w:type="dxa" w:w="1661"/>
          </w:tcPr>
          <w:p>
            <w:pPr>
              <w:pStyle w:val="null3"/>
              <w:jc w:val="center"/>
            </w:pPr>
            <w:r>
              <w:rPr/>
              <w:t>19</w:t>
            </w:r>
          </w:p>
        </w:tc>
        <w:tc>
          <w:tcPr>
            <w:tcW w:type="dxa" w:w="1661"/>
          </w:tcPr>
          <w:p>
            <w:pPr>
              <w:pStyle w:val="null3"/>
              <w:jc w:val="left"/>
            </w:pPr>
            <w:r>
              <w:rPr/>
              <w:t>手术室设备及附件</w:t>
            </w:r>
          </w:p>
        </w:tc>
        <w:tc>
          <w:tcPr>
            <w:tcW w:type="dxa" w:w="1661"/>
          </w:tcPr>
          <w:p>
            <w:pPr>
              <w:pStyle w:val="null3"/>
              <w:jc w:val="left"/>
            </w:pPr>
            <w:r>
              <w:rPr/>
              <w:t>高频能量平台</w:t>
            </w:r>
          </w:p>
        </w:tc>
        <w:tc>
          <w:tcPr>
            <w:tcW w:type="dxa" w:w="1661"/>
          </w:tcPr>
          <w:p>
            <w:pPr>
              <w:pStyle w:val="null3"/>
              <w:jc w:val="left"/>
            </w:pPr>
            <w:r>
              <w:rPr/>
              <w:t>高频能量平台</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2）有依法缴纳税收和社会保障资金的良好记录：提供书面声明（格式自定）或相关证明材料；若已对接“粤省事”“粤商通”“粤信签”等系统的，可提供书面声明函（格式自拟）；</w:t>
      </w:r>
    </w:p>
    <w:p>
      <w:pPr>
        <w:pStyle w:val="null3"/>
      </w:pPr>
      <w:r>
        <w:rPr/>
        <w:t>3）具有良好的商业信誉和健全的财务会计制度：提供书面声明（格式自定）或相关证明材料；若已对接“粤省事”“粤商通”“粤信签”等系统的，可提供书面声明函（格式自拟）；</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采购包1（脚踝康复训练器等设备采购项目）：</w:t>
      </w:r>
      <w:r>
        <w:rPr/>
        <w:t>本采购包不专门面向中小微企业采购。本项目采购标的对应的中小企业划分标准所属行业为： 工业。</w:t>
      </w:r>
    </w:p>
    <w:p>
      <w:pPr>
        <w:pStyle w:val="null3"/>
        <w:jc w:val="left"/>
      </w:pPr>
      <w:r>
        <w:rPr/>
        <w:t>采购包2（可视喉镜等设备采购项目）：</w:t>
      </w:r>
      <w:r>
        <w:rPr/>
        <w:t>本采购包不专门面向中小微企业采购。本项目采购标的对应的中小企业划分标准所属行业为： 工业。</w:t>
      </w:r>
    </w:p>
    <w:p>
      <w:pPr>
        <w:pStyle w:val="null3"/>
        <w:outlineLvl w:val="3"/>
      </w:pPr>
      <w:r>
        <w:rPr>
          <w:sz w:val="24"/>
          <w:b/>
        </w:rPr>
        <w:t>3.本项目特定的资格要求：</w:t>
      </w:r>
    </w:p>
    <w:p>
      <w:pPr>
        <w:pStyle w:val="null3"/>
      </w:pPr>
      <w:r>
        <w:rPr/>
        <w:t>采购包1（脚踝康复训练器等设备采购项目）：</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p>
      <w:pPr>
        <w:pStyle w:val="null3"/>
      </w:pPr>
      <w:r>
        <w:rPr/>
        <w:t>4)本采购包不接受联合体投标。提供书面声明（格式自定）。</w:t>
      </w:r>
    </w:p>
    <w:p>
      <w:pPr>
        <w:pStyle w:val="null3"/>
      </w:pPr>
      <w:r>
        <w:rPr/>
        <w:t>采购包2（可视喉镜等设备采购项目）：</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（一）简要采购内容：</w:t>
      </w:r>
    </w:p>
    <w:p>
      <w:pPr>
        <w:pStyle w:val="null3"/>
        <w:ind w:firstLine="482"/>
        <w:jc w:val="both"/>
      </w:pPr>
      <w:r>
        <w:rPr>
          <w:sz w:val="21"/>
          <w:b/>
        </w:rPr>
        <w:t>采购包</w:t>
      </w:r>
      <w:r>
        <w:rPr>
          <w:sz w:val="21"/>
          <w:b/>
        </w:rPr>
        <w:t>1：</w:t>
      </w:r>
    </w:p>
    <w:tbl>
      <w:tblPr>
        <w:tblW w:w="0" w:type="auto"/>
        <w:tblBorders>
          <w:top w:val="none" w:color="000000" w:sz="4"/>
          <w:left w:val="none" w:color="000000" w:sz="4"/>
          <w:bottom w:val="none" w:color="000000" w:sz="4"/>
          <w:right w:val="none" w:color="000000" w:sz="4"/>
          <w:insideH w:val="none"/>
          <w:insideV w:val="none"/>
        </w:tblBorders>
      </w:tblPr>
      <w:tblGrid>
        <w:gridCol w:w="874"/>
        <w:gridCol w:w="3040"/>
        <w:gridCol w:w="1002"/>
        <w:gridCol w:w="1606"/>
        <w:gridCol w:w="1781"/>
      </w:tblGrid>
      <w:tr>
        <w:tc>
          <w:tcPr>
            <w:tcW w:type="dxa" w:w="87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304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标的名称</w:t>
            </w:r>
          </w:p>
        </w:tc>
        <w:tc>
          <w:tcPr>
            <w:tcW w:type="dxa" w:w="100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60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计量单位</w:t>
            </w:r>
          </w:p>
        </w:tc>
        <w:tc>
          <w:tcPr>
            <w:tcW w:type="dxa" w:w="178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r>
              <w:rPr>
                <w:sz w:val="21"/>
                <w:b/>
              </w:rPr>
              <w:t>(元)</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脚踝康复训练器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超短波治疗仪（便携式）</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超激光疼痛治疗仪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紫外线治疗仪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特定电磁波谱治疗仪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超声波治疗仪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电动起立床</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医用电动起立病床</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w:t>
            </w:r>
            <w:r>
              <w:rPr>
                <w:sz w:val="21"/>
              </w:rPr>
              <w:t>PT凳</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pt训练床（电动）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站立架（多站位）</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可调式</w:t>
            </w:r>
            <w:r>
              <w:rPr>
                <w:sz w:val="21"/>
              </w:rPr>
              <w:t>OT桌</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康复台阶</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振动排痰机（手持式）</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20,000.00</w:t>
            </w:r>
          </w:p>
        </w:tc>
      </w:tr>
    </w:tbl>
    <w:p>
      <w:pPr>
        <w:pStyle w:val="null3"/>
        <w:ind w:firstLine="482"/>
        <w:jc w:val="both"/>
      </w:pPr>
      <w:r>
        <w:rPr>
          <w:sz w:val="21"/>
          <w:b/>
        </w:rPr>
        <w:t>采购包</w:t>
      </w:r>
      <w:r>
        <w:rPr>
          <w:sz w:val="21"/>
          <w:b/>
        </w:rPr>
        <w:t>2：</w:t>
      </w:r>
    </w:p>
    <w:tbl>
      <w:tblPr>
        <w:tblW w:w="0" w:type="auto"/>
        <w:tblBorders>
          <w:top w:val="none" w:color="000000" w:sz="4"/>
          <w:left w:val="none" w:color="000000" w:sz="4"/>
          <w:bottom w:val="none" w:color="000000" w:sz="4"/>
          <w:right w:val="none" w:color="000000" w:sz="4"/>
          <w:insideH w:val="none"/>
          <w:insideV w:val="none"/>
        </w:tblBorders>
      </w:tblPr>
      <w:tblGrid>
        <w:gridCol w:w="874"/>
        <w:gridCol w:w="3040"/>
        <w:gridCol w:w="1002"/>
        <w:gridCol w:w="1606"/>
        <w:gridCol w:w="1781"/>
      </w:tblGrid>
      <w:tr>
        <w:tc>
          <w:tcPr>
            <w:tcW w:type="dxa" w:w="87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304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标的名称</w:t>
            </w:r>
          </w:p>
        </w:tc>
        <w:tc>
          <w:tcPr>
            <w:tcW w:type="dxa" w:w="100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60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计量单位</w:t>
            </w:r>
          </w:p>
        </w:tc>
        <w:tc>
          <w:tcPr>
            <w:tcW w:type="dxa" w:w="178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r>
              <w:rPr>
                <w:sz w:val="21"/>
                <w:b/>
              </w:rPr>
              <w:t>(元)</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可视喉镜</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睡眠呼吸监测初筛仪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排痰仪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呼吸内镜一体化洗消系统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气压治疗仪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尿动力检查仪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红外偏振光治疗仪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肌电生物反馈治疗仪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动态心电图（含睡眠呼吸监测）</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电脑角膜验光仪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四肢主被动治疗（训练）仪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艾灸机器人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智能中医诊断系统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磁振热治疗仪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气垫床</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人体成分分析仪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电刀</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438,900.00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高频能量平台</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975,000.00</w:t>
            </w:r>
          </w:p>
        </w:tc>
      </w:tr>
    </w:tbl>
    <w:p>
      <w:pPr>
        <w:pStyle w:val="null3"/>
        <w:ind w:firstLine="482"/>
        <w:jc w:val="both"/>
      </w:pPr>
      <w:r>
        <w:rPr>
          <w:sz w:val="21"/>
          <w:b/>
        </w:rPr>
        <w:t>（二）采购项目说明</w:t>
      </w:r>
      <w:r>
        <w:rPr>
          <w:sz w:val="21"/>
          <w:b/>
        </w:rPr>
        <w:t>（</w:t>
      </w:r>
      <w:r>
        <w:rPr>
          <w:sz w:val="21"/>
          <w:b/>
        </w:rPr>
        <w:t>采购包</w:t>
      </w:r>
      <w:r>
        <w:rPr>
          <w:sz w:val="21"/>
          <w:b/>
        </w:rPr>
        <w:t>1和采购包2均适用</w:t>
      </w:r>
      <w:r>
        <w:rPr>
          <w:sz w:val="21"/>
          <w:b/>
        </w:rPr>
        <w:t>）</w:t>
      </w:r>
    </w:p>
    <w:p>
      <w:pPr>
        <w:pStyle w:val="null3"/>
        <w:ind w:firstLine="420"/>
        <w:jc w:val="both"/>
      </w:pPr>
      <w:r>
        <w:rPr>
          <w:sz w:val="21"/>
        </w:rPr>
        <w:t>1.详细招标要求及需求请参阅招标文件中采购项目内容。</w:t>
      </w:r>
    </w:p>
    <w:p>
      <w:pPr>
        <w:pStyle w:val="null3"/>
        <w:ind w:firstLine="420"/>
        <w:jc w:val="both"/>
      </w:pPr>
      <w:r>
        <w:rPr>
          <w:sz w:val="21"/>
        </w:rPr>
        <w:t>2.投标人必须对所投项目全部内容进行投标，不允许只对所投项目其中部分内容进行投标。如有缺漏的，将导致投标无效。</w:t>
      </w:r>
    </w:p>
    <w:p>
      <w:pPr>
        <w:pStyle w:val="null3"/>
        <w:ind w:firstLine="420"/>
        <w:jc w:val="both"/>
      </w:pPr>
      <w:r>
        <w:rPr>
          <w:sz w:val="21"/>
        </w:rPr>
        <w:t>3.需要落实的政府采购政策：《政府采购促进中小企业发展管理办法》（财库〔2020〕46号）、《关于政府采购支持监狱企业发展有关问题的通知》(财库〔2014〕68号)、《关于促进残疾人就业政府采购政策的通知》（财库〔2017〕141号)、《关于印发节能产品政府采购品目清单的通知》（财库〔2019〕19号）、《关于印发环境标志产品政府采购品目清单的通知》（财库〔2019〕18号）、《关于调整优化节能产品、环境标志产品政府采购执行机制的通知》（财库〔2019〕9号）、《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pPr>
      <w:r>
        <w:rPr>
          <w:sz w:val="21"/>
        </w:rPr>
        <w:t>4.投标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详见“格式五：关于符合本国产品标准的声明函等有关证明文件（如适用）”中“附件3”）。如投标供应商于投标文件中未按要求出具有效的“关于符合本国产品标准的声明函”和“关于本国产品比例的承诺函（如适用）”，则无法享受本国产品20%价格扣除，所造成评审不利的后果由投标供应商自行承担。</w:t>
      </w:r>
    </w:p>
    <w:p>
      <w:pPr>
        <w:pStyle w:val="null3"/>
      </w:pPr>
      <w:r>
        <w:rPr>
          <w:sz w:val="21"/>
        </w:rPr>
        <w:t>5</w:t>
      </w:r>
      <w:r>
        <w:rPr>
          <w:sz w:val="21"/>
        </w:rPr>
        <w:t>.投标人应对“技术标准与要求”中的各个条款在投标文件格式的《技术和服务要求响应表》中作出响应。</w:t>
      </w:r>
    </w:p>
    <w:p>
      <w:pPr>
        <w:pStyle w:val="null3"/>
      </w:pPr>
      <w:r>
        <w:rPr/>
        <w:t>采购包1（脚踝康复训练器等设备采购项目）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合同签订后30个工作日内完成设备的供货、安装、调试，并交付给采购人正常使用。发货前至少提前3日与采购人确认送货数量、时间和搬运方式，以便提前做好各项准备。</w:t>
            </w:r>
          </w:p>
        </w:tc>
      </w:tr>
      <w:tr>
        <w:tc>
          <w:tcPr>
            <w:tcW w:type="dxa" w:w="4153"/>
          </w:tcPr>
          <w:p>
            <w:pPr>
              <w:pStyle w:val="null3"/>
            </w:pPr>
            <w:r>
              <w:rPr/>
              <w:t>标的提供的地点</w:t>
            </w:r>
          </w:p>
        </w:tc>
        <w:tc>
          <w:tcPr>
            <w:tcW w:type="dxa" w:w="4153"/>
          </w:tcPr>
          <w:p>
            <w:pPr>
              <w:pStyle w:val="null3"/>
            </w:pPr>
            <w:r>
              <w:rPr/>
              <w:t>广州市白云区人民医院指定地点。</w:t>
            </w:r>
          </w:p>
        </w:tc>
      </w:tr>
      <w:tr>
        <w:tc>
          <w:tcPr>
            <w:tcW w:type="dxa" w:w="4153"/>
          </w:tcPr>
          <w:p>
            <w:pPr>
              <w:pStyle w:val="null3"/>
            </w:pPr>
            <w:r>
              <w:rPr/>
              <w:t>付款方式</w:t>
            </w:r>
          </w:p>
        </w:tc>
        <w:tc>
          <w:tcPr>
            <w:tcW w:type="dxa" w:w="4153"/>
          </w:tcPr>
          <w:p>
            <w:pPr>
              <w:pStyle w:val="null3"/>
            </w:pPr>
            <w:r>
              <w:rPr/>
              <w:t>1期：支付比例30%,合同签订后，中标供应商向采购人提供合同总额100％发票原件，由采购人在待财政资金下达后按财务流程支付合同总金额的30%作为预付款。</w:t>
            </w:r>
          </w:p>
          <w:p>
            <w:pPr>
              <w:pStyle w:val="null3"/>
            </w:pPr>
            <w:r>
              <w:rPr/>
              <w:t>2期：支付比例70%,货物全部安装、调试完毕并验收合格后，中标供应商凭有效文件由采购人在待财政资金下达后按财务流程支付合同总金额的70%。不视为违约，逾期不支付违约金及利息。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1期：1.合同设备在出厂前应进行验收，设备到采购人指定地点后应在甲乙双方共同参加下进行验收，采购人、中标供应商双方在相关的单据上签字确认验收。 2.验收按国家有关规定、规范和通常惯例进行。 属于法定商检的产品，须进行商检，提供相关报关资料证明； 属于计量器具（包含强检和非强检）的设备必须提供首次检定合格证书或校准证书；属于射线装置的，按院方要求协助办理放射诊疗和辐射安全许可相关各种手续； 需要第三方验收的设备需提供有资质部门验收检测报告； 需要与医院信息系统联网的，中标供应商必须开放接口，并协助联网。上述各项费用均由中标供应商负责。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中标供应商承担。 3.中标供应商应向采购人提供设备的用户手册、维护保养手册、操作流程、维护流程、维修手册、软件备份、故障代码表、备件清单、零部件、维修密码和密钥U盘等维护维修必需的材料和信息（并尽可能提供电子版）。 4.中标供应商保证合同项下提供的仪器设备不侵犯任何第三方的专利、商标或版权。否则，中标供应商须承担对第三方的专利或版权的侵权责任并承担因此而发生的所有费用，包括采购人因此发生的损失。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说明：（一）具体要求 1.时间：中标通知书发出之后5个工作日； 2.方式：金融机构（外资银行在国内的分支机构除外）出具的书面无条件保函； 3.保函有效期：自合同生效之日起至合同约定的中标供应商合同义务履行完毕时止。 （二）未按要求递交履约保证金责任： 1.中标供应商如未按要求递交履约保证金，采购人将根据《中华人民共和国民法典》的相关规定，追诉中标供应商的相关法律责任。 （三）退还说明： 1.时间、方式和条件：待中标供应商全部合同义务履行完毕后，运行期间中标供应商无违约行为，向采购人提出申请退还履约保证金，采购人在15日内按财务流程向中标供应商退还履约保证金(履约保证金不计利息)。 2.违约责任：采购人逾期退还履约保证金的，除应当退还履约保证金本金外，还应当每日按合同总金额的万分之五向中标供应商偿付违约金，但因中标供应商自身原因导致无法及时退还的除外。 3.采购人有权直接从履约保证金中扣除中标供应商应当向采购人承担的违约金、赔偿金、维修费等相关费用。 （四）不予退还的情形： 1.中标供应商将本项目进行分包或转包给他人； 2.在履行合同期间，中标供应商未经采购人同意提前终止本项目合同； 3.在履行合同期间，中标供应商因在经营活动中存在违法被吊销营业执照或相关许可，导致本项目合同无法继续履行的。 （五）补足条款： 1.如发生履约保证金被扣除的情况，中标供应商应在被扣除后5个工作日内补足履约保证金，以保证履约保证金满足当年度履约保证金金额要求。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其他，1.根据《广州市政府采购文件编制指导意见（2021年修订）》，第二中标候选人报价高于第一中标候选人报价20%以上的，只推荐1名中标候选人。 2.若招标文件中产品名称与投标人实际所能提供的厂家产品名称存在差异，投标人在投标时需标注出两个产品名称，例如A为招标文件产品名称，B为实际厂家产品名称，则投标时产品名称为“A（B）”。 ★3.如投标人为经营企业： 所投产品为第二类医疗器械，投标时应承诺于供货时提供监督管理部门签发的医疗器械经营备案凭证复印件（提供承诺函并加盖投标人公章，不提供视为不响应)。如投标人在投标时已具备该备案凭证的，可在投标时提供复印件加盖投标人公章，视为响应。注：若所投产品并非医疗器械，则无须提供上述要求。 ★4.根据财政部、国家发展改革委、生态环境部、市场监管总局发布的《关于调整优化节能产品、环境标志产品政府采购执行机制的通知》（财库〔2019〕9 号）的规定，采购人拟采购的产品属于最新一期节能产品强制采购品目清单范围的，投标人必须提供政府强制采购的节能产品且必须于投标文件中提供投标产品所在品目清单页及国家确定的认证机构出具的、处于有效期之内的节能产品认证证书复印件加盖投标人公章。（如是，须提供） 5.其他未尽事宜，详见《第五章 合同文本》。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 本项目的报价和结算支付均以人民币为货币单位。 1.2 投标人总报价应包括设计、设备制造、包装、仓储、运输、设备安装及验收合格之前及保修期的备品备件（电极除外）以及所有的进口环节税费等发生的所有含税费用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本项目投标总报价不得高于采购预算，分项报价不得高于相应设备的最高限价，否则报价无效、投标文件作无效投标处理。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技术要求</w:t>
            </w:r>
          </w:p>
        </w:tc>
        <w:tc>
          <w:tcPr>
            <w:tcW w:type="dxa" w:w="2076"/>
          </w:tcPr>
          <w:p>
            <w:pPr>
              <w:pStyle w:val="null3"/>
              <w:jc w:val="left"/>
            </w:pPr>
            <w:r>
              <w:rPr/>
              <w:t>2.1中标供应商所提供设备，必须符合国家及相关行业有关规范和安全环保标准以及该产品的出厂标准，符合采购人的技术要求，并提供设备的出厂试测验报告。</w:t>
            </w:r>
          </w:p>
        </w:tc>
      </w:tr>
      <w:tr>
        <w:tc>
          <w:tcPr>
            <w:tcW w:type="dxa" w:w="2076"/>
          </w:tcPr>
          <w:p/>
        </w:tc>
        <w:tc>
          <w:tcPr>
            <w:tcW w:type="dxa" w:w="2076"/>
          </w:tcPr>
          <w:p>
            <w:pPr>
              <w:pStyle w:val="null3"/>
              <w:jc w:val="center"/>
            </w:pPr>
            <w:r>
              <w:rPr/>
              <w:t>3</w:t>
            </w:r>
          </w:p>
        </w:tc>
        <w:tc>
          <w:tcPr>
            <w:tcW w:type="dxa" w:w="2076"/>
          </w:tcPr>
          <w:p>
            <w:pPr>
              <w:pStyle w:val="null3"/>
              <w:jc w:val="left"/>
            </w:pPr>
            <w:r>
              <w:rPr/>
              <w:t>合同设备的包装</w:t>
            </w:r>
          </w:p>
        </w:tc>
        <w:tc>
          <w:tcPr>
            <w:tcW w:type="dxa" w:w="2076"/>
          </w:tcPr>
          <w:p>
            <w:pPr>
              <w:pStyle w:val="null3"/>
              <w:jc w:val="left"/>
            </w:pPr>
            <w:r>
              <w:rPr/>
              <w:t>3.1设备的包装均应有良好的防湿、防锈、防潮、防雨、防腐及防碰撞的措施。凡由于包装不良造成的损失和由此产生的费用均由中标供应商承担。</w:t>
            </w:r>
          </w:p>
        </w:tc>
      </w:tr>
      <w:tr>
        <w:tc>
          <w:tcPr>
            <w:tcW w:type="dxa" w:w="2076"/>
          </w:tcPr>
          <w:p/>
        </w:tc>
        <w:tc>
          <w:tcPr>
            <w:tcW w:type="dxa" w:w="2076"/>
          </w:tcPr>
          <w:p>
            <w:pPr>
              <w:pStyle w:val="null3"/>
              <w:jc w:val="center"/>
            </w:pPr>
            <w:r>
              <w:rPr/>
              <w:t>4</w:t>
            </w:r>
          </w:p>
        </w:tc>
        <w:tc>
          <w:tcPr>
            <w:tcW w:type="dxa" w:w="2076"/>
          </w:tcPr>
          <w:p>
            <w:pPr>
              <w:pStyle w:val="null3"/>
              <w:jc w:val="left"/>
            </w:pPr>
            <w:r>
              <w:rPr/>
              <w:t>设备的安装</w:t>
            </w:r>
          </w:p>
        </w:tc>
        <w:tc>
          <w:tcPr>
            <w:tcW w:type="dxa" w:w="2076"/>
          </w:tcPr>
          <w:p>
            <w:pPr>
              <w:pStyle w:val="null3"/>
              <w:jc w:val="left"/>
            </w:pPr>
            <w:r>
              <w:rPr/>
              <w:t>4.1中标供应商负责合同项下的安装，一切费用由中标供应商负责。中标供应商负责设备运输、搬运和拆卸以及所需要的搬运和安装工具。 4.2中标供应商安装时须对各安装场地内的其他设备、设施有良好保护措施。及时清理拆箱和安装产生的物料。</w:t>
            </w:r>
          </w:p>
        </w:tc>
      </w:tr>
      <w:tr>
        <w:tc>
          <w:tcPr>
            <w:tcW w:type="dxa" w:w="2076"/>
          </w:tcPr>
          <w:p/>
        </w:tc>
        <w:tc>
          <w:tcPr>
            <w:tcW w:type="dxa" w:w="2076"/>
          </w:tcPr>
          <w:p>
            <w:pPr>
              <w:pStyle w:val="null3"/>
              <w:jc w:val="center"/>
            </w:pPr>
            <w:r>
              <w:rPr/>
              <w:t>5</w:t>
            </w:r>
          </w:p>
        </w:tc>
        <w:tc>
          <w:tcPr>
            <w:tcW w:type="dxa" w:w="2076"/>
          </w:tcPr>
          <w:p>
            <w:pPr>
              <w:pStyle w:val="null3"/>
              <w:jc w:val="left"/>
            </w:pPr>
            <w:r>
              <w:rPr/>
              <w:t>质量保证</w:t>
            </w:r>
          </w:p>
        </w:tc>
        <w:tc>
          <w:tcPr>
            <w:tcW w:type="dxa" w:w="2076"/>
          </w:tcPr>
          <w:p>
            <w:pPr>
              <w:pStyle w:val="null3"/>
              <w:jc w:val="left"/>
            </w:pPr>
            <w:r>
              <w:rPr/>
              <w:t>5.1中标供应商保证合同设备是全新、未曾使用过的，进货渠道合法，其质量、规格及技术特征符合合同附件的要求，符合采购人实际使用需求。设备生产日期为开箱验收当日前一年内，如因安装场地原因造成验收延迟的，设备生产日期不得早于合同签订日期前的6个月内；有标注使用期限的医疗设备，应提供3个月内（进口产品6个月内）生产的产品。</w:t>
            </w:r>
          </w:p>
        </w:tc>
      </w:tr>
      <w:tr>
        <w:tc>
          <w:tcPr>
            <w:tcW w:type="dxa" w:w="2076"/>
          </w:tcPr>
          <w:p/>
        </w:tc>
        <w:tc>
          <w:tcPr>
            <w:tcW w:type="dxa" w:w="2076"/>
          </w:tcPr>
          <w:p>
            <w:pPr>
              <w:pStyle w:val="null3"/>
              <w:jc w:val="center"/>
            </w:pPr>
            <w:r>
              <w:rPr/>
              <w:t>6</w:t>
            </w:r>
          </w:p>
        </w:tc>
        <w:tc>
          <w:tcPr>
            <w:tcW w:type="dxa" w:w="2076"/>
          </w:tcPr>
          <w:p>
            <w:pPr>
              <w:pStyle w:val="null3"/>
              <w:jc w:val="left"/>
            </w:pPr>
            <w:r>
              <w:rPr/>
              <w:t>售后服务</w:t>
            </w:r>
          </w:p>
        </w:tc>
        <w:tc>
          <w:tcPr>
            <w:tcW w:type="dxa" w:w="2076"/>
          </w:tcPr>
          <w:p>
            <w:pPr>
              <w:pStyle w:val="null3"/>
              <w:jc w:val="left"/>
            </w:pPr>
            <w:r>
              <w:rPr/>
              <w:t>6.1 本合同所涉及设备的保修期内负责维修维护、更换零配件（电极除外）、软件终身升级，费用包含在投标报价中。保修期内的开机率≥95%。中标供应商需提供由厂家出具（加盖厂家公章）的保修证明。 6.2 保质保用期内非因采购人的人为原因而出现产品质量及安装问题，由中标供应商负责包修、包换或包退，并承担因此而产生的一切费用。中标供应商应在收到采购人通知后 4 小时内派员到现场维修(用户需求书另有规定除外)，否则采购人有权利聘请第三方维修，维修费用由中标供应商支付。如合同设备在 1 个月内同一部件出现两次同一故障，中标供应商应负责更换整机或功能模块，费用包含在投标报价中。中标供应商必须无条件接受采购人的配件和服务报价咨询，提供正常市场价格的报价清单。 6.3 保质保用期内如合同设备需要维修致使采购人累计停机时间超过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6.4保质保用期内如合同设备需要维修致使采购人不能正常使用的，中标供应商应在采购人提出申请后 2 个工作日内提供相同功能设备供采购人使用。否则，造成采购人损失的，应承担相应的赔偿责任。 6.5 下列情况中标供应商不负责保修： （1）不按照中标供应商提供的书面正确使用方法而引致设备故障损坏； （2）擅自改装设备； （3）各种人为因素或天灾等外来因素造成的损坏。 6.6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w:t>
            </w:r>
          </w:p>
        </w:tc>
      </w:tr>
      <w:tr>
        <w:tc>
          <w:tcPr>
            <w:tcW w:type="dxa" w:w="2076"/>
          </w:tcPr>
          <w:p/>
        </w:tc>
        <w:tc>
          <w:tcPr>
            <w:tcW w:type="dxa" w:w="2076"/>
          </w:tcPr>
          <w:p>
            <w:pPr>
              <w:pStyle w:val="null3"/>
              <w:jc w:val="center"/>
            </w:pPr>
            <w:r>
              <w:rPr/>
              <w:t>7</w:t>
            </w:r>
          </w:p>
        </w:tc>
        <w:tc>
          <w:tcPr>
            <w:tcW w:type="dxa" w:w="2076"/>
          </w:tcPr>
          <w:p>
            <w:pPr>
              <w:pStyle w:val="null3"/>
              <w:jc w:val="left"/>
            </w:pPr>
            <w:r>
              <w:rPr/>
              <w:t>培训</w:t>
            </w:r>
          </w:p>
        </w:tc>
        <w:tc>
          <w:tcPr>
            <w:tcW w:type="dxa" w:w="2076"/>
          </w:tcPr>
          <w:p>
            <w:pPr>
              <w:pStyle w:val="null3"/>
              <w:jc w:val="left"/>
            </w:pPr>
            <w:r>
              <w:rPr/>
              <w:t>中标供应商负责对设备使用相关人员的培训和考核。 7.1中标供应商负责对采购人使用人员不少于 2 人进行培训，保证操作者熟悉操作仪器的全部功能，掌握日常使用保养方法。 7.2中标供应商负责对采购人工程技术人员不少于 2 人进行培训，主要内容为设备的基本原理和结构，主要部件的构造及修理，定期维护和预防性维修方法，电路重要参数设置和参考值，性能参数检测方法，常见故障的排除，紧急情况的处理等。并按采购人需求为参训人员提供培训资料、全套设备结构线路图、维修软件和维修密钥等材料和信息（电子版），费用包含在投标报价中。 7.3培训方式为线上讲解培训，复杂设备安排在厂家培训基地或按采购人要求安排。中标供应商对采购人使用和维修人员进行考核，确保受训人员技能合格。 7.4中标供应商工作人员须遵守采购人的管理规定，中标供应商工作人员在采购人处产生的一切争议纠纷，由中标供应商负责，与采购人无关。 7.5设备终身维修保养，质保期过后，采购人有权选择是否购买设备全保服务。若购买原厂保修服务，则设备每年的全保保修费不高于所保修设备资产值的6%。采购人若不购买保修服务，则中标供应商或中标设备的生产厂家对设备的所有零配件的价格以不高于公开、正式报价的7折优惠价提供给采购人，且费用包含人工费、上门服务费、检测费、交通费、住宿费等除零配件以外的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脚踝康复训练器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超短波治疗仪（便携式）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44,000.00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超激光疼痛治疗仪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388,000.00</w:t>
            </w:r>
          </w:p>
        </w:tc>
        <w:tc>
          <w:tcPr>
            <w:tcW w:type="dxa" w:w="831"/>
          </w:tcPr>
          <w:p>
            <w:pPr>
              <w:pStyle w:val="null3"/>
              <w:jc w:val="right"/>
            </w:pPr>
            <w:r>
              <w:rPr/>
              <w:t>388,000.00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紫外线治疗仪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11,000.00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特定电磁波谱治疗仪</w:t>
            </w:r>
          </w:p>
        </w:tc>
        <w:tc>
          <w:tcPr>
            <w:tcW w:type="dxa" w:w="831"/>
          </w:tcPr>
          <w:p>
            <w:pPr>
              <w:pStyle w:val="null3"/>
              <w:jc w:val="left"/>
            </w:pPr>
            <w:r>
              <w:rPr/>
              <w:t>台</w:t>
            </w:r>
          </w:p>
        </w:tc>
        <w:tc>
          <w:tcPr>
            <w:tcW w:type="dxa" w:w="831"/>
          </w:tcPr>
          <w:p>
            <w:pPr>
              <w:pStyle w:val="null3"/>
              <w:jc w:val="right"/>
            </w:pPr>
            <w:r>
              <w:rPr/>
              <w:t>15.00</w:t>
            </w:r>
          </w:p>
        </w:tc>
        <w:tc>
          <w:tcPr>
            <w:tcW w:type="dxa" w:w="831"/>
          </w:tcPr>
          <w:p>
            <w:pPr>
              <w:pStyle w:val="null3"/>
              <w:jc w:val="right"/>
            </w:pPr>
            <w:r>
              <w:rPr/>
              <w:t>666.67</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超声波治疗仪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电动起立床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13,000.00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医用电动起立病床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78,000.00</w:t>
            </w:r>
          </w:p>
        </w:tc>
        <w:tc>
          <w:tcPr>
            <w:tcW w:type="dxa" w:w="831"/>
          </w:tcPr>
          <w:p>
            <w:pPr>
              <w:pStyle w:val="null3"/>
              <w:jc w:val="right"/>
            </w:pPr>
            <w:r>
              <w:rPr/>
              <w:t>156,000.00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医用PT凳</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1,000.00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pt训练床（电动）</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31,200.00</w:t>
            </w:r>
          </w:p>
        </w:tc>
        <w:tc>
          <w:tcPr>
            <w:tcW w:type="dxa" w:w="831"/>
          </w:tcPr>
          <w:p>
            <w:pPr>
              <w:pStyle w:val="null3"/>
              <w:jc w:val="right"/>
            </w:pPr>
            <w:r>
              <w:rPr/>
              <w:t>156,000.00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站立架（多站位）</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可调式OT桌</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康复台阶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振动排痰机（手持式）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详见附表十四</w:t>
            </w:r>
          </w:p>
        </w:tc>
      </w:tr>
    </w:tbl>
    <w:p>
      <w:pPr>
        <w:pStyle w:val="null3"/>
      </w:pPr>
      <w:r>
        <w:rPr>
          <w:b/>
        </w:rPr>
        <w:t>附表</w:t>
      </w:r>
      <w:r>
        <w:rPr>
          <w:b/>
        </w:rPr>
        <w:t>一</w:t>
      </w:r>
      <w:r>
        <w:rPr>
          <w:b/>
        </w:rPr>
        <w:t>：</w:t>
      </w:r>
      <w:r>
        <w:rPr>
          <w:b/>
        </w:rPr>
        <w:t>脚踝康复训练器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1、脚踏板角度调度范围</w:t>
            </w:r>
            <w:r>
              <w:rPr>
                <w:sz w:val="21"/>
              </w:rPr>
              <w:t>（</w:t>
            </w:r>
            <w:r>
              <w:rPr>
                <w:sz w:val="21"/>
              </w:rPr>
              <w:t>需包含</w:t>
            </w:r>
            <w:r>
              <w:rPr>
                <w:sz w:val="21"/>
              </w:rPr>
              <w:t>）</w:t>
            </w:r>
            <w:r>
              <w:rPr>
                <w:sz w:val="21"/>
              </w:rPr>
              <w:t>：前后</w:t>
            </w:r>
            <w:r>
              <w:rPr>
                <w:sz w:val="21"/>
              </w:rPr>
              <w:t>- 10°</w:t>
            </w:r>
            <w:r>
              <w:rPr>
                <w:sz w:val="21"/>
              </w:rPr>
              <w:t>～</w:t>
            </w:r>
            <w:r>
              <w:rPr>
                <w:sz w:val="21"/>
              </w:rPr>
              <w:t>+10°, 左右- 25°</w:t>
            </w:r>
            <w:r>
              <w:rPr>
                <w:sz w:val="21"/>
              </w:rPr>
              <w:t>～</w:t>
            </w:r>
            <w:r>
              <w:rPr>
                <w:sz w:val="21"/>
              </w:rPr>
              <w:t>+25°。</w:t>
            </w:r>
          </w:p>
          <w:p>
            <w:pPr>
              <w:pStyle w:val="null3"/>
            </w:pPr>
            <w:r>
              <w:rPr>
                <w:sz w:val="21"/>
              </w:rPr>
              <w:t>2、油缸力值调节档数：≥12档。</w:t>
            </w:r>
          </w:p>
          <w:p>
            <w:pPr>
              <w:pStyle w:val="null3"/>
            </w:pPr>
            <w:r>
              <w:rPr>
                <w:sz w:val="21"/>
              </w:rPr>
              <w:t>3、用途：踝关节活动范围主动性训练。</w:t>
            </w:r>
          </w:p>
          <w:p>
            <w:pPr>
              <w:pStyle w:val="null3"/>
            </w:pPr>
            <w:r>
              <w:rPr>
                <w:sz w:val="21"/>
              </w:rPr>
              <w:t>4、材质：型材、橡胶。</w:t>
            </w:r>
          </w:p>
          <w:p>
            <w:pPr>
              <w:pStyle w:val="null3"/>
            </w:pPr>
            <w:r>
              <w:rPr>
                <w:sz w:val="21"/>
              </w:rPr>
              <w:t>5、结构形式：底架、阻尼器、脚踏板、绑带。</w:t>
            </w:r>
          </w:p>
          <w:p>
            <w:pPr>
              <w:pStyle w:val="null3"/>
            </w:pPr>
            <w:r>
              <w:rPr>
                <w:sz w:val="21"/>
              </w:rPr>
              <w:t>6、整机维保≥5年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超短波治疗仪（便携式）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1、采用微电脑控制和晶体管技术，彩色触摸屏配合快捷键设计。</w:t>
            </w:r>
          </w:p>
          <w:p>
            <w:pPr>
              <w:pStyle w:val="null3"/>
              <w:jc w:val="both"/>
            </w:pPr>
            <w:r>
              <w:rPr>
                <w:sz w:val="21"/>
                <w:color w:val="000000"/>
              </w:rPr>
              <w:t>▲2、内置不同部位的临床治疗处方，具有连续</w:t>
            </w:r>
            <w:r>
              <w:rPr>
                <w:sz w:val="21"/>
                <w:color w:val="000000"/>
              </w:rPr>
              <w:t>和</w:t>
            </w:r>
            <w:r>
              <w:rPr>
                <w:sz w:val="21"/>
                <w:color w:val="000000"/>
              </w:rPr>
              <w:t>脉冲两种模式，可在启动治疗中根据患者情况随时转换，无需停止治疗输出，保证输出精准。脉冲模式下可在治疗过程中随时调制频率和脉宽，无需暂停治疗输出，且可储存用户的自定义方案。</w:t>
            </w:r>
          </w:p>
          <w:p>
            <w:pPr>
              <w:pStyle w:val="null3"/>
              <w:jc w:val="both"/>
            </w:pPr>
            <w:r>
              <w:rPr>
                <w:sz w:val="21"/>
                <w:color w:val="000000"/>
              </w:rPr>
              <w:t>3、脉冲模式：实时显示平均功率，输出功率，以防止过热治疗。</w:t>
            </w:r>
          </w:p>
          <w:p>
            <w:pPr>
              <w:pStyle w:val="null3"/>
              <w:jc w:val="both"/>
            </w:pPr>
            <w:r>
              <w:rPr>
                <w:sz w:val="21"/>
                <w:color w:val="000000"/>
              </w:rPr>
              <w:t>4、自动调谐：与人体匹配度高，热感快，温热效果好，高效自动调谐技术，调谐时间小于3秒。自动补正室温：根据季节室温变化，自动识别外界温度，调节输出功率，保持温热感恒定。</w:t>
            </w:r>
          </w:p>
          <w:p>
            <w:pPr>
              <w:pStyle w:val="null3"/>
              <w:jc w:val="both"/>
            </w:pPr>
            <w:r>
              <w:rPr>
                <w:sz w:val="21"/>
                <w:color w:val="000000"/>
              </w:rPr>
              <w:t xml:space="preserve">5、采用屏蔽技术，整机采用全金属屏蔽材料，无辐射干扰及危害。安全类型：class </w:t>
            </w:r>
            <w:r>
              <w:rPr>
                <w:sz w:val="21"/>
                <w:color w:val="000000"/>
              </w:rPr>
              <w:t>1</w:t>
            </w:r>
            <w:r>
              <w:rPr>
                <w:sz w:val="21"/>
                <w:color w:val="000000"/>
              </w:rPr>
              <w:t>或以上级别</w:t>
            </w:r>
            <w:r>
              <w:rPr>
                <w:sz w:val="21"/>
                <w:color w:val="000000"/>
              </w:rPr>
              <w:t>, BF-type电压：100-240V，最大输出电流：6.5A 。</w:t>
            </w:r>
          </w:p>
          <w:p>
            <w:pPr>
              <w:pStyle w:val="null3"/>
              <w:jc w:val="both"/>
            </w:pPr>
            <w:r>
              <w:rPr>
                <w:sz w:val="21"/>
                <w:color w:val="000000"/>
              </w:rPr>
              <w:t>▲6、振动频率：</w:t>
            </w:r>
            <w:r>
              <w:rPr>
                <w:sz w:val="21"/>
              </w:rPr>
              <w:t>≤</w:t>
            </w:r>
            <w:r>
              <w:rPr>
                <w:sz w:val="21"/>
                <w:color w:val="000000"/>
              </w:rPr>
              <w:t>30</w:t>
            </w:r>
            <w:r>
              <w:rPr>
                <w:sz w:val="21"/>
                <w:color w:val="000000"/>
              </w:rPr>
              <w:t>MHz，输出功率</w:t>
            </w:r>
            <w:r>
              <w:rPr>
                <w:sz w:val="21"/>
                <w:color w:val="000000"/>
              </w:rPr>
              <w:t>（</w:t>
            </w:r>
            <w:r>
              <w:rPr>
                <w:sz w:val="21"/>
                <w:color w:val="000000"/>
              </w:rPr>
              <w:t>需包含</w:t>
            </w:r>
            <w:r>
              <w:rPr>
                <w:sz w:val="21"/>
                <w:color w:val="000000"/>
              </w:rPr>
              <w:t>）</w:t>
            </w:r>
            <w:r>
              <w:rPr>
                <w:sz w:val="21"/>
                <w:color w:val="000000"/>
              </w:rPr>
              <w:t>：</w:t>
            </w:r>
            <w:r>
              <w:rPr>
                <w:sz w:val="21"/>
                <w:color w:val="000000"/>
              </w:rPr>
              <w:t>0-50W可调，5W/档。具有连续，脉冲两种模式，输出精准。脉冲模式可调制频率和脉宽，调制频率</w:t>
            </w:r>
            <w:r>
              <w:rPr>
                <w:sz w:val="21"/>
                <w:color w:val="000000"/>
              </w:rPr>
              <w:t>（</w:t>
            </w:r>
            <w:r>
              <w:rPr>
                <w:sz w:val="21"/>
                <w:color w:val="000000"/>
              </w:rPr>
              <w:t>需包含</w:t>
            </w:r>
            <w:r>
              <w:rPr>
                <w:sz w:val="21"/>
                <w:color w:val="000000"/>
              </w:rPr>
              <w:t>）</w:t>
            </w:r>
            <w:r>
              <w:rPr>
                <w:sz w:val="21"/>
                <w:color w:val="000000"/>
              </w:rPr>
              <w:t>：</w:t>
            </w:r>
            <w:r>
              <w:rPr>
                <w:sz w:val="21"/>
                <w:color w:val="000000"/>
              </w:rPr>
              <w:t>10-800hz可调，步长10hz，调剂脉宽</w:t>
            </w:r>
            <w:r>
              <w:rPr>
                <w:sz w:val="21"/>
                <w:color w:val="000000"/>
              </w:rPr>
              <w:t>（</w:t>
            </w:r>
            <w:r>
              <w:rPr>
                <w:sz w:val="21"/>
                <w:color w:val="000000"/>
              </w:rPr>
              <w:t>需包含</w:t>
            </w:r>
            <w:r>
              <w:rPr>
                <w:sz w:val="21"/>
                <w:color w:val="000000"/>
              </w:rPr>
              <w:t>）</w:t>
            </w:r>
            <w:r>
              <w:rPr>
                <w:sz w:val="21"/>
                <w:color w:val="000000"/>
              </w:rPr>
              <w:t>：</w:t>
            </w:r>
            <w:r>
              <w:rPr>
                <w:sz w:val="21"/>
                <w:color w:val="000000"/>
              </w:rPr>
              <w:t>20-400us可调，步长20us</w:t>
            </w:r>
            <w:r>
              <w:rPr>
                <w:sz w:val="21"/>
              </w:rPr>
              <w:t>（</w:t>
            </w:r>
            <w:r>
              <w:rPr>
                <w:sz w:val="21"/>
              </w:rPr>
              <w:t>提供</w:t>
            </w:r>
            <w:r>
              <w:rPr>
                <w:sz w:val="21"/>
              </w:rPr>
              <w:t>制造商技术白皮书或制造商使用说明书或制造商市场公开的宣传彩页</w:t>
            </w:r>
            <w:r>
              <w:rPr>
                <w:sz w:val="21"/>
              </w:rPr>
              <w:t>或检测报告</w:t>
            </w:r>
            <w:r>
              <w:rPr>
                <w:sz w:val="21"/>
              </w:rPr>
              <w:t>）</w:t>
            </w:r>
            <w:r>
              <w:rPr>
                <w:sz w:val="21"/>
                <w:color w:val="000000"/>
              </w:rPr>
              <w:t>。</w:t>
            </w:r>
          </w:p>
          <w:p>
            <w:pPr>
              <w:pStyle w:val="null3"/>
              <w:jc w:val="both"/>
            </w:pPr>
            <w:r>
              <w:rPr>
                <w:sz w:val="21"/>
                <w:color w:val="000000"/>
              </w:rPr>
              <w:t>7、磁感线统计示意图，显示载体接入程度（需提供技术文件）。</w:t>
            </w:r>
          </w:p>
          <w:p>
            <w:pPr>
              <w:pStyle w:val="null3"/>
              <w:jc w:val="both"/>
            </w:pPr>
            <w:r>
              <w:rPr>
                <w:sz w:val="21"/>
                <w:color w:val="000000"/>
              </w:rPr>
              <w:t>8、时间设定</w:t>
            </w:r>
            <w:r>
              <w:rPr>
                <w:sz w:val="21"/>
                <w:color w:val="000000"/>
              </w:rPr>
              <w:t>（</w:t>
            </w:r>
            <w:r>
              <w:rPr>
                <w:sz w:val="21"/>
                <w:color w:val="000000"/>
              </w:rPr>
              <w:t>需包含</w:t>
            </w:r>
            <w:r>
              <w:rPr>
                <w:sz w:val="21"/>
                <w:color w:val="000000"/>
              </w:rPr>
              <w:t>）</w:t>
            </w:r>
            <w:r>
              <w:rPr>
                <w:sz w:val="21"/>
                <w:color w:val="000000"/>
              </w:rPr>
              <w:t>：</w:t>
            </w:r>
            <w:r>
              <w:rPr>
                <w:sz w:val="21"/>
                <w:color w:val="000000"/>
              </w:rPr>
              <w:t>1-30min，步长1min 。</w:t>
            </w:r>
          </w:p>
          <w:p>
            <w:pPr>
              <w:pStyle w:val="null3"/>
              <w:jc w:val="both"/>
            </w:pPr>
            <w:r>
              <w:rPr>
                <w:sz w:val="21"/>
                <w:color w:val="000000"/>
              </w:rPr>
              <w:t>9、输出波形：正弦波。</w:t>
            </w:r>
          </w:p>
          <w:p>
            <w:pPr>
              <w:pStyle w:val="null3"/>
              <w:jc w:val="both"/>
            </w:pPr>
            <w:r>
              <w:rPr>
                <w:sz w:val="21"/>
                <w:color w:val="000000"/>
              </w:rPr>
              <w:t>10、四种治疗剂量：无热，微热，温热，热量。</w:t>
            </w:r>
          </w:p>
          <w:p>
            <w:pPr>
              <w:pStyle w:val="null3"/>
              <w:jc w:val="both"/>
            </w:pPr>
            <w:r>
              <w:rPr>
                <w:sz w:val="21"/>
                <w:color w:val="000000"/>
              </w:rPr>
              <w:t>▲11、彩色电阻屏显示解剖学和病理，可显示≥36个专家处方电极放置方式，记录≥99个自定义处方等。常用肺炎、急性扭损伤参考数据处方，系统可升级更新至最新专家处方。</w:t>
            </w:r>
          </w:p>
          <w:p>
            <w:pPr>
              <w:pStyle w:val="null3"/>
              <w:jc w:val="left"/>
            </w:pPr>
            <w:r>
              <w:rPr>
                <w:sz w:val="21"/>
                <w:color w:val="000000"/>
              </w:rPr>
              <w:t>▲12、采用便携式设计，可在任何场合轻松使用。主机便携式设计，主机重量：≤7kg。</w:t>
            </w:r>
          </w:p>
          <w:p>
            <w:pPr>
              <w:pStyle w:val="null3"/>
              <w:jc w:val="left"/>
            </w:pPr>
            <w:r>
              <w:rPr>
                <w:sz w:val="21"/>
                <w:color w:val="000000"/>
              </w:rPr>
              <w:t>13、配置磁环滤波技术，有效减少磁感阈出量。</w:t>
            </w:r>
          </w:p>
          <w:p>
            <w:pPr>
              <w:pStyle w:val="null3"/>
              <w:jc w:val="both"/>
            </w:pPr>
            <w:r>
              <w:rPr>
                <w:sz w:val="21"/>
                <w:color w:val="000000"/>
              </w:rPr>
              <w:t>14、整机维保≥3年</w:t>
            </w:r>
            <w:r>
              <w:rPr>
                <w:sz w:val="21"/>
              </w:rPr>
              <w:t>（</w:t>
            </w:r>
            <w:r>
              <w:rPr>
                <w:sz w:val="21"/>
              </w:rPr>
              <w:t>提供承诺函，格式自拟</w:t>
            </w:r>
            <w:r>
              <w:rPr>
                <w:sz w:val="21"/>
              </w:rPr>
              <w:t>）</w:t>
            </w:r>
            <w:r>
              <w:rPr>
                <w:sz w:val="21"/>
                <w:color w:val="000000"/>
              </w:rPr>
              <w:t>。</w:t>
            </w:r>
          </w:p>
          <w:p>
            <w:pPr>
              <w:pStyle w:val="null3"/>
              <w:spacing w:before="285"/>
              <w:ind w:left="615"/>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超激光疼痛治疗仪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、输出光具有激光的特性，有效作用深度≥</w:t>
            </w:r>
            <w:r>
              <w:rPr>
                <w:sz w:val="21"/>
              </w:rPr>
              <w:t>5cm</w:t>
            </w:r>
            <w:r>
              <w:rPr>
                <w:sz w:val="21"/>
              </w:rPr>
              <w:t>（提供制造商技术白皮书或制造商使用说明书或制造商市场公开的宣传彩页或检测报告）</w:t>
            </w:r>
            <w:r>
              <w:rPr>
                <w:sz w:val="21"/>
              </w:rPr>
              <w:t>。</w:t>
            </w:r>
          </w:p>
          <w:p>
            <w:pPr>
              <w:pStyle w:val="null3"/>
              <w:jc w:val="both"/>
            </w:pPr>
            <w:r>
              <w:rPr>
                <w:sz w:val="21"/>
              </w:rPr>
              <w:t>▲</w:t>
            </w:r>
            <w:r>
              <w:rPr>
                <w:sz w:val="21"/>
              </w:rPr>
              <w:t>2</w:t>
            </w:r>
            <w:r>
              <w:rPr>
                <w:sz w:val="21"/>
              </w:rPr>
              <w:t>、主机上配有可左右旋转、上下折叠的独立活动显示屏，显示屏可左右≥</w:t>
            </w:r>
            <w:r>
              <w:rPr>
                <w:sz w:val="21"/>
              </w:rPr>
              <w:t>0</w:t>
            </w:r>
            <w:r>
              <w:rPr>
                <w:sz w:val="21"/>
              </w:rPr>
              <w:t>～</w:t>
            </w:r>
            <w:r>
              <w:rPr>
                <w:sz w:val="21"/>
              </w:rPr>
              <w:t>90</w:t>
            </w:r>
            <w:r>
              <w:rPr>
                <w:sz w:val="21"/>
              </w:rPr>
              <w:t>°方向任意调节，方便观察治疗进度（提供第三方机构出具的医疗器械检验报告）。</w:t>
            </w:r>
          </w:p>
          <w:p>
            <w:pPr>
              <w:pStyle w:val="null3"/>
              <w:jc w:val="both"/>
            </w:pPr>
            <w:r>
              <w:rPr>
                <w:sz w:val="21"/>
              </w:rPr>
              <w:t>3</w:t>
            </w:r>
            <w:r>
              <w:rPr>
                <w:sz w:val="21"/>
              </w:rPr>
              <w:t>、主机与机体可分离。主机上显示屏可上下≥</w:t>
            </w:r>
            <w:r>
              <w:rPr>
                <w:sz w:val="21"/>
              </w:rPr>
              <w:t>0</w:t>
            </w:r>
            <w:r>
              <w:rPr>
                <w:sz w:val="21"/>
              </w:rPr>
              <w:t>～</w:t>
            </w:r>
            <w:r>
              <w:rPr>
                <w:sz w:val="21"/>
              </w:rPr>
              <w:t>90</w:t>
            </w:r>
            <w:r>
              <w:rPr>
                <w:sz w:val="21"/>
              </w:rPr>
              <w:t>°之间折叠，方便设备运输及携带（提供第三方机构出具的医疗器械检验报告）。</w:t>
            </w:r>
          </w:p>
          <w:p>
            <w:pPr>
              <w:pStyle w:val="null3"/>
              <w:jc w:val="both"/>
            </w:pPr>
            <w:r>
              <w:rPr>
                <w:sz w:val="21"/>
              </w:rPr>
              <w:t>▲</w:t>
            </w:r>
            <w:r>
              <w:rPr>
                <w:sz w:val="21"/>
              </w:rPr>
              <w:t>4</w:t>
            </w:r>
            <w:r>
              <w:rPr>
                <w:sz w:val="21"/>
              </w:rPr>
              <w:t>、输出光缆：总长度≥</w:t>
            </w:r>
            <w:r>
              <w:rPr>
                <w:sz w:val="21"/>
              </w:rPr>
              <w:t>310cm</w:t>
            </w:r>
            <w:r>
              <w:rPr>
                <w:sz w:val="21"/>
              </w:rPr>
              <w:t>。为确保治疗安全性，光缆插入处具备光缆自检功能，当光缆插入不牢固时，会出现警告鸣响提示，照射不能正常开始（提供第三方机构出具的医疗器械检验报告）。</w:t>
            </w:r>
          </w:p>
          <w:p>
            <w:pPr>
              <w:pStyle w:val="null3"/>
              <w:jc w:val="both"/>
            </w:pPr>
            <w:r>
              <w:rPr>
                <w:sz w:val="21"/>
              </w:rPr>
              <w:t>5</w:t>
            </w:r>
            <w:r>
              <w:rPr>
                <w:sz w:val="21"/>
              </w:rPr>
              <w:t>、高温安全装置：为保证设备安全性，当由于外环境或内环境导致主机内部温度异常时，高温报警启动，指示灯亮并发出提示音，当主机内部温度恢复正常时，该安全装置停止工作，同时指示灯熄灭（提供第三方机构出具的医疗器械检验报告）。</w:t>
            </w:r>
          </w:p>
          <w:p>
            <w:pPr>
              <w:pStyle w:val="null3"/>
              <w:jc w:val="both"/>
            </w:pPr>
            <w:r>
              <w:rPr>
                <w:sz w:val="21"/>
              </w:rPr>
              <w:t>6</w:t>
            </w:r>
            <w:r>
              <w:rPr>
                <w:sz w:val="21"/>
              </w:rPr>
              <w:t>、具有连续和间歇照射治疗模式：连续治疗时间在</w:t>
            </w:r>
            <w:r>
              <w:rPr>
                <w:sz w:val="21"/>
              </w:rPr>
              <w:t>1min</w:t>
            </w:r>
            <w:r>
              <w:rPr>
                <w:sz w:val="21"/>
              </w:rPr>
              <w:t>～</w:t>
            </w:r>
            <w:r>
              <w:rPr>
                <w:sz w:val="21"/>
              </w:rPr>
              <w:t>10min</w:t>
            </w:r>
            <w:r>
              <w:rPr>
                <w:sz w:val="21"/>
              </w:rPr>
              <w:t>范围内步距可调，步距</w:t>
            </w:r>
            <w:r>
              <w:rPr>
                <w:sz w:val="21"/>
              </w:rPr>
              <w:t>1min</w:t>
            </w:r>
            <w:r>
              <w:rPr>
                <w:sz w:val="21"/>
              </w:rPr>
              <w:t>。间歇照射治疗模式</w:t>
            </w:r>
            <w:r>
              <w:rPr>
                <w:sz w:val="21"/>
              </w:rPr>
              <w:t>1s</w:t>
            </w:r>
            <w:r>
              <w:rPr>
                <w:sz w:val="21"/>
              </w:rPr>
              <w:t>、</w:t>
            </w:r>
            <w:r>
              <w:rPr>
                <w:sz w:val="21"/>
              </w:rPr>
              <w:t>1.5s</w:t>
            </w:r>
            <w:r>
              <w:rPr>
                <w:sz w:val="21"/>
              </w:rPr>
              <w:t>、</w:t>
            </w:r>
            <w:r>
              <w:rPr>
                <w:sz w:val="21"/>
              </w:rPr>
              <w:t>2</w:t>
            </w:r>
            <w:r>
              <w:rPr>
                <w:sz w:val="21"/>
              </w:rPr>
              <w:t>～</w:t>
            </w:r>
            <w:r>
              <w:rPr>
                <w:sz w:val="21"/>
              </w:rPr>
              <w:t>9s</w:t>
            </w:r>
            <w:r>
              <w:rPr>
                <w:sz w:val="21"/>
              </w:rPr>
              <w:t>分档可调。</w:t>
            </w:r>
          </w:p>
          <w:p>
            <w:pPr>
              <w:pStyle w:val="null3"/>
              <w:jc w:val="both"/>
            </w:pPr>
            <w:r>
              <w:rPr>
                <w:sz w:val="21"/>
              </w:rPr>
              <w:t>7</w:t>
            </w:r>
            <w:r>
              <w:rPr>
                <w:sz w:val="21"/>
              </w:rPr>
              <w:t>、具有时间和功率自动变换模式：治疗中，时间模式会按固定的比例自动变换，功率模式会按固定的比例自动变换（提供第三方机构出具的医疗器械检验报告）。</w:t>
            </w:r>
          </w:p>
          <w:p>
            <w:pPr>
              <w:pStyle w:val="null3"/>
              <w:jc w:val="both"/>
            </w:pPr>
            <w:r>
              <w:rPr>
                <w:sz w:val="21"/>
              </w:rPr>
              <w:t>8</w:t>
            </w:r>
            <w:r>
              <w:rPr>
                <w:sz w:val="21"/>
              </w:rPr>
              <w:t>、声音提示功能：照射音、结束鸣响均有多种音量可以调节的音色供选择。</w:t>
            </w:r>
          </w:p>
          <w:p>
            <w:pPr>
              <w:pStyle w:val="null3"/>
              <w:jc w:val="both"/>
            </w:pPr>
            <w:r>
              <w:rPr>
                <w:sz w:val="21"/>
              </w:rPr>
              <w:t>▲</w:t>
            </w:r>
            <w:r>
              <w:rPr>
                <w:sz w:val="21"/>
              </w:rPr>
              <w:t>9</w:t>
            </w:r>
            <w:r>
              <w:rPr>
                <w:sz w:val="21"/>
              </w:rPr>
              <w:t>、输出功率调节</w:t>
            </w:r>
            <w:r>
              <w:rPr>
                <w:sz w:val="21"/>
                <w:color w:val="000000"/>
              </w:rPr>
              <w:t>（需包含）</w:t>
            </w:r>
            <w:r>
              <w:rPr>
                <w:sz w:val="21"/>
              </w:rPr>
              <w:t>：</w:t>
            </w:r>
            <w:r>
              <w:rPr>
                <w:sz w:val="21"/>
              </w:rPr>
              <w:t>10%</w:t>
            </w:r>
            <w:r>
              <w:rPr>
                <w:sz w:val="21"/>
              </w:rPr>
              <w:t>～</w:t>
            </w:r>
            <w:r>
              <w:rPr>
                <w:sz w:val="21"/>
              </w:rPr>
              <w:t>100%</w:t>
            </w:r>
            <w:r>
              <w:rPr>
                <w:sz w:val="21"/>
              </w:rPr>
              <w:t>可调，步距≥</w:t>
            </w:r>
            <w:r>
              <w:rPr>
                <w:sz w:val="21"/>
              </w:rPr>
              <w:t>10%</w:t>
            </w:r>
            <w:r>
              <w:rPr>
                <w:sz w:val="21"/>
              </w:rPr>
              <w:t>，治疗过程中可任意调节输出功率（提供第三方机构出具的医疗器械检验报告）。</w:t>
            </w:r>
          </w:p>
          <w:p>
            <w:pPr>
              <w:pStyle w:val="null3"/>
              <w:jc w:val="both"/>
            </w:pPr>
            <w:r>
              <w:rPr>
                <w:sz w:val="21"/>
              </w:rPr>
              <w:t>10</w:t>
            </w:r>
            <w:r>
              <w:rPr>
                <w:sz w:val="21"/>
              </w:rPr>
              <w:t>、支撑探头的万向臂</w:t>
            </w:r>
            <w:r>
              <w:rPr>
                <w:sz w:val="21"/>
                <w:color w:val="000000"/>
              </w:rPr>
              <w:t>（需包含）</w:t>
            </w:r>
            <w:r>
              <w:rPr>
                <w:sz w:val="21"/>
              </w:rPr>
              <w:t>：万向臂由不少于</w:t>
            </w:r>
            <w:r>
              <w:rPr>
                <w:sz w:val="21"/>
              </w:rPr>
              <w:t>6</w:t>
            </w:r>
            <w:r>
              <w:rPr>
                <w:sz w:val="21"/>
              </w:rPr>
              <w:t>组关节组成，可向前拉伸</w:t>
            </w:r>
            <w:r>
              <w:rPr>
                <w:sz w:val="21"/>
              </w:rPr>
              <w:t>180</w:t>
            </w:r>
            <w:r>
              <w:rPr>
                <w:sz w:val="21"/>
              </w:rPr>
              <w:t>°，左右旋转</w:t>
            </w:r>
            <w:r>
              <w:rPr>
                <w:sz w:val="21"/>
              </w:rPr>
              <w:t>360</w:t>
            </w:r>
            <w:r>
              <w:rPr>
                <w:sz w:val="21"/>
              </w:rPr>
              <w:t>°。</w:t>
            </w:r>
          </w:p>
          <w:p>
            <w:pPr>
              <w:pStyle w:val="null3"/>
              <w:jc w:val="both"/>
            </w:pPr>
            <w:r>
              <w:rPr>
                <w:sz w:val="21"/>
              </w:rPr>
              <w:t>11</w:t>
            </w:r>
            <w:r>
              <w:rPr>
                <w:sz w:val="21"/>
              </w:rPr>
              <w:t>、强磁夹头：夹头采用强磁固定无磨损设计，可</w:t>
            </w:r>
            <w:r>
              <w:rPr>
                <w:sz w:val="21"/>
              </w:rPr>
              <w:t>360</w:t>
            </w:r>
            <w:r>
              <w:rPr>
                <w:sz w:val="21"/>
              </w:rPr>
              <w:t>度无盲点旋转，定位和操作灵活可靠。</w:t>
            </w:r>
          </w:p>
          <w:p>
            <w:pPr>
              <w:pStyle w:val="null3"/>
              <w:jc w:val="both"/>
            </w:pPr>
            <w:r>
              <w:rPr>
                <w:sz w:val="21"/>
              </w:rPr>
              <w:t>12</w:t>
            </w:r>
            <w:r>
              <w:rPr>
                <w:sz w:val="21"/>
              </w:rPr>
              <w:t>、探头前端与患者接触部分材料均通过了细胞毒性试验、超敏反应试验和皮内反应试验等安全卫生试验，符合使用要求（提供第三方机构出具的医疗器械检验报告）。</w:t>
            </w:r>
          </w:p>
          <w:p>
            <w:pPr>
              <w:pStyle w:val="null3"/>
              <w:jc w:val="both"/>
            </w:pPr>
            <w:r>
              <w:rPr>
                <w:sz w:val="21"/>
              </w:rPr>
              <w:t>13</w:t>
            </w:r>
            <w:r>
              <w:rPr>
                <w:sz w:val="21"/>
              </w:rPr>
              <w:t>、在</w:t>
            </w:r>
            <w:r>
              <w:rPr>
                <w:sz w:val="21"/>
              </w:rPr>
              <w:t>EMC</w:t>
            </w:r>
            <w:r>
              <w:rPr>
                <w:sz w:val="21"/>
              </w:rPr>
              <w:t>检测报告中的发射试验与抗扰度试验均符合试验要求，对科室内其他设备及环境无任何影响。（提供检测报告扫描件）</w:t>
            </w:r>
          </w:p>
          <w:p>
            <w:pPr>
              <w:pStyle w:val="null3"/>
              <w:jc w:val="both"/>
            </w:pPr>
            <w:r>
              <w:rPr>
                <w:sz w:val="21"/>
              </w:rPr>
              <w:t>14</w:t>
            </w:r>
            <w:r>
              <w:rPr>
                <w:sz w:val="21"/>
              </w:rPr>
              <w:t>、主机上配置治疗程序锁死功能，可防止治疗中非操作人员的随意调节。</w:t>
            </w:r>
          </w:p>
          <w:p>
            <w:pPr>
              <w:pStyle w:val="null3"/>
              <w:jc w:val="both"/>
            </w:pPr>
            <w:r>
              <w:rPr>
                <w:sz w:val="21"/>
              </w:rPr>
              <w:t>15</w:t>
            </w:r>
            <w:r>
              <w:rPr>
                <w:sz w:val="21"/>
              </w:rPr>
              <w:t>、配有患者手持应急线控开关，患者可自行操作</w:t>
            </w:r>
            <w:r>
              <w:rPr>
                <w:sz w:val="21"/>
              </w:rPr>
              <w:t>紧急停机</w:t>
            </w:r>
            <w:r>
              <w:rPr>
                <w:sz w:val="21"/>
              </w:rPr>
              <w:t>。</w:t>
            </w:r>
          </w:p>
          <w:p>
            <w:pPr>
              <w:pStyle w:val="null3"/>
              <w:jc w:val="both"/>
            </w:pPr>
            <w:r>
              <w:rPr>
                <w:sz w:val="21"/>
              </w:rPr>
              <w:t>16</w:t>
            </w:r>
            <w:r>
              <w:rPr>
                <w:sz w:val="21"/>
              </w:rPr>
              <w:t>、主机和机体分别配有储物盒，方便透镜的存储。</w:t>
            </w:r>
          </w:p>
          <w:p>
            <w:pPr>
              <w:pStyle w:val="null3"/>
              <w:jc w:val="both"/>
            </w:pPr>
            <w:r>
              <w:rPr>
                <w:sz w:val="21"/>
              </w:rPr>
              <w:t>17</w:t>
            </w:r>
            <w:r>
              <w:rPr>
                <w:sz w:val="21"/>
              </w:rPr>
              <w:t>、治疗仪整机噪声不大于</w:t>
            </w:r>
            <w:r>
              <w:rPr>
                <w:sz w:val="21"/>
              </w:rPr>
              <w:t>60dB</w:t>
            </w:r>
            <w:r>
              <w:rPr>
                <w:sz w:val="21"/>
              </w:rPr>
              <w:t>。</w:t>
            </w:r>
          </w:p>
          <w:p>
            <w:pPr>
              <w:pStyle w:val="null3"/>
              <w:jc w:val="both"/>
            </w:pPr>
            <w:r>
              <w:rPr>
                <w:sz w:val="21"/>
              </w:rPr>
              <w:t>18</w:t>
            </w:r>
            <w:r>
              <w:rPr>
                <w:sz w:val="21"/>
              </w:rPr>
              <w:t>、整机维保≥</w:t>
            </w:r>
            <w:r>
              <w:rPr>
                <w:sz w:val="21"/>
              </w:rPr>
              <w:t>5</w:t>
            </w:r>
            <w:r>
              <w:rPr>
                <w:sz w:val="21"/>
              </w:rPr>
              <w:t>年</w:t>
            </w:r>
            <w:r>
              <w:rPr>
                <w:sz w:val="21"/>
              </w:rPr>
              <w:t>（</w:t>
            </w:r>
            <w:r>
              <w:rPr>
                <w:sz w:val="21"/>
              </w:rPr>
              <w:t>提供承诺函，格式自拟</w:t>
            </w:r>
            <w:r>
              <w:rPr>
                <w:sz w:val="21"/>
              </w:rPr>
              <w:t>）</w:t>
            </w:r>
            <w:r>
              <w:rPr>
                <w:sz w:val="21"/>
              </w:rPr>
              <w:t>。</w:t>
            </w:r>
          </w:p>
          <w:p>
            <w:pPr>
              <w:pStyle w:val="null3"/>
              <w:spacing w:before="285"/>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紫外线治疗仪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1、额定输入功率：≤100VA。</w:t>
            </w:r>
          </w:p>
          <w:p>
            <w:pPr>
              <w:pStyle w:val="null3"/>
            </w:pPr>
            <w:r>
              <w:rPr>
                <w:sz w:val="21"/>
              </w:rPr>
              <w:t>2、显示屏：≥5英寸显示终端。</w:t>
            </w:r>
          </w:p>
          <w:p>
            <w:pPr>
              <w:pStyle w:val="null3"/>
            </w:pPr>
            <w:r>
              <w:rPr>
                <w:sz w:val="21"/>
              </w:rPr>
              <w:t>3、操作方式：一键飞梭+按键。</w:t>
            </w:r>
          </w:p>
          <w:p>
            <w:pPr>
              <w:pStyle w:val="null3"/>
            </w:pPr>
            <w:r>
              <w:rPr>
                <w:sz w:val="21"/>
              </w:rPr>
              <w:t>4、发光类型：低压汞蒸气荧光灯和贴片式灯珠。</w:t>
            </w:r>
          </w:p>
          <w:p>
            <w:pPr>
              <w:pStyle w:val="null3"/>
            </w:pPr>
            <w:r>
              <w:rPr>
                <w:sz w:val="21"/>
              </w:rPr>
              <w:t>5、波长：254nm，允差±3nm。</w:t>
            </w:r>
          </w:p>
          <w:p>
            <w:pPr>
              <w:pStyle w:val="null3"/>
            </w:pPr>
            <w:r>
              <w:rPr>
                <w:sz w:val="21"/>
              </w:rPr>
              <w:t>▲6、体腔治疗头辐照度：至少包含3种。</w:t>
            </w:r>
          </w:p>
          <w:p>
            <w:pPr>
              <w:pStyle w:val="null3"/>
            </w:pPr>
            <w:r>
              <w:rPr>
                <w:sz w:val="21"/>
              </w:rPr>
              <w:t>直光导：</w:t>
            </w:r>
            <w:r>
              <w:rPr>
                <w:sz w:val="21"/>
              </w:rPr>
              <w:t>22mW/cm²，允差±20%。</w:t>
            </w:r>
          </w:p>
          <w:p>
            <w:pPr>
              <w:pStyle w:val="null3"/>
            </w:pPr>
            <w:r>
              <w:rPr>
                <w:sz w:val="21"/>
              </w:rPr>
              <w:t>弯光导：</w:t>
            </w:r>
            <w:r>
              <w:rPr>
                <w:sz w:val="21"/>
              </w:rPr>
              <w:t>12mW/cm²，允差±20%。</w:t>
            </w:r>
          </w:p>
          <w:p>
            <w:pPr>
              <w:pStyle w:val="null3"/>
            </w:pPr>
            <w:r>
              <w:rPr>
                <w:sz w:val="21"/>
              </w:rPr>
              <w:t>鼻光导：</w:t>
            </w:r>
            <w:r>
              <w:rPr>
                <w:sz w:val="21"/>
              </w:rPr>
              <w:t>17mW/cm²，允差±20%。</w:t>
            </w:r>
          </w:p>
          <w:p>
            <w:pPr>
              <w:pStyle w:val="null3"/>
            </w:pPr>
            <w:r>
              <w:rPr>
                <w:sz w:val="21"/>
              </w:rPr>
              <w:t>▲7、体表治疗头辐照度：25mW/cm²，允差±20%。</w:t>
            </w:r>
          </w:p>
          <w:p>
            <w:pPr>
              <w:pStyle w:val="null3"/>
            </w:pPr>
            <w:r>
              <w:rPr>
                <w:sz w:val="21"/>
              </w:rPr>
              <w:t>8、定时时间</w:t>
            </w:r>
            <w:r>
              <w:rPr>
                <w:sz w:val="21"/>
                <w:color w:val="000000"/>
              </w:rPr>
              <w:t>（需包含）</w:t>
            </w:r>
            <w:r>
              <w:rPr>
                <w:sz w:val="21"/>
              </w:rPr>
              <w:t>：</w:t>
            </w:r>
            <w:r>
              <w:rPr>
                <w:sz w:val="21"/>
              </w:rPr>
              <w:t>1～999秒，步进1s，允差±2%。</w:t>
            </w:r>
          </w:p>
          <w:p>
            <w:pPr>
              <w:pStyle w:val="null3"/>
            </w:pPr>
            <w:r>
              <w:rPr>
                <w:sz w:val="21"/>
              </w:rPr>
              <w:t>9、输出通道：双通道。</w:t>
            </w:r>
          </w:p>
          <w:p>
            <w:pPr>
              <w:pStyle w:val="null3"/>
            </w:pPr>
            <w:r>
              <w:rPr>
                <w:sz w:val="21"/>
              </w:rPr>
              <w:t>10、具有体腔照射器和体表照射器。</w:t>
            </w:r>
          </w:p>
          <w:p>
            <w:pPr>
              <w:pStyle w:val="null3"/>
            </w:pPr>
            <w:r>
              <w:rPr>
                <w:sz w:val="21"/>
              </w:rPr>
              <w:t>11、整机维保≥3年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特定电磁波谱治疗仪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1.样式及特点：可升降、一体网罩、金属5脚、立式大头</w:t>
            </w:r>
          </w:p>
          <w:p>
            <w:pPr>
              <w:pStyle w:val="null3"/>
            </w:pPr>
            <w:r>
              <w:rPr>
                <w:sz w:val="21"/>
              </w:rPr>
              <w:t>2.计时方式：机械定时，定时范围0-60分钟，带“常通”档位。</w:t>
            </w:r>
          </w:p>
          <w:p>
            <w:pPr>
              <w:pStyle w:val="null3"/>
            </w:pPr>
            <w:r>
              <w:rPr>
                <w:sz w:val="21"/>
              </w:rPr>
              <w:t>3.调温方式：5档调温</w:t>
            </w:r>
          </w:p>
          <w:p>
            <w:pPr>
              <w:pStyle w:val="null3"/>
            </w:pPr>
            <w:r>
              <w:rPr>
                <w:sz w:val="21"/>
              </w:rPr>
              <w:t>4.元素板表面工作温度：305℃±10℃</w:t>
            </w:r>
          </w:p>
          <w:p>
            <w:pPr>
              <w:pStyle w:val="null3"/>
            </w:pPr>
            <w:r>
              <w:rPr>
                <w:sz w:val="21"/>
              </w:rPr>
              <w:t>5.转头为自动锁扣，正面转动时无需松紧旋钮。</w:t>
            </w:r>
          </w:p>
          <w:p>
            <w:pPr>
              <w:pStyle w:val="null3"/>
            </w:pPr>
            <w:r>
              <w:rPr>
                <w:sz w:val="21"/>
              </w:rPr>
              <w:t>6.支臂多段可调/设备倾倒断电。</w:t>
            </w:r>
          </w:p>
          <w:p>
            <w:pPr>
              <w:pStyle w:val="null3"/>
            </w:pPr>
            <w:r>
              <w:rPr>
                <w:sz w:val="21"/>
              </w:rPr>
              <w:t>7.底座加重，自带滑轮及滑轮锁。</w:t>
            </w:r>
          </w:p>
          <w:p>
            <w:pPr>
              <w:pStyle w:val="null3"/>
            </w:pPr>
            <w:r>
              <w:rPr>
                <w:sz w:val="21"/>
              </w:rPr>
              <w:t>8.电压/功率/频率：220V/300VA/50Hz。</w:t>
            </w:r>
          </w:p>
          <w:p>
            <w:pPr>
              <w:pStyle w:val="null3"/>
            </w:pPr>
            <w:r>
              <w:rPr>
                <w:sz w:val="21"/>
              </w:rPr>
              <w:t>9.光谱波长：2–25 μm。</w:t>
            </w:r>
          </w:p>
          <w:p>
            <w:pPr>
              <w:pStyle w:val="null3"/>
            </w:pPr>
            <w:r>
              <w:rPr>
                <w:sz w:val="21"/>
              </w:rPr>
              <w:t>10.元素板/治疗头直径：约Φ166mm/230mm（允许误差±10mm）。</w:t>
            </w:r>
          </w:p>
          <w:p>
            <w:pPr>
              <w:pStyle w:val="null3"/>
            </w:pPr>
            <w:r>
              <w:rPr>
                <w:sz w:val="21"/>
              </w:rPr>
              <w:t>11.活动臂伸缩范围/立柱升降范围</w:t>
            </w:r>
            <w:r>
              <w:rPr>
                <w:sz w:val="21"/>
                <w:color w:val="000000"/>
              </w:rPr>
              <w:t>（需包含）</w:t>
            </w:r>
            <w:r>
              <w:rPr>
                <w:sz w:val="21"/>
              </w:rPr>
              <w:t>：</w:t>
            </w:r>
            <w:r>
              <w:rPr>
                <w:sz w:val="21"/>
              </w:rPr>
              <w:t>0–560mm/0-240mm。</w:t>
            </w:r>
          </w:p>
          <w:p>
            <w:pPr>
              <w:pStyle w:val="null3"/>
            </w:pPr>
            <w:r>
              <w:rPr>
                <w:sz w:val="21"/>
              </w:rPr>
              <w:t>12.俯仰角/转角</w:t>
            </w:r>
            <w:r>
              <w:rPr>
                <w:sz w:val="21"/>
                <w:color w:val="000000"/>
              </w:rPr>
              <w:t>（需包含）</w:t>
            </w:r>
            <w:r>
              <w:rPr>
                <w:sz w:val="21"/>
              </w:rPr>
              <w:t>：</w:t>
            </w:r>
            <w:r>
              <w:rPr>
                <w:sz w:val="21"/>
              </w:rPr>
              <w:t>±</w:t>
            </w:r>
            <w:r>
              <w:rPr>
                <w:sz w:val="21"/>
              </w:rPr>
              <w:t>90°/</w:t>
            </w:r>
            <w:r>
              <w:rPr>
                <w:sz w:val="21"/>
              </w:rPr>
              <w:t>±</w:t>
            </w:r>
            <w:r>
              <w:rPr>
                <w:sz w:val="21"/>
              </w:rPr>
              <w:t>180°。</w:t>
            </w:r>
          </w:p>
          <w:p>
            <w:pPr>
              <w:pStyle w:val="null3"/>
            </w:pPr>
            <w:r>
              <w:rPr>
                <w:sz w:val="21"/>
              </w:rPr>
              <w:t>1</w:t>
            </w:r>
            <w:r>
              <w:rPr>
                <w:sz w:val="21"/>
              </w:rPr>
              <w:t>3</w:t>
            </w:r>
            <w:r>
              <w:rPr>
                <w:sz w:val="21"/>
              </w:rPr>
              <w:t>.加热器使用寿命：额定功率下使用不少于2000h。</w:t>
            </w:r>
          </w:p>
          <w:p>
            <w:pPr>
              <w:pStyle w:val="null3"/>
            </w:pPr>
            <w:r>
              <w:rPr>
                <w:sz w:val="21"/>
              </w:rPr>
              <w:t>1</w:t>
            </w:r>
            <w:r>
              <w:rPr>
                <w:sz w:val="21"/>
              </w:rPr>
              <w:t>4</w:t>
            </w:r>
            <w:r>
              <w:rPr>
                <w:sz w:val="21"/>
              </w:rPr>
              <w:t>.整机维保≥3年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超声波治疗仪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▲1、工作频率：0.8MHz±5%；</w:t>
            </w:r>
          </w:p>
          <w:p>
            <w:pPr>
              <w:pStyle w:val="null3"/>
            </w:pPr>
            <w:r>
              <w:rPr>
                <w:sz w:val="21"/>
              </w:rPr>
              <w:t>2、额定输出声功率：≤10</w:t>
            </w:r>
            <w:r>
              <w:rPr>
                <w:sz w:val="21"/>
              </w:rPr>
              <w:t>W</w:t>
            </w:r>
            <w:r>
              <w:rPr>
                <w:sz w:val="21"/>
              </w:rPr>
              <w:t>；</w:t>
            </w:r>
          </w:p>
          <w:p>
            <w:pPr>
              <w:pStyle w:val="null3"/>
            </w:pPr>
            <w:r>
              <w:rPr>
                <w:sz w:val="21"/>
              </w:rPr>
              <w:t>3、输出功率档位：精确标定，至少包括1.35w-4.5w三个档位。</w:t>
            </w:r>
          </w:p>
          <w:p>
            <w:pPr>
              <w:pStyle w:val="null3"/>
            </w:pPr>
            <w:r>
              <w:rPr>
                <w:sz w:val="21"/>
              </w:rPr>
              <w:t>▲4、治疗头：采用聚焦式声场技术，输出端面采用透声膜（压电材料）及高分子固态凝胶填充耦合</w:t>
            </w:r>
            <w:r>
              <w:rPr>
                <w:sz w:val="21"/>
              </w:rPr>
              <w:t>；</w:t>
            </w:r>
          </w:p>
          <w:p>
            <w:pPr>
              <w:pStyle w:val="null3"/>
            </w:pPr>
            <w:r>
              <w:rPr>
                <w:sz w:val="21"/>
              </w:rPr>
              <w:t>5、焦平面距离</w:t>
            </w:r>
            <w:r>
              <w:rPr>
                <w:sz w:val="21"/>
              </w:rPr>
              <w:t>（需包含）</w:t>
            </w:r>
            <w:r>
              <w:rPr>
                <w:sz w:val="21"/>
              </w:rPr>
              <w:t>：</w:t>
            </w:r>
            <w:r>
              <w:rPr>
                <w:sz w:val="21"/>
              </w:rPr>
              <w:t>5-50mm</w:t>
            </w:r>
            <w:r>
              <w:rPr>
                <w:sz w:val="21"/>
              </w:rPr>
              <w:t>；</w:t>
            </w:r>
          </w:p>
          <w:p>
            <w:pPr>
              <w:pStyle w:val="null3"/>
            </w:pPr>
            <w:r>
              <w:rPr>
                <w:sz w:val="21"/>
              </w:rPr>
              <w:t>6、治疗手柄具有OLED显示屏，可显示实时治疗强度，档位和治疗时间</w:t>
            </w:r>
            <w:r>
              <w:rPr>
                <w:sz w:val="21"/>
              </w:rPr>
              <w:t>；</w:t>
            </w:r>
          </w:p>
          <w:p>
            <w:pPr>
              <w:pStyle w:val="null3"/>
            </w:pPr>
            <w:r>
              <w:rPr>
                <w:sz w:val="21"/>
              </w:rPr>
              <w:t>7、治疗时间</w:t>
            </w:r>
            <w:r>
              <w:rPr>
                <w:sz w:val="21"/>
              </w:rPr>
              <w:t>（需包含）</w:t>
            </w:r>
            <w:r>
              <w:rPr>
                <w:sz w:val="21"/>
              </w:rPr>
              <w:t>：</w:t>
            </w:r>
            <w:r>
              <w:rPr>
                <w:sz w:val="21"/>
              </w:rPr>
              <w:t>0-300s（定时误差不超过1s，步幅1s）</w:t>
            </w:r>
            <w:r>
              <w:rPr>
                <w:sz w:val="21"/>
              </w:rPr>
              <w:t>；</w:t>
            </w:r>
          </w:p>
          <w:p>
            <w:pPr>
              <w:pStyle w:val="null3"/>
            </w:pPr>
            <w:r>
              <w:rPr>
                <w:sz w:val="21"/>
              </w:rPr>
              <w:t>8、调制波形：方波</w:t>
            </w:r>
            <w:r>
              <w:rPr>
                <w:sz w:val="21"/>
              </w:rPr>
              <w:t>；</w:t>
            </w:r>
          </w:p>
          <w:p>
            <w:pPr>
              <w:pStyle w:val="null3"/>
            </w:pPr>
            <w:r>
              <w:rPr>
                <w:sz w:val="21"/>
              </w:rPr>
              <w:t>9、治疗头高温保护：≤41℃</w:t>
            </w:r>
            <w:r>
              <w:rPr>
                <w:sz w:val="21"/>
              </w:rPr>
              <w:t>；</w:t>
            </w:r>
          </w:p>
          <w:p>
            <w:pPr>
              <w:pStyle w:val="null3"/>
            </w:pPr>
            <w:r>
              <w:rPr>
                <w:sz w:val="21"/>
              </w:rPr>
              <w:t>10、主机重量≤0.8kg</w:t>
            </w:r>
            <w:r>
              <w:rPr>
                <w:sz w:val="21"/>
              </w:rPr>
              <w:t>；</w:t>
            </w:r>
          </w:p>
          <w:p>
            <w:pPr>
              <w:pStyle w:val="null3"/>
            </w:pPr>
            <w:r>
              <w:rPr>
                <w:sz w:val="21"/>
              </w:rPr>
              <w:t>▲11、设备使用年限：不少于8年</w:t>
            </w:r>
            <w:r>
              <w:rPr>
                <w:sz w:val="21"/>
              </w:rPr>
              <w:t>；</w:t>
            </w:r>
          </w:p>
          <w:p>
            <w:pPr>
              <w:pStyle w:val="null3"/>
            </w:pPr>
            <w:r>
              <w:rPr>
                <w:sz w:val="21"/>
              </w:rPr>
              <w:t>12、适应症范围：适用于人体的颈肩部，腰腹部和四肢部位慢性软组织损伤性疼痛的治疗。</w:t>
            </w:r>
          </w:p>
          <w:p>
            <w:pPr>
              <w:pStyle w:val="null3"/>
            </w:pPr>
            <w:r>
              <w:rPr>
                <w:sz w:val="21"/>
              </w:rPr>
              <w:t>13、整机维保≥3年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电动起立床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1、电源：AC220V±22V；50Hz±1Hz。</w:t>
            </w:r>
          </w:p>
          <w:p>
            <w:pPr>
              <w:pStyle w:val="null3"/>
            </w:pPr>
            <w:r>
              <w:rPr>
                <w:sz w:val="21"/>
              </w:rPr>
              <w:t>2、功率：≤120VA。</w:t>
            </w:r>
          </w:p>
          <w:p>
            <w:pPr>
              <w:pStyle w:val="null3"/>
            </w:pPr>
            <w:r>
              <w:rPr>
                <w:sz w:val="21"/>
              </w:rPr>
              <w:t>3、控制方式：手柄控制。</w:t>
            </w:r>
          </w:p>
          <w:p>
            <w:pPr>
              <w:pStyle w:val="null3"/>
            </w:pPr>
            <w:r>
              <w:rPr>
                <w:sz w:val="21"/>
              </w:rPr>
              <w:t>4、床面参考尺寸（长</w:t>
            </w:r>
            <w:r>
              <w:rPr>
                <w:sz w:val="21"/>
              </w:rPr>
              <w:t>×</w:t>
            </w:r>
            <w:r>
              <w:rPr>
                <w:sz w:val="21"/>
              </w:rPr>
              <w:t>宽）：</w:t>
            </w:r>
            <w:r>
              <w:rPr>
                <w:sz w:val="21"/>
              </w:rPr>
              <w:t>1780mm×620mm，允差±50mm。</w:t>
            </w:r>
          </w:p>
          <w:p>
            <w:pPr>
              <w:pStyle w:val="null3"/>
            </w:pPr>
            <w:r>
              <w:rPr>
                <w:sz w:val="21"/>
              </w:rPr>
              <w:t>5、床面高度：550mm，允差±50mm。</w:t>
            </w:r>
          </w:p>
          <w:p>
            <w:pPr>
              <w:pStyle w:val="null3"/>
            </w:pPr>
            <w:r>
              <w:rPr>
                <w:sz w:val="21"/>
              </w:rPr>
              <w:t>6、外形参考尺寸（长</w:t>
            </w:r>
            <w:r>
              <w:rPr>
                <w:sz w:val="21"/>
              </w:rPr>
              <w:t>×</w:t>
            </w:r>
            <w:r>
              <w:rPr>
                <w:sz w:val="21"/>
              </w:rPr>
              <w:t>宽</w:t>
            </w:r>
            <w:r>
              <w:rPr>
                <w:sz w:val="21"/>
              </w:rPr>
              <w:t>×</w:t>
            </w:r>
            <w:r>
              <w:rPr>
                <w:sz w:val="21"/>
              </w:rPr>
              <w:t>高）：</w:t>
            </w:r>
            <w:r>
              <w:rPr>
                <w:sz w:val="21"/>
              </w:rPr>
              <w:t>2100mm×750mm×840mm，允差±50mm。</w:t>
            </w:r>
          </w:p>
          <w:p>
            <w:pPr>
              <w:pStyle w:val="null3"/>
            </w:pPr>
            <w:r>
              <w:rPr>
                <w:sz w:val="21"/>
              </w:rPr>
              <w:t>▲7、起立角度</w:t>
            </w:r>
            <w:r>
              <w:rPr>
                <w:sz w:val="21"/>
              </w:rPr>
              <w:t>（需包含）</w:t>
            </w:r>
            <w:r>
              <w:rPr>
                <w:sz w:val="21"/>
              </w:rPr>
              <w:t>：</w:t>
            </w:r>
            <w:r>
              <w:rPr>
                <w:sz w:val="21"/>
              </w:rPr>
              <w:t>0°～90°连续可调，允差±5°。</w:t>
            </w:r>
          </w:p>
          <w:p>
            <w:pPr>
              <w:pStyle w:val="null3"/>
            </w:pPr>
            <w:r>
              <w:rPr>
                <w:sz w:val="21"/>
              </w:rPr>
              <w:t>8、脚踏板调整角度</w:t>
            </w:r>
            <w:r>
              <w:rPr>
                <w:sz w:val="21"/>
              </w:rPr>
              <w:t>（需包含）</w:t>
            </w:r>
            <w:r>
              <w:rPr>
                <w:sz w:val="21"/>
              </w:rPr>
              <w:t>：内翻为</w:t>
            </w:r>
            <w:r>
              <w:rPr>
                <w:sz w:val="21"/>
              </w:rPr>
              <w:t>≥30°，外翻为≥30°，背屈为≥20°，跖屈为≥30°，允差±3°。</w:t>
            </w:r>
          </w:p>
          <w:p>
            <w:pPr>
              <w:pStyle w:val="null3"/>
            </w:pPr>
            <w:r>
              <w:rPr>
                <w:sz w:val="21"/>
              </w:rPr>
              <w:t>9、电动推杆最大推力≥8000N。</w:t>
            </w:r>
          </w:p>
          <w:p>
            <w:pPr>
              <w:pStyle w:val="null3"/>
            </w:pPr>
            <w:r>
              <w:rPr>
                <w:sz w:val="21"/>
              </w:rPr>
              <w:t>10、配备扶手桌面、固定带。</w:t>
            </w:r>
          </w:p>
          <w:p>
            <w:pPr>
              <w:pStyle w:val="null3"/>
            </w:pPr>
            <w:r>
              <w:rPr>
                <w:sz w:val="21"/>
              </w:rPr>
              <w:t>11、承重：≥175kg。</w:t>
            </w:r>
          </w:p>
          <w:p>
            <w:pPr>
              <w:pStyle w:val="null3"/>
            </w:pPr>
            <w:r>
              <w:rPr>
                <w:sz w:val="21"/>
              </w:rPr>
              <w:t>12、整机维保≥5年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医用电动起立病床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1、外形参考尺寸（长</w:t>
            </w:r>
            <w:r>
              <w:rPr>
                <w:sz w:val="21"/>
              </w:rPr>
              <w:t>×</w:t>
            </w:r>
            <w:r>
              <w:rPr>
                <w:sz w:val="21"/>
              </w:rPr>
              <w:t>宽</w:t>
            </w:r>
            <w:r>
              <w:rPr>
                <w:sz w:val="21"/>
              </w:rPr>
              <w:t>×</w:t>
            </w:r>
            <w:r>
              <w:rPr>
                <w:sz w:val="21"/>
              </w:rPr>
              <w:t>高）：</w:t>
            </w:r>
            <w:r>
              <w:rPr>
                <w:sz w:val="21"/>
              </w:rPr>
              <w:t>2220mm×1020mm×660mm（不含床垫最低状态），允差±50mm。</w:t>
            </w:r>
          </w:p>
          <w:p>
            <w:pPr>
              <w:pStyle w:val="null3"/>
            </w:pPr>
            <w:r>
              <w:rPr>
                <w:sz w:val="21"/>
              </w:rPr>
              <w:t>2、额定功率：≥220VA。</w:t>
            </w:r>
          </w:p>
          <w:p>
            <w:pPr>
              <w:pStyle w:val="null3"/>
            </w:pPr>
            <w:r>
              <w:rPr>
                <w:sz w:val="21"/>
              </w:rPr>
              <w:t>3、控制方式：≥8寸触控屏、护栏内外侧薄膜开关两种方式。</w:t>
            </w:r>
          </w:p>
          <w:p>
            <w:pPr>
              <w:pStyle w:val="null3"/>
            </w:pPr>
            <w:r>
              <w:rPr>
                <w:sz w:val="21"/>
              </w:rPr>
              <w:t>4、背部起落连续可调：0°～80°，允差±3°。</w:t>
            </w:r>
          </w:p>
          <w:p>
            <w:pPr>
              <w:pStyle w:val="null3"/>
            </w:pPr>
            <w:r>
              <w:rPr>
                <w:sz w:val="21"/>
              </w:rPr>
              <w:t>5、腿部屈伸连续可调：0°～40°，允差±3°。</w:t>
            </w:r>
          </w:p>
          <w:p>
            <w:pPr>
              <w:pStyle w:val="null3"/>
            </w:pPr>
            <w:r>
              <w:rPr>
                <w:sz w:val="21"/>
              </w:rPr>
              <w:t>6、电动升降调节范围：不小于0～260mm。</w:t>
            </w:r>
          </w:p>
          <w:p>
            <w:pPr>
              <w:pStyle w:val="null3"/>
            </w:pPr>
            <w:r>
              <w:rPr>
                <w:sz w:val="21"/>
              </w:rPr>
              <w:t>▲7、前后倾斜：不小于0°～12°，左右侧翻：不小于0～15°。</w:t>
            </w:r>
          </w:p>
          <w:p>
            <w:pPr>
              <w:pStyle w:val="null3"/>
            </w:pPr>
            <w:r>
              <w:rPr>
                <w:sz w:val="21"/>
              </w:rPr>
              <w:t>8、中控脚轮：可实现4个脚轮一键锁定/解锁状态。</w:t>
            </w:r>
          </w:p>
          <w:p>
            <w:pPr>
              <w:pStyle w:val="null3"/>
            </w:pPr>
            <w:r>
              <w:rPr>
                <w:sz w:val="21"/>
              </w:rPr>
              <w:t>9、配备多种“一键”功能：一键背膝联动位、一键特氏位、一键反特氏位、一键床体侧翻功能。</w:t>
            </w:r>
          </w:p>
          <w:p>
            <w:pPr>
              <w:pStyle w:val="null3"/>
            </w:pPr>
            <w:r>
              <w:rPr>
                <w:sz w:val="21"/>
              </w:rPr>
              <w:t>▲10、具备自动称重功能，有效称重量程为0～260kg，允差±3%。</w:t>
            </w:r>
          </w:p>
          <w:p>
            <w:pPr>
              <w:pStyle w:val="null3"/>
            </w:pPr>
            <w:r>
              <w:rPr>
                <w:sz w:val="21"/>
              </w:rPr>
              <w:t>11、具备心肺复苏术</w:t>
            </w:r>
            <w:r>
              <w:rPr>
                <w:sz w:val="21"/>
              </w:rPr>
              <w:t>（</w:t>
            </w:r>
            <w:r>
              <w:rPr>
                <w:sz w:val="21"/>
              </w:rPr>
              <w:t>CPR</w:t>
            </w:r>
            <w:r>
              <w:rPr>
                <w:sz w:val="21"/>
              </w:rPr>
              <w:t>)</w:t>
            </w:r>
            <w:r>
              <w:rPr>
                <w:sz w:val="21"/>
              </w:rPr>
              <w:t>功能，可迅速放平床面板进行抢救。</w:t>
            </w:r>
          </w:p>
          <w:p>
            <w:pPr>
              <w:pStyle w:val="null3"/>
            </w:pPr>
            <w:r>
              <w:rPr>
                <w:sz w:val="21"/>
              </w:rPr>
              <w:t>12、背板采用抗倍特材质，</w:t>
            </w:r>
            <w:r>
              <w:rPr>
                <w:sz w:val="21"/>
              </w:rPr>
              <w:t>可实现</w:t>
            </w:r>
            <w:r>
              <w:rPr>
                <w:sz w:val="21"/>
              </w:rPr>
              <w:t>X光</w:t>
            </w:r>
            <w:r>
              <w:rPr>
                <w:sz w:val="21"/>
              </w:rPr>
              <w:t>透视</w:t>
            </w:r>
            <w:r>
              <w:rPr>
                <w:sz w:val="21"/>
              </w:rPr>
              <w:t>拍片功能。</w:t>
            </w:r>
          </w:p>
          <w:p>
            <w:pPr>
              <w:pStyle w:val="null3"/>
            </w:pPr>
            <w:r>
              <w:rPr>
                <w:sz w:val="21"/>
              </w:rPr>
              <w:t>13、床体最大载重≥260kg。</w:t>
            </w:r>
          </w:p>
          <w:p>
            <w:pPr>
              <w:pStyle w:val="null3"/>
            </w:pPr>
            <w:r>
              <w:rPr>
                <w:sz w:val="21"/>
              </w:rPr>
              <w:t>14、护栏两侧带有角度显示，护栏内外侧具备操控锁定模式。</w:t>
            </w:r>
          </w:p>
          <w:p>
            <w:pPr>
              <w:pStyle w:val="null3"/>
            </w:pPr>
            <w:r>
              <w:rPr>
                <w:sz w:val="21"/>
              </w:rPr>
              <w:t>15、电动床配有蓄电池，可在断电状态下使用≥8小时。</w:t>
            </w:r>
          </w:p>
          <w:p>
            <w:pPr>
              <w:pStyle w:val="null3"/>
            </w:pPr>
            <w:r>
              <w:rPr>
                <w:sz w:val="21"/>
              </w:rPr>
              <w:t>16、配备至少四个输液座、两个引流沟、一个不锈钢双段式四爪点滴架。</w:t>
            </w:r>
          </w:p>
          <w:p>
            <w:pPr>
              <w:pStyle w:val="null3"/>
            </w:pPr>
            <w:r>
              <w:rPr>
                <w:sz w:val="21"/>
              </w:rPr>
              <w:t>17、整体采用≥5个电机。</w:t>
            </w:r>
          </w:p>
          <w:p>
            <w:pPr>
              <w:pStyle w:val="null3"/>
            </w:pPr>
            <w:r>
              <w:rPr>
                <w:sz w:val="21"/>
              </w:rPr>
              <w:t>18、床体下方配有</w:t>
            </w:r>
            <w:r>
              <w:rPr>
                <w:sz w:val="21"/>
              </w:rPr>
              <w:t>可拆卸</w:t>
            </w:r>
            <w:r>
              <w:rPr>
                <w:sz w:val="21"/>
              </w:rPr>
              <w:t>夜灯。</w:t>
            </w:r>
          </w:p>
          <w:p>
            <w:pPr>
              <w:pStyle w:val="null3"/>
            </w:pPr>
            <w:r>
              <w:rPr>
                <w:sz w:val="21"/>
              </w:rPr>
              <w:t>19、整机维保≥5年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医用PT凳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1、规格参考尺寸（长</w:t>
            </w:r>
            <w:r>
              <w:rPr>
                <w:sz w:val="21"/>
              </w:rPr>
              <w:t>×</w:t>
            </w:r>
            <w:r>
              <w:rPr>
                <w:sz w:val="21"/>
              </w:rPr>
              <w:t>宽</w:t>
            </w:r>
            <w:r>
              <w:rPr>
                <w:sz w:val="21"/>
              </w:rPr>
              <w:t>×</w:t>
            </w:r>
            <w:r>
              <w:rPr>
                <w:sz w:val="21"/>
              </w:rPr>
              <w:t>高）：</w:t>
            </w:r>
            <w:r>
              <w:rPr>
                <w:sz w:val="21"/>
              </w:rPr>
              <w:t>600mm×600mm×420mm～560mm，允差±50mm。</w:t>
            </w:r>
          </w:p>
          <w:p>
            <w:pPr>
              <w:pStyle w:val="null3"/>
            </w:pPr>
            <w:r>
              <w:rPr>
                <w:sz w:val="21"/>
              </w:rPr>
              <w:t>2、具有升降功能。</w:t>
            </w:r>
          </w:p>
          <w:p>
            <w:pPr>
              <w:pStyle w:val="null3"/>
            </w:pPr>
            <w:r>
              <w:rPr>
                <w:sz w:val="21"/>
              </w:rPr>
              <w:t>3、椅面载荷：静载荷≥135kg。</w:t>
            </w:r>
          </w:p>
          <w:p>
            <w:pPr>
              <w:pStyle w:val="null3"/>
            </w:pPr>
            <w:r>
              <w:rPr>
                <w:sz w:val="21"/>
              </w:rPr>
              <w:t>4、功能适用：治疗师对患者进行手法治疗时可移动式的坐具。</w:t>
            </w:r>
          </w:p>
          <w:p>
            <w:pPr>
              <w:pStyle w:val="null3"/>
            </w:pPr>
            <w:r>
              <w:rPr>
                <w:sz w:val="21"/>
              </w:rPr>
              <w:t>5、整机维保≥3年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pt训练床（电动）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1、采用直线电机，增加床体稳定性和安全性。</w:t>
            </w:r>
          </w:p>
          <w:p>
            <w:pPr>
              <w:pStyle w:val="null3"/>
            </w:pPr>
            <w:r>
              <w:rPr>
                <w:sz w:val="21"/>
              </w:rPr>
              <w:t>▲2、收</w:t>
            </w:r>
            <w:r>
              <w:rPr>
                <w:sz w:val="21"/>
              </w:rPr>
              <w:t>放</w:t>
            </w:r>
            <w:r>
              <w:rPr>
                <w:sz w:val="21"/>
              </w:rPr>
              <w:t>滑轮踏板：通过收</w:t>
            </w:r>
            <w:r>
              <w:rPr>
                <w:sz w:val="21"/>
              </w:rPr>
              <w:t>放</w:t>
            </w:r>
            <w:r>
              <w:rPr>
                <w:sz w:val="21"/>
              </w:rPr>
              <w:t>滑轮踏板实现固定和移动功能的转换；</w:t>
            </w:r>
          </w:p>
          <w:p>
            <w:pPr>
              <w:pStyle w:val="null3"/>
            </w:pPr>
            <w:r>
              <w:rPr>
                <w:sz w:val="21"/>
              </w:rPr>
              <w:t>3、采用抗菌耐磨高弹力皮革，高阻燃性、抗菌、耐温、防划、床</w:t>
            </w:r>
            <w:r>
              <w:rPr>
                <w:sz w:val="21"/>
              </w:rPr>
              <w:t>垫</w:t>
            </w:r>
            <w:r>
              <w:rPr>
                <w:sz w:val="21"/>
              </w:rPr>
              <w:t>弹力好；</w:t>
            </w:r>
          </w:p>
          <w:p>
            <w:pPr>
              <w:pStyle w:val="null3"/>
            </w:pPr>
            <w:r>
              <w:rPr>
                <w:sz w:val="21"/>
              </w:rPr>
              <w:t>4、运行模式：间隙运行，例：运行2分钟，休息18分钟。</w:t>
            </w:r>
          </w:p>
          <w:p>
            <w:pPr>
              <w:pStyle w:val="null3"/>
            </w:pPr>
            <w:r>
              <w:rPr>
                <w:sz w:val="21"/>
              </w:rPr>
              <w:t>5、床体重量：123kg，允差±5kg。</w:t>
            </w:r>
          </w:p>
          <w:p>
            <w:pPr>
              <w:pStyle w:val="null3"/>
            </w:pPr>
            <w:r>
              <w:rPr>
                <w:sz w:val="21"/>
              </w:rPr>
              <w:t>6、床面规格（长×宽）：210(L)cm</w:t>
            </w:r>
            <w:r>
              <w:rPr>
                <w:sz w:val="21"/>
              </w:rPr>
              <w:t>×</w:t>
            </w:r>
            <w:r>
              <w:rPr>
                <w:sz w:val="21"/>
              </w:rPr>
              <w:t>120(W)cm，允差4cm。</w:t>
            </w:r>
          </w:p>
          <w:p>
            <w:pPr>
              <w:pStyle w:val="null3"/>
            </w:pPr>
            <w:r>
              <w:rPr>
                <w:sz w:val="21"/>
              </w:rPr>
              <w:t>7、升降高度：43cm～95cm，允差±3cm。</w:t>
            </w:r>
          </w:p>
          <w:p>
            <w:pPr>
              <w:pStyle w:val="null3"/>
            </w:pPr>
            <w:r>
              <w:rPr>
                <w:sz w:val="21"/>
              </w:rPr>
              <w:t>8、背板活动角度：80°，允差±5°。</w:t>
            </w:r>
          </w:p>
          <w:p>
            <w:pPr>
              <w:pStyle w:val="null3"/>
            </w:pPr>
            <w:r>
              <w:rPr>
                <w:sz w:val="21"/>
              </w:rPr>
              <w:t>9、配备紧急停止开关。</w:t>
            </w:r>
          </w:p>
          <w:p>
            <w:pPr>
              <w:pStyle w:val="null3"/>
            </w:pPr>
            <w:r>
              <w:rPr>
                <w:sz w:val="21"/>
              </w:rPr>
              <w:t>10、配备手控器，治疗师可根据需要灵活调节床体的升降</w:t>
            </w:r>
            <w:r>
              <w:rPr>
                <w:sz w:val="21"/>
              </w:rPr>
              <w:t>高度</w:t>
            </w:r>
            <w:r>
              <w:rPr>
                <w:sz w:val="21"/>
              </w:rPr>
              <w:t>。</w:t>
            </w:r>
          </w:p>
          <w:p>
            <w:pPr>
              <w:pStyle w:val="null3"/>
            </w:pPr>
            <w:r>
              <w:rPr>
                <w:sz w:val="21"/>
              </w:rPr>
              <w:t>11、床板安全工作载荷：床板的安全工作荷载</w:t>
            </w:r>
            <w:r>
              <w:rPr>
                <w:sz w:val="21"/>
              </w:rPr>
              <w:t>≥</w:t>
            </w:r>
            <w:r>
              <w:rPr>
                <w:sz w:val="21"/>
              </w:rPr>
              <w:t>170kg。</w:t>
            </w:r>
          </w:p>
          <w:p>
            <w:pPr>
              <w:pStyle w:val="null3"/>
            </w:pPr>
            <w:r>
              <w:rPr>
                <w:sz w:val="21"/>
              </w:rPr>
              <w:t>12、电压：</w:t>
            </w:r>
            <w:r>
              <w:rPr>
                <w:sz w:val="21"/>
              </w:rPr>
              <w:t xml:space="preserve">AC </w:t>
            </w:r>
            <w:r>
              <w:rPr>
                <w:sz w:val="21"/>
              </w:rPr>
              <w:t>220V，50Hz。输出功率：150VA</w:t>
            </w:r>
          </w:p>
          <w:p>
            <w:pPr>
              <w:pStyle w:val="null3"/>
            </w:pPr>
            <w:r>
              <w:rPr>
                <w:sz w:val="21"/>
              </w:rPr>
              <w:t>13、防进液程度：IPX4或以上级别。</w:t>
            </w:r>
          </w:p>
          <w:p>
            <w:pPr>
              <w:pStyle w:val="null3"/>
            </w:pPr>
            <w:r>
              <w:rPr>
                <w:sz w:val="21"/>
              </w:rPr>
              <w:t>14、整机维保≥3年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站立架（多站位）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1、肘部垫尺寸</w:t>
            </w:r>
            <w:r>
              <w:rPr>
                <w:sz w:val="21"/>
              </w:rPr>
              <w:t>（长</w:t>
            </w:r>
            <w:r>
              <w:rPr>
                <w:sz w:val="21"/>
              </w:rPr>
              <w:t>×宽×高）</w:t>
            </w:r>
            <w:r>
              <w:rPr>
                <w:sz w:val="21"/>
              </w:rPr>
              <w:t>：</w:t>
            </w:r>
            <w:r>
              <w:rPr>
                <w:sz w:val="21"/>
              </w:rPr>
              <w:t>≥280mm×80mm×40mm。</w:t>
            </w:r>
          </w:p>
          <w:p>
            <w:pPr>
              <w:pStyle w:val="null3"/>
            </w:pPr>
            <w:r>
              <w:rPr>
                <w:sz w:val="21"/>
              </w:rPr>
              <w:t>2、肘部垫额定承载质量：≥80kg。</w:t>
            </w:r>
          </w:p>
          <w:p>
            <w:pPr>
              <w:pStyle w:val="null3"/>
            </w:pPr>
            <w:r>
              <w:rPr>
                <w:sz w:val="21"/>
              </w:rPr>
              <w:t>3、臀部垫和绑带额定承载质量：≥200kg。</w:t>
            </w:r>
          </w:p>
          <w:p>
            <w:pPr>
              <w:pStyle w:val="null3"/>
            </w:pPr>
            <w:r>
              <w:rPr>
                <w:sz w:val="21"/>
              </w:rPr>
              <w:t>4、规格</w:t>
            </w:r>
            <w:r>
              <w:rPr>
                <w:sz w:val="21"/>
              </w:rPr>
              <w:t>（长</w:t>
            </w:r>
            <w:r>
              <w:rPr>
                <w:sz w:val="21"/>
              </w:rPr>
              <w:t>×宽×高）</w:t>
            </w:r>
            <w:r>
              <w:rPr>
                <w:sz w:val="21"/>
              </w:rPr>
              <w:t>：</w:t>
            </w:r>
            <w:r>
              <w:rPr>
                <w:sz w:val="21"/>
              </w:rPr>
              <w:t>≥1800mm×1800mm×1090mm。</w:t>
            </w:r>
          </w:p>
          <w:p>
            <w:pPr>
              <w:pStyle w:val="null3"/>
            </w:pPr>
            <w:r>
              <w:rPr>
                <w:sz w:val="21"/>
              </w:rPr>
              <w:t>5、用途：截瘫、脑瘫等站立功能障碍患者站立训练，</w:t>
            </w:r>
            <w:r>
              <w:rPr>
                <w:sz w:val="21"/>
              </w:rPr>
              <w:t>患者</w:t>
            </w:r>
            <w:r>
              <w:rPr>
                <w:sz w:val="21"/>
              </w:rPr>
              <w:t>也可</w:t>
            </w:r>
            <w:r>
              <w:rPr>
                <w:sz w:val="21"/>
              </w:rPr>
              <w:t>使用站立架实现</w:t>
            </w:r>
            <w:r>
              <w:rPr>
                <w:sz w:val="21"/>
              </w:rPr>
              <w:t>预防改善骨质疏松、压疮、心肺功能降低等</w:t>
            </w:r>
            <w:r>
              <w:rPr>
                <w:sz w:val="21"/>
              </w:rPr>
              <w:t>目的</w:t>
            </w:r>
            <w:r>
              <w:rPr>
                <w:sz w:val="21"/>
              </w:rPr>
              <w:t>。</w:t>
            </w:r>
          </w:p>
          <w:p>
            <w:pPr>
              <w:pStyle w:val="null3"/>
            </w:pPr>
            <w:r>
              <w:rPr>
                <w:sz w:val="21"/>
              </w:rPr>
              <w:t>6、整机维保≥3年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可调式OT桌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1、桌面升降范围</w:t>
            </w:r>
            <w:r>
              <w:rPr>
                <w:sz w:val="21"/>
              </w:rPr>
              <w:t>（</w:t>
            </w:r>
            <w:r>
              <w:rPr>
                <w:sz w:val="21"/>
              </w:rPr>
              <w:t>需包含</w:t>
            </w:r>
            <w:r>
              <w:rPr>
                <w:sz w:val="21"/>
              </w:rPr>
              <w:t>）</w:t>
            </w:r>
            <w:r>
              <w:rPr>
                <w:sz w:val="21"/>
              </w:rPr>
              <w:t>：</w:t>
            </w:r>
            <w:r>
              <w:rPr>
                <w:sz w:val="21"/>
              </w:rPr>
              <w:t>640mm～840mm。</w:t>
            </w:r>
          </w:p>
          <w:p>
            <w:pPr>
              <w:pStyle w:val="null3"/>
            </w:pPr>
            <w:r>
              <w:rPr>
                <w:sz w:val="21"/>
              </w:rPr>
              <w:t>2、桌面额定载荷：≥50kg。</w:t>
            </w:r>
          </w:p>
          <w:p>
            <w:pPr>
              <w:pStyle w:val="null3"/>
            </w:pPr>
            <w:r>
              <w:rPr>
                <w:sz w:val="21"/>
              </w:rPr>
              <w:t>3、桌面尺寸（长×宽）：≥1500mm×800mm。</w:t>
            </w:r>
          </w:p>
          <w:p>
            <w:pPr>
              <w:pStyle w:val="null3"/>
            </w:pPr>
            <w:r>
              <w:rPr>
                <w:sz w:val="21"/>
              </w:rPr>
              <w:t>4、外形尺寸（长×宽×高）：≥1500mm×800mm×640mm～840mm。</w:t>
            </w:r>
          </w:p>
          <w:p>
            <w:pPr>
              <w:pStyle w:val="null3"/>
            </w:pPr>
            <w:r>
              <w:rPr>
                <w:sz w:val="21"/>
              </w:rPr>
              <w:t>5、用途：作业训练用桌，桌面高度可调节。</w:t>
            </w:r>
          </w:p>
          <w:p>
            <w:pPr>
              <w:pStyle w:val="null3"/>
            </w:pPr>
            <w:r>
              <w:rPr>
                <w:sz w:val="21"/>
              </w:rPr>
              <w:t>6、材质：型材、多层板。</w:t>
            </w:r>
          </w:p>
          <w:p>
            <w:pPr>
              <w:pStyle w:val="null3"/>
            </w:pPr>
            <w:r>
              <w:rPr>
                <w:sz w:val="21"/>
              </w:rPr>
              <w:t>7、结构形式：底座、升降部分、摇把、桌面、脚垫。</w:t>
            </w:r>
          </w:p>
          <w:p>
            <w:pPr>
              <w:pStyle w:val="null3"/>
            </w:pPr>
            <w:r>
              <w:rPr>
                <w:sz w:val="21"/>
              </w:rPr>
              <w:t>8、整机维保≥3年</w:t>
            </w:r>
            <w:r>
              <w:rPr>
                <w:sz w:val="21"/>
              </w:rPr>
              <w:t>（</w:t>
            </w:r>
            <w:r>
              <w:rPr>
                <w:sz w:val="21"/>
              </w:rPr>
              <w:t>提供承诺函，格式自拟</w:t>
            </w:r>
            <w:r>
              <w:rPr>
                <w:sz w:val="21"/>
              </w:rPr>
              <w:t>）</w:t>
            </w:r>
            <w:r>
              <w:rPr>
                <w:sz w:val="21"/>
              </w:rPr>
              <w:t>。</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康复台阶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1、外形参考尺寸</w:t>
            </w:r>
            <w:r>
              <w:rPr>
                <w:sz w:val="21"/>
              </w:rPr>
              <w:t>（长</w:t>
            </w:r>
            <w:r>
              <w:rPr>
                <w:sz w:val="21"/>
              </w:rPr>
              <w:t>×宽×高）</w:t>
            </w:r>
            <w:r>
              <w:rPr>
                <w:sz w:val="21"/>
              </w:rPr>
              <w:t>：</w:t>
            </w:r>
            <w:r>
              <w:rPr>
                <w:sz w:val="21"/>
              </w:rPr>
              <w:t>3550mm</w:t>
            </w:r>
            <w:r>
              <w:rPr>
                <w:sz w:val="21"/>
              </w:rPr>
              <w:t>×</w:t>
            </w:r>
            <w:r>
              <w:rPr>
                <w:sz w:val="21"/>
              </w:rPr>
              <w:t>800mm</w:t>
            </w:r>
            <w:r>
              <w:rPr>
                <w:sz w:val="21"/>
              </w:rPr>
              <w:t>×</w:t>
            </w:r>
            <w:r>
              <w:rPr>
                <w:sz w:val="21"/>
              </w:rPr>
              <w:t>1350mm～1550mm，允差±10%。</w:t>
            </w:r>
          </w:p>
          <w:p>
            <w:pPr>
              <w:pStyle w:val="null3"/>
            </w:pPr>
            <w:r>
              <w:rPr>
                <w:sz w:val="21"/>
              </w:rPr>
              <w:t>2、扶手杠调节范围</w:t>
            </w:r>
            <w:r>
              <w:rPr>
                <w:sz w:val="21"/>
              </w:rPr>
              <w:t>（需包含）</w:t>
            </w:r>
            <w:r>
              <w:rPr>
                <w:sz w:val="21"/>
              </w:rPr>
              <w:t>：</w:t>
            </w:r>
            <w:r>
              <w:rPr>
                <w:sz w:val="21"/>
              </w:rPr>
              <w:t>0-200mm，允差±10%。</w:t>
            </w:r>
          </w:p>
          <w:p>
            <w:pPr>
              <w:pStyle w:val="null3"/>
            </w:pPr>
            <w:r>
              <w:rPr>
                <w:sz w:val="21"/>
              </w:rPr>
              <w:t>3、额定负载：≥135kg。</w:t>
            </w:r>
          </w:p>
          <w:p>
            <w:pPr>
              <w:pStyle w:val="null3"/>
            </w:pPr>
            <w:r>
              <w:rPr>
                <w:sz w:val="21"/>
              </w:rPr>
              <w:t>4、整机维保≥3年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振动排痰机（手持式）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1、适用范围：协助术后、体弱患者增强排除呼吸系统痰液等分泌物的能力，改善淤滞的肺部血液循环状况，预防、减少呼吸系统并发症的发生。</w:t>
            </w:r>
          </w:p>
          <w:p>
            <w:pPr>
              <w:pStyle w:val="null3"/>
            </w:pPr>
            <w:r>
              <w:rPr>
                <w:sz w:val="21"/>
              </w:rPr>
              <w:t>2、主要构成：由一台主机、一套传动系统和一套动力输出装置（即治疗头）等组成</w:t>
            </w:r>
          </w:p>
          <w:p>
            <w:pPr>
              <w:pStyle w:val="null3"/>
            </w:pPr>
            <w:r>
              <w:rPr>
                <w:sz w:val="21"/>
              </w:rPr>
              <w:t>3、结构形式：不可分拆的柜机推车式。</w:t>
            </w:r>
          </w:p>
          <w:p>
            <w:pPr>
              <w:pStyle w:val="null3"/>
            </w:pPr>
            <w:r>
              <w:rPr>
                <w:sz w:val="21"/>
              </w:rPr>
              <w:t>4、显示方式：液晶显示界面。</w:t>
            </w:r>
          </w:p>
          <w:p>
            <w:pPr>
              <w:pStyle w:val="null3"/>
            </w:pPr>
            <w:r>
              <w:rPr>
                <w:sz w:val="21"/>
              </w:rPr>
              <w:t>▲5、操作方式：一键飞梭的操作方式，所有功能的调节仅需通过对一个键施以旋转及按压动作即可全部完成。</w:t>
            </w:r>
          </w:p>
          <w:p>
            <w:pPr>
              <w:pStyle w:val="null3"/>
            </w:pPr>
            <w:r>
              <w:rPr>
                <w:sz w:val="21"/>
              </w:rPr>
              <w:t>7、输出路数：一路</w:t>
            </w:r>
            <w:r>
              <w:rPr>
                <w:sz w:val="21"/>
              </w:rPr>
              <w:t>成人</w:t>
            </w:r>
            <w:r>
              <w:rPr>
                <w:sz w:val="21"/>
              </w:rPr>
              <w:t>型标准传动形式。</w:t>
            </w:r>
          </w:p>
          <w:p>
            <w:pPr>
              <w:pStyle w:val="null3"/>
            </w:pPr>
            <w:r>
              <w:rPr>
                <w:sz w:val="21"/>
              </w:rPr>
              <w:t>8、标准传动形式：动力头外径尺寸不</w:t>
            </w:r>
            <w:r>
              <w:rPr>
                <w:sz w:val="21"/>
              </w:rPr>
              <w:t>小于</w:t>
            </w:r>
            <w:r>
              <w:rPr>
                <w:sz w:val="21"/>
              </w:rPr>
              <w:t>90mm，配备不少于6种不同型号的治疗头。</w:t>
            </w:r>
          </w:p>
          <w:p>
            <w:pPr>
              <w:pStyle w:val="null3"/>
            </w:pPr>
            <w:r>
              <w:rPr>
                <w:sz w:val="21"/>
              </w:rPr>
              <w:t>9、传动动力头偏心距：3mm±0.5mm。</w:t>
            </w:r>
          </w:p>
          <w:p>
            <w:pPr>
              <w:pStyle w:val="null3"/>
            </w:pPr>
            <w:r>
              <w:rPr>
                <w:sz w:val="21"/>
              </w:rPr>
              <w:t>▲10、伺服系统：具有动力补偿特性，动力补偿能力≥3Hz。</w:t>
            </w:r>
          </w:p>
          <w:p>
            <w:pPr>
              <w:pStyle w:val="null3"/>
            </w:pPr>
            <w:r>
              <w:rPr>
                <w:sz w:val="21"/>
              </w:rPr>
              <w:t>11、工作模式：手动模式和自动程序模式。</w:t>
            </w:r>
          </w:p>
          <w:p>
            <w:pPr>
              <w:pStyle w:val="null3"/>
            </w:pPr>
            <w:r>
              <w:rPr>
                <w:sz w:val="21"/>
              </w:rPr>
              <w:t>12、手动模式频率范围</w:t>
            </w:r>
            <w:r>
              <w:rPr>
                <w:sz w:val="21"/>
              </w:rPr>
              <w:t>（</w:t>
            </w:r>
            <w:r>
              <w:rPr>
                <w:sz w:val="21"/>
              </w:rPr>
              <w:t>需包含</w:t>
            </w:r>
            <w:r>
              <w:rPr>
                <w:sz w:val="21"/>
              </w:rPr>
              <w:t>）</w:t>
            </w:r>
            <w:r>
              <w:rPr>
                <w:sz w:val="21"/>
              </w:rPr>
              <w:t>：</w:t>
            </w:r>
            <w:r>
              <w:rPr>
                <w:sz w:val="21"/>
              </w:rPr>
              <w:t>10Hz～60Hz，频率连续可调，步距为1Hz。</w:t>
            </w:r>
          </w:p>
          <w:p>
            <w:pPr>
              <w:pStyle w:val="null3"/>
            </w:pPr>
            <w:r>
              <w:rPr>
                <w:sz w:val="21"/>
              </w:rPr>
              <w:t>13、手动模式定时范围</w:t>
            </w:r>
            <w:r>
              <w:rPr>
                <w:sz w:val="21"/>
              </w:rPr>
              <w:t>（</w:t>
            </w:r>
            <w:r>
              <w:rPr>
                <w:sz w:val="21"/>
              </w:rPr>
              <w:t>需包含</w:t>
            </w:r>
            <w:r>
              <w:rPr>
                <w:sz w:val="21"/>
              </w:rPr>
              <w:t>）</w:t>
            </w:r>
            <w:r>
              <w:rPr>
                <w:sz w:val="21"/>
              </w:rPr>
              <w:t>：</w:t>
            </w:r>
            <w:r>
              <w:rPr>
                <w:sz w:val="21"/>
              </w:rPr>
              <w:t>1min-60min，连续可调，步距1min。</w:t>
            </w:r>
          </w:p>
          <w:p>
            <w:pPr>
              <w:pStyle w:val="null3"/>
            </w:pPr>
            <w:r>
              <w:rPr>
                <w:sz w:val="21"/>
              </w:rPr>
              <w:t>14、自动程序模式：不少于四种自动程序模式。</w:t>
            </w:r>
          </w:p>
          <w:p>
            <w:pPr>
              <w:pStyle w:val="null3"/>
            </w:pPr>
            <w:r>
              <w:rPr>
                <w:sz w:val="21"/>
              </w:rPr>
              <w:t>15、自动模式定时范围：不少于四种定时范围，须包含5min、10min、15min、20min。</w:t>
            </w:r>
          </w:p>
          <w:p>
            <w:pPr>
              <w:pStyle w:val="null3"/>
            </w:pPr>
            <w:r>
              <w:rPr>
                <w:sz w:val="21"/>
              </w:rPr>
              <w:t>16、设备</w:t>
            </w:r>
            <w:r>
              <w:rPr>
                <w:sz w:val="21"/>
              </w:rPr>
              <w:t>所使用的软件需</w:t>
            </w:r>
            <w:r>
              <w:rPr>
                <w:sz w:val="21"/>
              </w:rPr>
              <w:t>具有相应的软件著作权（计算机软件著作权登记证书）</w:t>
            </w:r>
          </w:p>
          <w:p>
            <w:pPr>
              <w:pStyle w:val="null3"/>
            </w:pPr>
            <w:r>
              <w:rPr>
                <w:sz w:val="21"/>
              </w:rPr>
              <w:t>17、整机维保≥3年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采购包2（可视喉镜等设备采购项目）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合同签订后30个工作日内完成设备的供货、安装、调试，并交付给采购人正常使用。发货前至少提前3日与采购人确认送货数量、时间和搬运方式，以便提前做好各项准备。</w:t>
            </w:r>
          </w:p>
        </w:tc>
      </w:tr>
      <w:tr>
        <w:tc>
          <w:tcPr>
            <w:tcW w:type="dxa" w:w="4153"/>
          </w:tcPr>
          <w:p>
            <w:pPr>
              <w:pStyle w:val="null3"/>
            </w:pPr>
            <w:r>
              <w:rPr/>
              <w:t>标的提供的地点</w:t>
            </w:r>
          </w:p>
        </w:tc>
        <w:tc>
          <w:tcPr>
            <w:tcW w:type="dxa" w:w="4153"/>
          </w:tcPr>
          <w:p>
            <w:pPr>
              <w:pStyle w:val="null3"/>
            </w:pPr>
            <w:r>
              <w:rPr/>
              <w:t>广州市白云区人民医院指定地点。</w:t>
            </w:r>
          </w:p>
        </w:tc>
      </w:tr>
      <w:tr>
        <w:tc>
          <w:tcPr>
            <w:tcW w:type="dxa" w:w="4153"/>
          </w:tcPr>
          <w:p>
            <w:pPr>
              <w:pStyle w:val="null3"/>
            </w:pPr>
            <w:r>
              <w:rPr/>
              <w:t>付款方式</w:t>
            </w:r>
          </w:p>
        </w:tc>
        <w:tc>
          <w:tcPr>
            <w:tcW w:type="dxa" w:w="4153"/>
          </w:tcPr>
          <w:p>
            <w:pPr>
              <w:pStyle w:val="null3"/>
            </w:pPr>
            <w:r>
              <w:rPr/>
              <w:t>1期：支付比例30%,合同签订后，中标供应商向采购人提供合同总额100％发票原件，由采购人在待财政资金下达后按财务流程支付合同总金额的30%作为预付款。</w:t>
            </w:r>
          </w:p>
          <w:p>
            <w:pPr>
              <w:pStyle w:val="null3"/>
            </w:pPr>
            <w:r>
              <w:rPr/>
              <w:t>2期：支付比例70%,货物全部安装、调试完毕并验收合格后，中标供应商凭有效文件由采购人在待财政资金下达后按财务流程支付合同总金额的70%。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1期：1.合同设备在出厂前应进行验收，设备到采购人指定地点后应在甲乙双方共同参加下进行验收，采购人、中标供应商双方在相关的单据上签字确认验收。 2.验收按国家有关规定、规范和通常惯例进行。 属于法定商检的产品，须进行商检，提供相关报关资料证明； 属于计量器具（包含强检和非强检）的设备必须提供首次检定合格证书或校准证书；属于射线装置的，按院方要求协助办理放射诊疗和辐射安全许可相关各种手续； 需要第三方验收的设备需提供有资质部门验收检测报告； 需要与医院信息系统联网的，中标供应商必须开放接口，并协助联网。上述各项费用均由中标供应商负责。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中标供应商承担。 3.中标供应商应向采购人提供设备的用户手册、维护保养手册、操作流程、维护流程、维修手册、软件备份、故障代码表、备件清单、零部件、维修密码和密钥U盘等维护维修必需的材料和信息（并尽可能提供电子版）。 4.中标供应商保证合同项下提供的仪器设备不侵犯任何第三方的专利、商标或版权。否则，中标供应商须承担对第三方的专利或版权的侵权责任并承担因此而发生的所有费用，包括采购人因此发生的损失。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说明：（一）具体要求 1.时间：中标通知书发出之后5个工作日； 2.方式：金融机构（外资银行在国内的分支机构除外）出具的书面无条件保函； 3.保函有效期：自合同生效之日起至合同约定的中标供应商合同义务履行完毕时止。 （二）未按要求递交履约保证金责任： 1.中标供应商如未按要求递交履约保证金，采购人将根据《中华人民共和国民法典》的相关规定，追诉中标供应商的相关法律责任。 （三）退还说明： 1.时间、方式和条件：待中标供应商全部合同义务履行完毕后，运行期间中标供应商无违约行为，向采购人提出申请退还履约保证金，采购人在15日内按财务流程向中标供应商退还履约保证金(履约保证金不计利息)。 2.违约责任：采购人逾期退还履约保证金的，除应当退还履约保证金本金外，还应当每日按合同总金额的万分之五向中标供应商偿付违约金，但因中标供应商自身原因导致无法及时退还的除外。 3.采购人有权直接从履约保证金中扣除中标供应商应当向采购人承担的违约金、赔偿金、维修费等相关费用。 （四）不予退还的情形： 1.中标供应商将本项目进行分包或转包给他人； 2.在履行合同期间，中标供应商未经采购人同意提前终止本项目合同； 3.在履行合同期间，中标供应商因在经营活动中存在违法被吊销营业执照或相关许可，导致本项目合同无法继续履行的。 （五）补足条款： 1.如发生履约保证金被扣除的情况，中标供应商应在被扣除后5个工作日内补足履约保证金，以保证履约保证金满足当年度履约保证金金额要求。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其他，1.根据《广州市政府采购文件编制指导意见（2021年修订）》，第二中标候选人报价高于第一中标候选人报价20%以上的，只推荐1名中标候选人。 2.若招标文件中产品名称与投标人实际所能提供的厂家产品名称存在差异，投标人在投标时需标注出两个产品名称，例如A为招标文件产品名称，B为实际厂家产品名称，则投标时产品名称为“A（B）”。 ★3.如投标人为经营企业： 所投产品为第二类医疗器械，投标时应承诺于供货时提供监督管理部门签发的医疗器械经营备案凭证复印件（提供承诺函并加盖投标人公章，不提供视为不响应)。如投标人在投标时已具备该备案凭证的，可在投标时提供复印件加盖投标人公章，视为响应。注：若所投产品并非医疗器械，则无须提供上述要求。 ★4.根据财政部、国家发展改革委、生态环境部、市场监管总局发布的《关于调整优化节能产品、环境标志产品政府采购执行机制的通知》（财库〔2019〕9 号）的规定，采购人拟采购的产品属于最新一期节能产品强制采购品目清单范围的，投标人必须提供政府强制采购的节能产品且必须于投标文件中提供投标产品所在品目清单页及国家确定的认证机构出具的、处于有效期之内的节能产品认证证书复印件加盖投标人公章。（如是，须提供） 5.其他未尽事宜，详见《第五章 合同文本》。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 本项目的报价和结算支付均以人民币为货币单位。 1.2 投标人总报价应包括设计、设备制造、包装、仓储、运输、设备安装及验收合格之前及保修期的备品备件（电极除外）以及所有的进口环节税费等发生的所有含税费用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本项目投标总报价不得高于采购预算，分项报价不得高于相应设备的最高限价，否则报价无效、投标文件作无效投标处理。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技术要求</w:t>
            </w:r>
          </w:p>
        </w:tc>
        <w:tc>
          <w:tcPr>
            <w:tcW w:type="dxa" w:w="2076"/>
          </w:tcPr>
          <w:p>
            <w:pPr>
              <w:pStyle w:val="null3"/>
              <w:jc w:val="left"/>
            </w:pPr>
            <w:r>
              <w:rPr/>
              <w:t>2.1中标供应商所提供设备，必须符合国家及相关行业有关规范和安全环保标准以及该产品的出厂标准，符合采购人的技术要求，并提供设备的出厂试测验报告。</w:t>
            </w:r>
          </w:p>
        </w:tc>
      </w:tr>
      <w:tr>
        <w:tc>
          <w:tcPr>
            <w:tcW w:type="dxa" w:w="2076"/>
          </w:tcPr>
          <w:p/>
        </w:tc>
        <w:tc>
          <w:tcPr>
            <w:tcW w:type="dxa" w:w="2076"/>
          </w:tcPr>
          <w:p>
            <w:pPr>
              <w:pStyle w:val="null3"/>
              <w:jc w:val="center"/>
            </w:pPr>
            <w:r>
              <w:rPr/>
              <w:t>3</w:t>
            </w:r>
          </w:p>
        </w:tc>
        <w:tc>
          <w:tcPr>
            <w:tcW w:type="dxa" w:w="2076"/>
          </w:tcPr>
          <w:p>
            <w:pPr>
              <w:pStyle w:val="null3"/>
              <w:jc w:val="left"/>
            </w:pPr>
            <w:r>
              <w:rPr/>
              <w:t>合同设备的包装</w:t>
            </w:r>
          </w:p>
        </w:tc>
        <w:tc>
          <w:tcPr>
            <w:tcW w:type="dxa" w:w="2076"/>
          </w:tcPr>
          <w:p>
            <w:pPr>
              <w:pStyle w:val="null3"/>
              <w:jc w:val="left"/>
            </w:pPr>
            <w:r>
              <w:rPr/>
              <w:t>3.1设备的包装均应有良好的防湿、防锈、防潮、防雨、防腐及防碰撞的措施。凡由于包装不良造成的损失和由此产生的费用均由中标供应商承担。</w:t>
            </w:r>
          </w:p>
        </w:tc>
      </w:tr>
      <w:tr>
        <w:tc>
          <w:tcPr>
            <w:tcW w:type="dxa" w:w="2076"/>
          </w:tcPr>
          <w:p/>
        </w:tc>
        <w:tc>
          <w:tcPr>
            <w:tcW w:type="dxa" w:w="2076"/>
          </w:tcPr>
          <w:p>
            <w:pPr>
              <w:pStyle w:val="null3"/>
              <w:jc w:val="center"/>
            </w:pPr>
            <w:r>
              <w:rPr/>
              <w:t>4</w:t>
            </w:r>
          </w:p>
        </w:tc>
        <w:tc>
          <w:tcPr>
            <w:tcW w:type="dxa" w:w="2076"/>
          </w:tcPr>
          <w:p>
            <w:pPr>
              <w:pStyle w:val="null3"/>
              <w:jc w:val="left"/>
            </w:pPr>
            <w:r>
              <w:rPr/>
              <w:t>设备的安装</w:t>
            </w:r>
          </w:p>
        </w:tc>
        <w:tc>
          <w:tcPr>
            <w:tcW w:type="dxa" w:w="2076"/>
          </w:tcPr>
          <w:p>
            <w:pPr>
              <w:pStyle w:val="null3"/>
              <w:jc w:val="left"/>
            </w:pPr>
            <w:r>
              <w:rPr/>
              <w:t>4.1中标供应商负责合同项下的安装，一切费用由中标供应商负责。中标供应商负责设备运输、搬运和拆卸以及所需要的搬运和安装工具。 4.2中标供应商安装时须对各安装场地内的其他设备、设施有良好保护措施。及时清理拆箱和安装产生的物料。</w:t>
            </w:r>
          </w:p>
        </w:tc>
      </w:tr>
      <w:tr>
        <w:tc>
          <w:tcPr>
            <w:tcW w:type="dxa" w:w="2076"/>
          </w:tcPr>
          <w:p/>
        </w:tc>
        <w:tc>
          <w:tcPr>
            <w:tcW w:type="dxa" w:w="2076"/>
          </w:tcPr>
          <w:p>
            <w:pPr>
              <w:pStyle w:val="null3"/>
              <w:jc w:val="center"/>
            </w:pPr>
            <w:r>
              <w:rPr/>
              <w:t>5</w:t>
            </w:r>
          </w:p>
        </w:tc>
        <w:tc>
          <w:tcPr>
            <w:tcW w:type="dxa" w:w="2076"/>
          </w:tcPr>
          <w:p>
            <w:pPr>
              <w:pStyle w:val="null3"/>
              <w:jc w:val="left"/>
            </w:pPr>
            <w:r>
              <w:rPr/>
              <w:t>质量保证</w:t>
            </w:r>
          </w:p>
        </w:tc>
        <w:tc>
          <w:tcPr>
            <w:tcW w:type="dxa" w:w="2076"/>
          </w:tcPr>
          <w:p>
            <w:pPr>
              <w:pStyle w:val="null3"/>
              <w:jc w:val="left"/>
            </w:pPr>
            <w:r>
              <w:rPr/>
              <w:t>5.1中标供应商保证合同设备是全新、未曾使用过的，进货渠道合法，其质量、规格及技术特征符合合同附件的要求，符合采购人实际使用需求。设备生产日期为开箱验收当日前一年内，如因安装场地原因造成验收延迟的，设备生产日期不得早于合同签订日期前的6个月内；有标注使用期限的医疗设备，应提供3个月内（进口产品6个月内）生产的产品。</w:t>
            </w:r>
          </w:p>
        </w:tc>
      </w:tr>
      <w:tr>
        <w:tc>
          <w:tcPr>
            <w:tcW w:type="dxa" w:w="2076"/>
          </w:tcPr>
          <w:p/>
        </w:tc>
        <w:tc>
          <w:tcPr>
            <w:tcW w:type="dxa" w:w="2076"/>
          </w:tcPr>
          <w:p>
            <w:pPr>
              <w:pStyle w:val="null3"/>
              <w:jc w:val="center"/>
            </w:pPr>
            <w:r>
              <w:rPr/>
              <w:t>6</w:t>
            </w:r>
          </w:p>
        </w:tc>
        <w:tc>
          <w:tcPr>
            <w:tcW w:type="dxa" w:w="2076"/>
          </w:tcPr>
          <w:p>
            <w:pPr>
              <w:pStyle w:val="null3"/>
              <w:jc w:val="left"/>
            </w:pPr>
            <w:r>
              <w:rPr/>
              <w:t>售后服务</w:t>
            </w:r>
          </w:p>
        </w:tc>
        <w:tc>
          <w:tcPr>
            <w:tcW w:type="dxa" w:w="2076"/>
          </w:tcPr>
          <w:p>
            <w:pPr>
              <w:pStyle w:val="null3"/>
              <w:jc w:val="left"/>
            </w:pPr>
            <w:r>
              <w:rPr/>
              <w:t>6.1 本合同所涉及设备的保修期内负责维修维护、更换零配件（电极除外）、软件终身升级，费用包含在投标报价中。保修期内的开机率≥95%。中标供应商需提供由厂家出具（加盖厂家公章）的保修证明。 6.2 保质保用期内非因采购人的人为原因而出现产品质量及安装问题，由中标供应商负责包修、包换或包退，并承担因此而产生的一切费用。中标供应商应在收到采购人通知后 4 小时内派员到现场维修(用户需求书另有规定除外)，否则采购人有权利聘请第三方维修，维修费用由中标供应商支付。如合同设备在 1 个月内同一部件出现两次同一故障，中标供应商应负责更换整机或功能模块，费用包含在投标报价中。中标供应商必须无条件接受采购人的配件和服务报价咨询，提供正常市场价格的报价清单。 6.3 保质保用期内如合同设备需要维修致使采购人累计停机时间超过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6.4保质保用期内如合同设备需要维修致使采购人不能正常使用的，中标供应商应在采购人提出申请后 2 个工作日内提供相同功能设备供采购人使用。否则，造成采购人损失的，应承担相应的赔偿责任。 6.5 下列情况中标供应商不负责保修： （1）不按照中标供应商提供的书面正确使用方法而引致设备故障损坏； （2）擅自改装设备； （3）各种人为因素或天灾等外来因素造成的损坏。 6.6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w:t>
            </w:r>
          </w:p>
        </w:tc>
      </w:tr>
      <w:tr>
        <w:tc>
          <w:tcPr>
            <w:tcW w:type="dxa" w:w="2076"/>
          </w:tcPr>
          <w:p/>
        </w:tc>
        <w:tc>
          <w:tcPr>
            <w:tcW w:type="dxa" w:w="2076"/>
          </w:tcPr>
          <w:p>
            <w:pPr>
              <w:pStyle w:val="null3"/>
              <w:jc w:val="center"/>
            </w:pPr>
            <w:r>
              <w:rPr/>
              <w:t>7</w:t>
            </w:r>
          </w:p>
        </w:tc>
        <w:tc>
          <w:tcPr>
            <w:tcW w:type="dxa" w:w="2076"/>
          </w:tcPr>
          <w:p>
            <w:pPr>
              <w:pStyle w:val="null3"/>
              <w:jc w:val="left"/>
            </w:pPr>
            <w:r>
              <w:rPr/>
              <w:t>培训</w:t>
            </w:r>
          </w:p>
        </w:tc>
        <w:tc>
          <w:tcPr>
            <w:tcW w:type="dxa" w:w="2076"/>
          </w:tcPr>
          <w:p>
            <w:pPr>
              <w:pStyle w:val="null3"/>
              <w:jc w:val="left"/>
            </w:pPr>
            <w:r>
              <w:rPr/>
              <w:t>中标供应商负责对设备使用相关人员的培训和考核。 7.1中标供应商负责对采购人使用人员不少于 2 人进行培训，保证操作者熟悉操作仪器的全部功能，掌握日常使用保养方法。 7.2中标供应商负责对采购人工程技术人员不少于 2 人进行培训，主要内容为设备的基本原理和结构，主要部件的构造及修理，定期维护和预防性维修方法，电路重要参数设置和参考值，性能参数检测方法，常见故障的排除，紧急情况的处理等。并按采购人需求为参训人员提供培训资料、全套设备结构线路图、维修软件和维修密钥等材料和信息（电子版），费用包含在投标报价中。 7.3培训方式为线上讲解培训，复杂设备安排在厂家培训基地或按采购人要求安排。中标供应商对采购人使用和维修人员进行考核，确保受训人员技能合格。 7.4中标供应商工作人员须遵守采购人的管理规定，中标供应商工作人员在采购人处产生的一切争议纠纷，由中标供应商负责，与采购人无关。 7.5设备终身维修保养，质保期过后，采购人有权选择是否购买设备全保服务。若购买原厂保修服务，则设备每年的全保保修费不高于所保修设备资产值的6%。采购人若不购买保修服务，则中标供应商或中标设备的生产厂家对设备的所有零配件的价格以不高于公开、正式报价的7折优惠价提供给采购人，且费用包含人工费、上门服务费、检测费、交通费、住宿费等除零配件以外的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可视喉镜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睡眠呼吸监测初筛仪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97,500.00</w:t>
            </w:r>
          </w:p>
        </w:tc>
        <w:tc>
          <w:tcPr>
            <w:tcW w:type="dxa" w:w="831"/>
          </w:tcPr>
          <w:p>
            <w:pPr>
              <w:pStyle w:val="null3"/>
              <w:jc w:val="right"/>
            </w:pPr>
            <w:r>
              <w:rPr/>
              <w:t>195,000.00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排痰仪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19,500.00</w:t>
            </w:r>
          </w:p>
        </w:tc>
        <w:tc>
          <w:tcPr>
            <w:tcW w:type="dxa" w:w="831"/>
          </w:tcPr>
          <w:p>
            <w:pPr>
              <w:pStyle w:val="null3"/>
              <w:jc w:val="right"/>
            </w:pPr>
            <w:r>
              <w:rPr/>
              <w:t>78,000.00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红外线治疗仪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消毒灭菌设备及器具</w:t>
            </w:r>
          </w:p>
        </w:tc>
        <w:tc>
          <w:tcPr>
            <w:tcW w:type="dxa" w:w="831"/>
          </w:tcPr>
          <w:p>
            <w:pPr>
              <w:pStyle w:val="null3"/>
              <w:jc w:val="left"/>
            </w:pPr>
            <w:r>
              <w:rPr/>
              <w:t>呼吸内镜一体化洗消系统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48,800.00</w:t>
            </w:r>
          </w:p>
        </w:tc>
        <w:tc>
          <w:tcPr>
            <w:tcW w:type="dxa" w:w="831"/>
          </w:tcPr>
          <w:p>
            <w:pPr>
              <w:pStyle w:val="null3"/>
              <w:jc w:val="right"/>
            </w:pPr>
            <w:r>
              <w:rPr/>
              <w:t>48,800.00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气压治疗仪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尿动力检查仪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488,000.00</w:t>
            </w:r>
          </w:p>
        </w:tc>
        <w:tc>
          <w:tcPr>
            <w:tcW w:type="dxa" w:w="831"/>
          </w:tcPr>
          <w:p>
            <w:pPr>
              <w:pStyle w:val="null3"/>
              <w:jc w:val="right"/>
            </w:pPr>
            <w:r>
              <w:rPr/>
              <w:t>488,000.00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红外偏振光治疗仪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肌电生物反馈治疗仪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动态心电图（含睡眠呼吸监测）</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39,000.00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医用光学仪器</w:t>
            </w:r>
          </w:p>
        </w:tc>
        <w:tc>
          <w:tcPr>
            <w:tcW w:type="dxa" w:w="831"/>
          </w:tcPr>
          <w:p>
            <w:pPr>
              <w:pStyle w:val="null3"/>
              <w:jc w:val="left"/>
            </w:pPr>
            <w:r>
              <w:rPr/>
              <w:t>电脑角膜验光仪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117,000.00</w:t>
            </w:r>
          </w:p>
        </w:tc>
        <w:tc>
          <w:tcPr>
            <w:tcW w:type="dxa" w:w="831"/>
          </w:tcPr>
          <w:p>
            <w:pPr>
              <w:pStyle w:val="null3"/>
              <w:jc w:val="right"/>
            </w:pPr>
            <w:r>
              <w:rPr/>
              <w:t>117,000.00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四肢主被动治疗（训练）仪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39,000.00</w:t>
            </w:r>
          </w:p>
        </w:tc>
        <w:tc>
          <w:tcPr>
            <w:tcW w:type="dxa" w:w="831"/>
          </w:tcPr>
          <w:p>
            <w:pPr>
              <w:pStyle w:val="null3"/>
              <w:jc w:val="right"/>
            </w:pPr>
            <w:r>
              <w:rPr/>
              <w:t>117,000.00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中医器械设备</w:t>
            </w:r>
          </w:p>
        </w:tc>
        <w:tc>
          <w:tcPr>
            <w:tcW w:type="dxa" w:w="831"/>
          </w:tcPr>
          <w:p>
            <w:pPr>
              <w:pStyle w:val="null3"/>
              <w:jc w:val="left"/>
            </w:pPr>
            <w:r>
              <w:rPr/>
              <w:t>艾灸机器人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96,000.00</w:t>
            </w:r>
          </w:p>
        </w:tc>
        <w:tc>
          <w:tcPr>
            <w:tcW w:type="dxa" w:w="831"/>
          </w:tcPr>
          <w:p>
            <w:pPr>
              <w:pStyle w:val="null3"/>
              <w:jc w:val="right"/>
            </w:pPr>
            <w:r>
              <w:rPr/>
              <w:t>96,000.00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中医器械设备</w:t>
            </w:r>
          </w:p>
        </w:tc>
        <w:tc>
          <w:tcPr>
            <w:tcW w:type="dxa" w:w="831"/>
          </w:tcPr>
          <w:p>
            <w:pPr>
              <w:pStyle w:val="null3"/>
              <w:jc w:val="left"/>
            </w:pPr>
            <w:r>
              <w:rPr/>
              <w:t>智能中医诊断系统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244,000.00</w:t>
            </w:r>
          </w:p>
        </w:tc>
        <w:tc>
          <w:tcPr>
            <w:tcW w:type="dxa" w:w="831"/>
          </w:tcPr>
          <w:p>
            <w:pPr>
              <w:pStyle w:val="null3"/>
              <w:jc w:val="right"/>
            </w:pPr>
            <w:r>
              <w:rPr/>
              <w:t>244,000.00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磁振热治疗仪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19,500.00</w:t>
            </w:r>
          </w:p>
        </w:tc>
        <w:tc>
          <w:tcPr>
            <w:tcW w:type="dxa" w:w="831"/>
          </w:tcPr>
          <w:p>
            <w:pPr>
              <w:pStyle w:val="null3"/>
              <w:jc w:val="right"/>
            </w:pPr>
            <w:r>
              <w:rPr/>
              <w:t>19,500.00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病房护理及医院设备</w:t>
            </w:r>
          </w:p>
        </w:tc>
        <w:tc>
          <w:tcPr>
            <w:tcW w:type="dxa" w:w="831"/>
          </w:tcPr>
          <w:p>
            <w:pPr>
              <w:pStyle w:val="null3"/>
              <w:jc w:val="left"/>
            </w:pPr>
            <w:r>
              <w:rPr/>
              <w:t>气垫床</w:t>
            </w:r>
          </w:p>
        </w:tc>
        <w:tc>
          <w:tcPr>
            <w:tcW w:type="dxa" w:w="831"/>
          </w:tcPr>
          <w:p>
            <w:pPr>
              <w:pStyle w:val="null3"/>
              <w:jc w:val="left"/>
            </w:pPr>
            <w:r>
              <w:rPr/>
              <w:t>张</w:t>
            </w:r>
          </w:p>
        </w:tc>
        <w:tc>
          <w:tcPr>
            <w:tcW w:type="dxa" w:w="831"/>
          </w:tcPr>
          <w:p>
            <w:pPr>
              <w:pStyle w:val="null3"/>
              <w:jc w:val="right"/>
            </w:pPr>
            <w:r>
              <w:rPr/>
              <w:t>23.00</w:t>
            </w:r>
          </w:p>
        </w:tc>
        <w:tc>
          <w:tcPr>
            <w:tcW w:type="dxa" w:w="831"/>
          </w:tcPr>
          <w:p>
            <w:pPr>
              <w:pStyle w:val="null3"/>
              <w:jc w:val="right"/>
            </w:pPr>
            <w:r>
              <w:rPr/>
              <w:t>700.00</w:t>
            </w:r>
          </w:p>
        </w:tc>
        <w:tc>
          <w:tcPr>
            <w:tcW w:type="dxa" w:w="831"/>
          </w:tcPr>
          <w:p>
            <w:pPr>
              <w:pStyle w:val="null3"/>
              <w:jc w:val="right"/>
            </w:pPr>
            <w:r>
              <w:rPr/>
              <w:t>16,100.00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人体成分分析仪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341,000.00</w:t>
            </w:r>
          </w:p>
        </w:tc>
        <w:tc>
          <w:tcPr>
            <w:tcW w:type="dxa" w:w="831"/>
          </w:tcPr>
          <w:p>
            <w:pPr>
              <w:pStyle w:val="null3"/>
              <w:jc w:val="right"/>
            </w:pPr>
            <w:r>
              <w:rPr/>
              <w:t>341,000.00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手术室设备及附件</w:t>
            </w:r>
          </w:p>
        </w:tc>
        <w:tc>
          <w:tcPr>
            <w:tcW w:type="dxa" w:w="831"/>
          </w:tcPr>
          <w:p>
            <w:pPr>
              <w:pStyle w:val="null3"/>
              <w:jc w:val="left"/>
            </w:pPr>
            <w:r>
              <w:rPr/>
              <w:t>电刀</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146,300.00</w:t>
            </w:r>
          </w:p>
        </w:tc>
        <w:tc>
          <w:tcPr>
            <w:tcW w:type="dxa" w:w="831"/>
          </w:tcPr>
          <w:p>
            <w:pPr>
              <w:pStyle w:val="null3"/>
              <w:jc w:val="right"/>
            </w:pPr>
            <w:r>
              <w:rPr/>
              <w:t>438,900.00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高频能量平台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975,000.00</w:t>
            </w:r>
          </w:p>
        </w:tc>
        <w:tc>
          <w:tcPr>
            <w:tcW w:type="dxa" w:w="831"/>
          </w:tcPr>
          <w:p>
            <w:pPr>
              <w:pStyle w:val="null3"/>
              <w:jc w:val="right"/>
            </w:pPr>
            <w:r>
              <w:rPr/>
              <w:t>975,000.00</w:t>
            </w:r>
          </w:p>
        </w:tc>
        <w:tc>
          <w:tcPr>
            <w:tcW w:type="dxa" w:w="831"/>
          </w:tcPr>
          <w:p>
            <w:pPr>
              <w:pStyle w:val="null3"/>
            </w:pPr>
            <w:r>
              <w:rPr/>
              <w:t>工业</w:t>
            </w:r>
          </w:p>
        </w:tc>
        <w:tc>
          <w:tcPr>
            <w:tcW w:type="dxa" w:w="831"/>
          </w:tcPr>
          <w:p>
            <w:pPr>
              <w:pStyle w:val="null3"/>
            </w:pPr>
            <w:r>
              <w:rPr/>
              <w:t>详见附表十九</w:t>
            </w:r>
          </w:p>
        </w:tc>
      </w:tr>
    </w:tbl>
    <w:p>
      <w:pPr>
        <w:pStyle w:val="null3"/>
      </w:pPr>
      <w:r>
        <w:rPr>
          <w:b/>
        </w:rPr>
        <w:t>附表</w:t>
      </w:r>
      <w:r>
        <w:rPr>
          <w:b/>
        </w:rPr>
        <w:t>一</w:t>
      </w:r>
      <w:r>
        <w:rPr>
          <w:b/>
        </w:rPr>
        <w:t>：</w:t>
      </w:r>
      <w:r>
        <w:rPr>
          <w:b/>
        </w:rPr>
        <w:t>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可视喉镜镜片参数</w:t>
            </w:r>
          </w:p>
          <w:p>
            <w:pPr>
              <w:pStyle w:val="null3"/>
            </w:pPr>
            <w:r>
              <w:rPr>
                <w:sz w:val="21"/>
              </w:rPr>
              <w:t>1.1</w:t>
            </w:r>
            <w:r>
              <w:rPr>
                <w:sz w:val="21"/>
              </w:rPr>
              <w:t>喉镜片采用</w:t>
            </w:r>
            <w:r>
              <w:rPr>
                <w:sz w:val="21"/>
              </w:rPr>
              <w:t>304不锈钢</w:t>
            </w:r>
            <w:r>
              <w:rPr>
                <w:sz w:val="21"/>
              </w:rPr>
              <w:t>（</w:t>
            </w:r>
            <w:r>
              <w:rPr>
                <w:sz w:val="21"/>
              </w:rPr>
              <w:t>或更优</w:t>
            </w:r>
            <w:r>
              <w:rPr>
                <w:sz w:val="21"/>
              </w:rPr>
              <w:t>）</w:t>
            </w:r>
            <w:r>
              <w:rPr>
                <w:sz w:val="21"/>
              </w:rPr>
              <w:t>精细加工而成，可以消毒后重复使用；</w:t>
            </w:r>
          </w:p>
          <w:p>
            <w:pPr>
              <w:pStyle w:val="null3"/>
            </w:pPr>
            <w:r>
              <w:rPr>
                <w:sz w:val="21"/>
              </w:rPr>
              <w:t>1.2</w:t>
            </w:r>
            <w:r>
              <w:rPr>
                <w:sz w:val="21"/>
              </w:rPr>
              <w:t>镜片长度：</w:t>
            </w:r>
            <w:r>
              <w:rPr>
                <w:sz w:val="21"/>
              </w:rPr>
              <w:t>≥132mm</w:t>
            </w:r>
          </w:p>
          <w:p>
            <w:pPr>
              <w:pStyle w:val="null3"/>
            </w:pPr>
            <w:r>
              <w:rPr>
                <w:sz w:val="21"/>
              </w:rPr>
              <w:t>1.3</w:t>
            </w:r>
            <w:r>
              <w:rPr>
                <w:sz w:val="21"/>
              </w:rPr>
              <w:t>镜片厚度（摄像头处）：</w:t>
            </w:r>
            <w:r>
              <w:rPr>
                <w:sz w:val="21"/>
              </w:rPr>
              <w:t>≤11mm</w:t>
            </w:r>
          </w:p>
          <w:p>
            <w:pPr>
              <w:pStyle w:val="null3"/>
            </w:pPr>
            <w:r>
              <w:rPr>
                <w:sz w:val="21"/>
              </w:rPr>
              <w:t>2、</w:t>
            </w:r>
            <w:r>
              <w:rPr>
                <w:sz w:val="21"/>
              </w:rPr>
              <w:t>可视喉镜配置</w:t>
            </w:r>
          </w:p>
          <w:p>
            <w:pPr>
              <w:pStyle w:val="null3"/>
            </w:pPr>
            <w:r>
              <w:rPr>
                <w:sz w:val="21"/>
              </w:rPr>
              <w:t>2.1</w:t>
            </w:r>
            <w:r>
              <w:rPr>
                <w:sz w:val="21"/>
              </w:rPr>
              <w:t>防护箱一只</w:t>
            </w:r>
          </w:p>
          <w:p>
            <w:pPr>
              <w:pStyle w:val="null3"/>
            </w:pPr>
            <w:r>
              <w:rPr>
                <w:sz w:val="21"/>
              </w:rPr>
              <w:t>2.2</w:t>
            </w:r>
            <w:r>
              <w:rPr>
                <w:sz w:val="21"/>
              </w:rPr>
              <w:t>主机</w:t>
            </w:r>
          </w:p>
          <w:p>
            <w:pPr>
              <w:pStyle w:val="null3"/>
            </w:pPr>
            <w:r>
              <w:rPr>
                <w:sz w:val="21"/>
              </w:rPr>
              <w:t>2.3</w:t>
            </w:r>
            <w:r>
              <w:rPr>
                <w:sz w:val="21"/>
              </w:rPr>
              <w:t>产品标配一个摄像系统（包括手柄），可根据实际情况选配不同规格的摄像系统。</w:t>
            </w:r>
          </w:p>
          <w:p>
            <w:pPr>
              <w:pStyle w:val="null3"/>
            </w:pPr>
            <w:r>
              <w:rPr>
                <w:sz w:val="21"/>
              </w:rPr>
              <w:t>2.4</w:t>
            </w:r>
            <w:r>
              <w:rPr>
                <w:sz w:val="21"/>
              </w:rPr>
              <w:t>充电器一个</w:t>
            </w:r>
          </w:p>
          <w:p>
            <w:pPr>
              <w:pStyle w:val="null3"/>
            </w:pPr>
            <w:r>
              <w:rPr>
                <w:sz w:val="21"/>
              </w:rPr>
              <w:t>2.5</w:t>
            </w:r>
            <w:r>
              <w:rPr>
                <w:sz w:val="21"/>
              </w:rPr>
              <w:t>数据线一条</w:t>
            </w:r>
          </w:p>
          <w:p>
            <w:pPr>
              <w:pStyle w:val="null3"/>
            </w:pPr>
            <w:r>
              <w:rPr>
                <w:sz w:val="21"/>
              </w:rPr>
              <w:t>2.6</w:t>
            </w:r>
            <w:r>
              <w:rPr>
                <w:sz w:val="21"/>
              </w:rPr>
              <w:t>消毒帽一个</w:t>
            </w:r>
          </w:p>
          <w:p>
            <w:pPr>
              <w:pStyle w:val="null3"/>
            </w:pPr>
            <w:r>
              <w:rPr>
                <w:sz w:val="21"/>
              </w:rPr>
              <w:t>3、</w:t>
            </w:r>
            <w:r>
              <w:rPr>
                <w:sz w:val="21"/>
              </w:rPr>
              <w:t>可视喉镜技术要求</w:t>
            </w:r>
          </w:p>
          <w:p>
            <w:pPr>
              <w:pStyle w:val="null3"/>
            </w:pPr>
            <w:r>
              <w:rPr>
                <w:sz w:val="21"/>
              </w:rPr>
              <w:t>3.1</w:t>
            </w:r>
            <w:r>
              <w:rPr>
                <w:sz w:val="21"/>
              </w:rPr>
              <w:t>显示屏</w:t>
            </w:r>
          </w:p>
          <w:p>
            <w:pPr>
              <w:pStyle w:val="null3"/>
            </w:pPr>
            <w:r>
              <w:rPr>
                <w:sz w:val="21"/>
              </w:rPr>
              <w:t>3.1.1</w:t>
            </w:r>
            <w:r>
              <w:rPr>
                <w:sz w:val="21"/>
              </w:rPr>
              <w:t>高清广角显示屏：</w:t>
            </w:r>
            <w:r>
              <w:rPr>
                <w:sz w:val="21"/>
              </w:rPr>
              <w:t>≥3英寸</w:t>
            </w:r>
          </w:p>
          <w:p>
            <w:pPr>
              <w:pStyle w:val="null3"/>
            </w:pPr>
            <w:r>
              <w:rPr>
                <w:sz w:val="21"/>
              </w:rPr>
              <w:t>3.1.2</w:t>
            </w:r>
            <w:r>
              <w:rPr>
                <w:sz w:val="21"/>
              </w:rPr>
              <w:t>屏显分辨率：</w:t>
            </w:r>
            <w:r>
              <w:rPr>
                <w:sz w:val="21"/>
              </w:rPr>
              <w:t>≥960</w:t>
            </w:r>
            <w:r>
              <w:rPr>
                <w:sz w:val="21"/>
              </w:rPr>
              <w:t>×</w:t>
            </w:r>
            <w:r>
              <w:rPr>
                <w:sz w:val="21"/>
              </w:rPr>
              <w:t>480，空间分辨率：≥10.08lp/mm，h≥15mm</w:t>
            </w:r>
          </w:p>
          <w:p>
            <w:pPr>
              <w:pStyle w:val="null3"/>
            </w:pPr>
            <w:r>
              <w:rPr>
                <w:sz w:val="21"/>
              </w:rPr>
              <w:t>3.1.3</w:t>
            </w:r>
            <w:r>
              <w:rPr>
                <w:sz w:val="21"/>
              </w:rPr>
              <w:t>屏幕旋转角度：前后：：</w:t>
            </w:r>
            <w:r>
              <w:rPr>
                <w:sz w:val="21"/>
              </w:rPr>
              <w:t>0º～170°±10°，左右：0º～270°±10°</w:t>
            </w:r>
          </w:p>
          <w:p>
            <w:pPr>
              <w:pStyle w:val="null3"/>
            </w:pPr>
            <w:r>
              <w:rPr>
                <w:sz w:val="21"/>
              </w:rPr>
              <w:t>3.1.4</w:t>
            </w:r>
            <w:r>
              <w:rPr>
                <w:sz w:val="21"/>
              </w:rPr>
              <w:t>具备</w:t>
            </w:r>
            <w:r>
              <w:rPr>
                <w:sz w:val="21"/>
              </w:rPr>
              <w:t>HDMI输出接口，数据导出和充电接口，内存≥32G</w:t>
            </w:r>
          </w:p>
          <w:p>
            <w:pPr>
              <w:pStyle w:val="null3"/>
            </w:pPr>
            <w:r>
              <w:rPr>
                <w:sz w:val="21"/>
              </w:rPr>
              <w:t>3.2</w:t>
            </w:r>
            <w:r>
              <w:rPr>
                <w:sz w:val="21"/>
              </w:rPr>
              <w:t>摄像系统</w:t>
            </w:r>
          </w:p>
          <w:p>
            <w:pPr>
              <w:pStyle w:val="null3"/>
            </w:pPr>
            <w:r>
              <w:rPr>
                <w:sz w:val="21"/>
              </w:rPr>
              <w:t>3.2.1</w:t>
            </w:r>
            <w:r>
              <w:rPr>
                <w:sz w:val="21"/>
              </w:rPr>
              <w:t>数字化摄像系统，像素</w:t>
            </w:r>
            <w:r>
              <w:rPr>
                <w:sz w:val="21"/>
              </w:rPr>
              <w:t>≥300万</w:t>
            </w:r>
          </w:p>
          <w:p>
            <w:pPr>
              <w:pStyle w:val="null3"/>
            </w:pPr>
            <w:r>
              <w:rPr>
                <w:sz w:val="21"/>
              </w:rPr>
              <w:t>3.2.2</w:t>
            </w:r>
            <w:r>
              <w:rPr>
                <w:sz w:val="21"/>
              </w:rPr>
              <w:t>视场角：</w:t>
            </w:r>
            <w:r>
              <w:rPr>
                <w:sz w:val="21"/>
              </w:rPr>
              <w:t>70°±9°</w:t>
            </w:r>
          </w:p>
          <w:p>
            <w:pPr>
              <w:pStyle w:val="null3"/>
            </w:pPr>
            <w:r>
              <w:rPr>
                <w:sz w:val="21"/>
              </w:rPr>
              <w:t>3.2.3</w:t>
            </w:r>
            <w:r>
              <w:rPr>
                <w:sz w:val="21"/>
              </w:rPr>
              <w:t>有效景深：</w:t>
            </w:r>
            <w:r>
              <w:rPr>
                <w:sz w:val="21"/>
              </w:rPr>
              <w:t>3～100mm</w:t>
            </w:r>
          </w:p>
          <w:p>
            <w:pPr>
              <w:pStyle w:val="null3"/>
            </w:pPr>
            <w:r>
              <w:rPr>
                <w:sz w:val="21"/>
              </w:rPr>
              <w:t>3.2.4</w:t>
            </w:r>
            <w:r>
              <w:rPr>
                <w:sz w:val="21"/>
              </w:rPr>
              <w:t>超强的防雾功能：开机预热后即可使用。</w:t>
            </w:r>
          </w:p>
          <w:p>
            <w:pPr>
              <w:pStyle w:val="null3"/>
            </w:pPr>
            <w:r>
              <w:rPr>
                <w:sz w:val="21"/>
              </w:rPr>
              <w:t>3.2.5</w:t>
            </w:r>
            <w:r>
              <w:rPr>
                <w:sz w:val="21"/>
              </w:rPr>
              <w:t>光照度：</w:t>
            </w:r>
            <w:r>
              <w:rPr>
                <w:sz w:val="21"/>
              </w:rPr>
              <w:t>≥2900lux，h≥15mm</w:t>
            </w:r>
          </w:p>
          <w:p>
            <w:pPr>
              <w:pStyle w:val="null3"/>
            </w:pPr>
            <w:r>
              <w:rPr>
                <w:sz w:val="21"/>
              </w:rPr>
              <w:t>3.2.6</w:t>
            </w:r>
            <w:r>
              <w:rPr>
                <w:sz w:val="21"/>
              </w:rPr>
              <w:t>防水等级：</w:t>
            </w:r>
            <w:r>
              <w:rPr>
                <w:sz w:val="21"/>
              </w:rPr>
              <w:t>IPX7或以上级别</w:t>
            </w:r>
          </w:p>
          <w:p>
            <w:pPr>
              <w:pStyle w:val="null3"/>
            </w:pPr>
            <w:r>
              <w:rPr>
                <w:sz w:val="21"/>
              </w:rPr>
              <w:t>3.3</w:t>
            </w:r>
            <w:r>
              <w:rPr>
                <w:sz w:val="21"/>
              </w:rPr>
              <w:t>电池</w:t>
            </w:r>
          </w:p>
          <w:p>
            <w:pPr>
              <w:pStyle w:val="null3"/>
            </w:pPr>
            <w:r>
              <w:rPr>
                <w:sz w:val="21"/>
              </w:rPr>
              <w:t>3.3.1</w:t>
            </w:r>
            <w:r>
              <w:rPr>
                <w:sz w:val="21"/>
              </w:rPr>
              <w:t>充电器输入</w:t>
            </w:r>
            <w:r>
              <w:rPr>
                <w:sz w:val="21"/>
              </w:rPr>
              <w:t>:100～240V，50/60Hz</w:t>
            </w:r>
          </w:p>
          <w:p>
            <w:pPr>
              <w:pStyle w:val="null3"/>
            </w:pPr>
            <w:r>
              <w:rPr>
                <w:sz w:val="21"/>
              </w:rPr>
              <w:t>3.3.2</w:t>
            </w:r>
            <w:r>
              <w:rPr>
                <w:sz w:val="21"/>
              </w:rPr>
              <w:t>充电器输出</w:t>
            </w:r>
            <w:r>
              <w:rPr>
                <w:sz w:val="21"/>
              </w:rPr>
              <w:t>:5V,2000mA</w:t>
            </w:r>
          </w:p>
          <w:p>
            <w:pPr>
              <w:pStyle w:val="null3"/>
            </w:pPr>
            <w:r>
              <w:rPr>
                <w:sz w:val="21"/>
              </w:rPr>
              <w:t>3.3.3</w:t>
            </w:r>
            <w:r>
              <w:rPr>
                <w:sz w:val="21"/>
              </w:rPr>
              <w:t>电池容量</w:t>
            </w:r>
            <w:r>
              <w:rPr>
                <w:sz w:val="21"/>
              </w:rPr>
              <w:t>≥3400mA</w:t>
            </w:r>
          </w:p>
          <w:p>
            <w:pPr>
              <w:pStyle w:val="null3"/>
            </w:pPr>
            <w:r>
              <w:rPr>
                <w:sz w:val="21"/>
              </w:rPr>
              <w:t>3.3.4</w:t>
            </w:r>
            <w:r>
              <w:rPr>
                <w:sz w:val="21"/>
              </w:rPr>
              <w:t>充电时间</w:t>
            </w:r>
            <w:r>
              <w:rPr>
                <w:sz w:val="21"/>
              </w:rPr>
              <w:t>:≤3.5h</w:t>
            </w:r>
          </w:p>
          <w:p>
            <w:pPr>
              <w:pStyle w:val="null3"/>
            </w:pPr>
            <w:r>
              <w:rPr>
                <w:sz w:val="21"/>
              </w:rPr>
              <w:t>3.3.5</w:t>
            </w:r>
            <w:r>
              <w:rPr>
                <w:sz w:val="21"/>
              </w:rPr>
              <w:t>电池放电时间</w:t>
            </w:r>
            <w:r>
              <w:rPr>
                <w:sz w:val="21"/>
              </w:rPr>
              <w:t>≥5h</w:t>
            </w:r>
          </w:p>
          <w:p>
            <w:pPr>
              <w:pStyle w:val="null3"/>
            </w:pPr>
            <w:r>
              <w:rPr>
                <w:sz w:val="21"/>
              </w:rPr>
              <w:t>3.4</w:t>
            </w:r>
            <w:r>
              <w:rPr>
                <w:sz w:val="21"/>
              </w:rPr>
              <w:t>具有一键拍照、一键定格、实时录像等功能</w:t>
            </w:r>
          </w:p>
          <w:p>
            <w:pPr>
              <w:pStyle w:val="null3"/>
            </w:pPr>
            <w:r>
              <w:rPr>
                <w:sz w:val="21"/>
              </w:rPr>
              <w:t>3.5</w:t>
            </w:r>
            <w:r>
              <w:rPr>
                <w:sz w:val="21"/>
              </w:rPr>
              <w:t>具有</w:t>
            </w:r>
            <w:r>
              <w:rPr>
                <w:sz w:val="21"/>
              </w:rPr>
              <w:t>HDMI高清输出功能，方便教学及演示</w:t>
            </w:r>
          </w:p>
          <w:p>
            <w:pPr>
              <w:pStyle w:val="null3"/>
            </w:pPr>
            <w:r>
              <w:rPr>
                <w:sz w:val="21"/>
              </w:rPr>
              <w:t>3.6</w:t>
            </w:r>
            <w:r>
              <w:rPr>
                <w:sz w:val="21"/>
              </w:rPr>
              <w:t>主机和摄像系统的连接采用插拔式设计，牢靠且易更换</w:t>
            </w:r>
            <w:r>
              <w:rPr>
                <w:sz w:val="21"/>
              </w:rPr>
              <w:t>。</w:t>
            </w:r>
          </w:p>
          <w:p>
            <w:pPr>
              <w:pStyle w:val="null3"/>
            </w:pPr>
            <w:r>
              <w:rPr>
                <w:sz w:val="21"/>
              </w:rPr>
              <w:t>3.7整机维保≥5年</w:t>
            </w:r>
            <w:r>
              <w:rPr>
                <w:sz w:val="21"/>
              </w:rPr>
              <w:t>（</w:t>
            </w:r>
            <w:r>
              <w:rPr>
                <w:sz w:val="21"/>
              </w:rPr>
              <w:t>提供承诺函，格式自拟</w:t>
            </w:r>
            <w:r>
              <w:rPr>
                <w:sz w:val="21"/>
              </w:rPr>
              <w:t>）</w:t>
            </w:r>
            <w:r>
              <w:rPr>
                <w:sz w:val="21"/>
              </w:rPr>
              <w:t>。</w:t>
            </w:r>
          </w:p>
          <w:p>
            <w:pPr>
              <w:pStyle w:val="null3"/>
            </w:pPr>
            <w:r>
              <w:rPr>
                <w:sz w:val="21"/>
              </w:rPr>
              <w:t>3.8</w:t>
            </w:r>
            <w:r>
              <w:rPr>
                <w:sz w:val="21"/>
              </w:rPr>
              <w:t>产品适用于成人</w:t>
            </w:r>
            <w:r>
              <w:rPr>
                <w:sz w:val="21"/>
              </w:rPr>
              <w:t>。</w:t>
            </w:r>
          </w:p>
          <w:p>
            <w:pPr>
              <w:pStyle w:val="null3"/>
            </w:pPr>
            <w:r>
              <w:rPr>
                <w:sz w:val="21"/>
              </w:rPr>
              <w:t>4、配置清单：</w:t>
            </w:r>
            <w:r>
              <w:rPr>
                <w:sz w:val="21"/>
                <w:b/>
              </w:rPr>
              <w:t>（该项及</w:t>
            </w:r>
            <w:r>
              <w:rPr>
                <w:sz w:val="21"/>
                <w:b/>
              </w:rPr>
              <w:t>其子项</w:t>
            </w:r>
            <w:r>
              <w:rPr>
                <w:sz w:val="21"/>
                <w:b/>
              </w:rPr>
              <w:t>视为一项参数）</w:t>
            </w:r>
          </w:p>
          <w:p>
            <w:pPr>
              <w:pStyle w:val="null3"/>
            </w:pPr>
            <w:r>
              <w:rPr>
                <w:sz w:val="21"/>
              </w:rPr>
              <w:t>4.1 主机（含显示屏、主板等）</w:t>
            </w:r>
            <w:r>
              <w:rPr>
                <w:sz w:val="21"/>
              </w:rPr>
              <w:t>1套</w:t>
            </w:r>
          </w:p>
          <w:p>
            <w:pPr>
              <w:pStyle w:val="null3"/>
            </w:pPr>
            <w:r>
              <w:rPr>
                <w:sz w:val="21"/>
              </w:rPr>
              <w:t>4.2 摄像系统（成人大号）</w:t>
            </w:r>
            <w:r>
              <w:rPr>
                <w:sz w:val="21"/>
              </w:rPr>
              <w:t>1套</w:t>
            </w:r>
          </w:p>
          <w:p>
            <w:pPr>
              <w:pStyle w:val="null3"/>
            </w:pPr>
            <w:r>
              <w:rPr>
                <w:sz w:val="21"/>
              </w:rPr>
              <w:t>4.3 消毒帽</w:t>
            </w:r>
            <w:r>
              <w:rPr>
                <w:sz w:val="21"/>
              </w:rPr>
              <w:t>1个</w:t>
            </w:r>
          </w:p>
          <w:p>
            <w:pPr>
              <w:pStyle w:val="null3"/>
            </w:pPr>
            <w:r>
              <w:rPr>
                <w:sz w:val="21"/>
              </w:rPr>
              <w:t>4.4 防护箱</w:t>
            </w:r>
            <w:r>
              <w:rPr>
                <w:sz w:val="21"/>
              </w:rPr>
              <w:t>1个</w:t>
            </w:r>
          </w:p>
          <w:p>
            <w:pPr>
              <w:pStyle w:val="null3"/>
            </w:pPr>
            <w:r>
              <w:rPr>
                <w:sz w:val="21"/>
              </w:rPr>
              <w:t>4.5 专用充电器</w:t>
            </w:r>
            <w:r>
              <w:rPr>
                <w:sz w:val="21"/>
              </w:rPr>
              <w:t>1个</w:t>
            </w:r>
          </w:p>
          <w:p>
            <w:pPr>
              <w:pStyle w:val="null3"/>
            </w:pPr>
            <w:r>
              <w:rPr>
                <w:sz w:val="21"/>
              </w:rPr>
              <w:t>4.6 数据线</w:t>
            </w:r>
            <w:r>
              <w:rPr>
                <w:sz w:val="21"/>
              </w:rPr>
              <w:t>1根</w:t>
            </w:r>
          </w:p>
          <w:p>
            <w:pPr>
              <w:pStyle w:val="null3"/>
            </w:pPr>
            <w:r>
              <w:rPr>
                <w:sz w:val="21"/>
              </w:rPr>
              <w:t>4.7 存储卡</w:t>
            </w:r>
            <w:r>
              <w:rPr>
                <w:sz w:val="21"/>
              </w:rPr>
              <w:t>1个</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睡眠呼吸监测初筛仪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1、适用于儿童及成人（须提供注册证复印件作为证明材料）。</w:t>
            </w:r>
          </w:p>
          <w:p>
            <w:pPr>
              <w:pStyle w:val="null3"/>
            </w:pPr>
            <w:r>
              <w:rPr>
                <w:sz w:val="21"/>
              </w:rPr>
              <w:t>▲2、设备使用期限≥7年（提供设备标签或</w:t>
            </w:r>
            <w:r>
              <w:rPr>
                <w:sz w:val="21"/>
              </w:rPr>
              <w:t>产品</w:t>
            </w:r>
            <w:r>
              <w:rPr>
                <w:sz w:val="21"/>
              </w:rPr>
              <w:t>说明书等佐证材料）</w:t>
            </w:r>
          </w:p>
          <w:p>
            <w:pPr>
              <w:pStyle w:val="null3"/>
            </w:pPr>
            <w:r>
              <w:rPr>
                <w:sz w:val="21"/>
              </w:rPr>
              <w:t>3、设备的医疗器械注册证中，其适用范围中</w:t>
            </w:r>
            <w:r>
              <w:rPr>
                <w:sz w:val="21"/>
              </w:rPr>
              <w:t>需</w:t>
            </w:r>
            <w:r>
              <w:rPr>
                <w:sz w:val="21"/>
              </w:rPr>
              <w:t>注明所能监测的生理指标，需包含口鼻呼吸压力、呼吸热敏、胸腹呼吸、血氧饱和度、脉率、鼾声、体动、体位、环境光等重要参数。</w:t>
            </w:r>
          </w:p>
          <w:p>
            <w:pPr>
              <w:pStyle w:val="null3"/>
            </w:pPr>
            <w:r>
              <w:rPr>
                <w:sz w:val="21"/>
              </w:rPr>
              <w:t>▲4、设备导联数≧12导，包括呼吸气流(口鼻气流压力和口鼻气流热敏)、独立胸式呼吸、独立腹式呼吸、脉搏血氧饱和度、脉率、五体位、体动、压力鼾声、麦克风鼾声、环境光、主动事件标记、实时阻抗、电池电量、血氧阈值报警、双模组蓝牙通道、无线外接扩展通道参数等。</w:t>
            </w:r>
          </w:p>
          <w:p>
            <w:pPr>
              <w:pStyle w:val="null3"/>
            </w:pPr>
            <w:r>
              <w:rPr>
                <w:sz w:val="21"/>
              </w:rPr>
              <w:t>5、胸腹呼吸采集模块：主要监测呼吸压力、呼吸热敏、胸腹运动、心电、下颌肌电、鼾声、环境光、体位等参数，胸腹运动采用心电呼吸阻抗描记技术(RIPECG)，使用表面电极记录膈肌肌电，可精准判断和区分呼吸暂停类型。</w:t>
            </w:r>
          </w:p>
          <w:p>
            <w:pPr>
              <w:pStyle w:val="null3"/>
            </w:pPr>
            <w:r>
              <w:rPr>
                <w:sz w:val="21"/>
              </w:rPr>
              <w:t>▲6、腕部主机：配备液晶显示屏，可显示电池电量、血氧、脉率、患者信息、设备编号，防水等级达到IPX2或以上级别，</w:t>
            </w:r>
            <w:r>
              <w:rPr>
                <w:sz w:val="21"/>
              </w:rPr>
              <w:t>重量</w:t>
            </w:r>
            <w:r>
              <w:rPr>
                <w:sz w:val="21"/>
              </w:rPr>
              <w:t>≤</w:t>
            </w:r>
            <w:r>
              <w:rPr>
                <w:sz w:val="21"/>
              </w:rPr>
              <w:t>60g（带电池）主要监测血氧、脉率、体动。</w:t>
            </w:r>
          </w:p>
          <w:p>
            <w:pPr>
              <w:pStyle w:val="null3"/>
            </w:pPr>
            <w:r>
              <w:rPr>
                <w:sz w:val="21"/>
              </w:rPr>
              <w:t>7、设备内置蓝牙模块。</w:t>
            </w:r>
          </w:p>
          <w:p>
            <w:pPr>
              <w:pStyle w:val="null3"/>
            </w:pPr>
            <w:r>
              <w:rPr>
                <w:sz w:val="21"/>
              </w:rPr>
              <w:t>8</w:t>
            </w:r>
            <w:r>
              <w:rPr>
                <w:sz w:val="21"/>
              </w:rPr>
              <w:t>、主机采用内置可充电锂电池供电，充电方式为无线充电技术；记录过程中可实时显示电池电量。</w:t>
            </w:r>
          </w:p>
          <w:p>
            <w:pPr>
              <w:pStyle w:val="null3"/>
            </w:pPr>
            <w:r>
              <w:rPr>
                <w:sz w:val="21"/>
              </w:rPr>
              <w:t>9</w:t>
            </w:r>
            <w:r>
              <w:rPr>
                <w:sz w:val="21"/>
              </w:rPr>
              <w:t>、硬件模块应具备环境声音监测功能，用于记录患者夜间打鼾情况，并通过对原声信号过滤处理，输出鼾声波形及数据至分析软件。</w:t>
            </w:r>
          </w:p>
          <w:p>
            <w:pPr>
              <w:pStyle w:val="null3"/>
            </w:pPr>
            <w:r>
              <w:rPr>
                <w:sz w:val="21"/>
              </w:rPr>
              <w:t>▲1</w:t>
            </w:r>
            <w:r>
              <w:rPr>
                <w:sz w:val="21"/>
              </w:rPr>
              <w:t>0</w:t>
            </w:r>
            <w:r>
              <w:rPr>
                <w:sz w:val="21"/>
              </w:rPr>
              <w:t>、设备具有环境光监测功能，可通过环境光自动识别出关灯和开灯时间。</w:t>
            </w:r>
          </w:p>
          <w:p>
            <w:pPr>
              <w:pStyle w:val="null3"/>
            </w:pPr>
            <w:r>
              <w:rPr>
                <w:sz w:val="21"/>
              </w:rPr>
              <w:t>1</w:t>
            </w:r>
            <w:r>
              <w:rPr>
                <w:sz w:val="21"/>
              </w:rPr>
              <w:t>1</w:t>
            </w:r>
            <w:r>
              <w:rPr>
                <w:sz w:val="21"/>
              </w:rPr>
              <w:t>、设备内存</w:t>
            </w:r>
            <w:r>
              <w:rPr>
                <w:sz w:val="21"/>
              </w:rPr>
              <w:t>≧8GB，可存储并连续保留不少于五个患者的睡眠数据，并可依次导入分析软件中进行分析。</w:t>
            </w:r>
          </w:p>
          <w:p>
            <w:pPr>
              <w:pStyle w:val="null3"/>
            </w:pPr>
            <w:r>
              <w:rPr>
                <w:sz w:val="21"/>
              </w:rPr>
              <w:t>1</w:t>
            </w:r>
            <w:r>
              <w:rPr>
                <w:sz w:val="21"/>
              </w:rPr>
              <w:t>2</w:t>
            </w:r>
            <w:r>
              <w:rPr>
                <w:sz w:val="21"/>
              </w:rPr>
              <w:t>、患者报告可导出为</w:t>
            </w:r>
            <w:r>
              <w:rPr>
                <w:sz w:val="21"/>
              </w:rPr>
              <w:t>WORD、EXCEL、PDF格式，支持自定义报告模板，采集数据须采用国际通用EDF格式，并支持导出EDF文件以供其他软件平台分析使用。</w:t>
            </w:r>
          </w:p>
          <w:p>
            <w:pPr>
              <w:pStyle w:val="null3"/>
            </w:pPr>
            <w:r>
              <w:rPr>
                <w:sz w:val="21"/>
              </w:rPr>
              <w:t>1</w:t>
            </w:r>
            <w:r>
              <w:rPr>
                <w:sz w:val="21"/>
              </w:rPr>
              <w:t>3</w:t>
            </w:r>
            <w:r>
              <w:rPr>
                <w:sz w:val="21"/>
              </w:rPr>
              <w:t>、软件支持将不同病例患者的各项监测生理指标导出至</w:t>
            </w:r>
            <w:r>
              <w:rPr>
                <w:sz w:val="21"/>
              </w:rPr>
              <w:t>Excel，便于临床数据收集与科研使用。</w:t>
            </w:r>
          </w:p>
          <w:p>
            <w:pPr>
              <w:pStyle w:val="null3"/>
            </w:pPr>
            <w:r>
              <w:rPr>
                <w:sz w:val="21"/>
              </w:rPr>
              <w:t>1</w:t>
            </w:r>
            <w:r>
              <w:rPr>
                <w:sz w:val="21"/>
              </w:rPr>
              <w:t>4</w:t>
            </w:r>
            <w:r>
              <w:rPr>
                <w:sz w:val="21"/>
              </w:rPr>
              <w:t>、配套睡眠分析软件具有全中文操作界面，可判断呼吸事件（包含呼吸暂停指数、低通气指数、呼吸暂停</w:t>
            </w:r>
            <w:r>
              <w:rPr>
                <w:sz w:val="21"/>
              </w:rPr>
              <w:t>+低通气指数、呼吸努力相关微觉醒指数等）、判断心电事件（包含睡眠期平均心率、睡眠期间最高心率、睡眠期间最低心率）。</w:t>
            </w:r>
          </w:p>
          <w:p>
            <w:pPr>
              <w:pStyle w:val="null3"/>
            </w:pPr>
            <w:r>
              <w:rPr>
                <w:sz w:val="21"/>
              </w:rPr>
              <w:t>1</w:t>
            </w:r>
            <w:r>
              <w:rPr>
                <w:sz w:val="21"/>
              </w:rPr>
              <w:t>5</w:t>
            </w:r>
            <w:r>
              <w:rPr>
                <w:sz w:val="21"/>
              </w:rPr>
              <w:t>、软件可自动翻页和滚动，时间可调；可以手动或自动分析睡眠分期、呼吸事件、缺氧事件以及肢体运动事件，并最终生成统计结果和报告。</w:t>
            </w:r>
          </w:p>
          <w:p>
            <w:pPr>
              <w:pStyle w:val="null3"/>
            </w:pPr>
            <w:r>
              <w:rPr>
                <w:sz w:val="21"/>
              </w:rPr>
              <w:t>1</w:t>
            </w:r>
            <w:r>
              <w:rPr>
                <w:sz w:val="21"/>
              </w:rPr>
              <w:t>6</w:t>
            </w:r>
            <w:r>
              <w:rPr>
                <w:sz w:val="21"/>
              </w:rPr>
              <w:t>、睡眠报告具有血氧趋势图、呼吸事件趋势图、体动趋势图、体位趋势图。</w:t>
            </w:r>
          </w:p>
          <w:p>
            <w:pPr>
              <w:pStyle w:val="null3"/>
            </w:pPr>
            <w:r>
              <w:rPr>
                <w:sz w:val="21"/>
              </w:rPr>
              <w:t>1</w:t>
            </w:r>
            <w:r>
              <w:rPr>
                <w:sz w:val="21"/>
              </w:rPr>
              <w:t>7</w:t>
            </w:r>
            <w:r>
              <w:rPr>
                <w:sz w:val="21"/>
              </w:rPr>
              <w:t>、实时在线记录时，可设定最低血氧饱和度的阈值，当患者在监测室实时监测过程中的血氧数值低于设定阈值时，中控室电脑端会发出声音报警，提醒医务人员有异常情况发生。</w:t>
            </w:r>
          </w:p>
          <w:p>
            <w:pPr>
              <w:pStyle w:val="null3"/>
            </w:pPr>
            <w:r>
              <w:rPr>
                <w:sz w:val="21"/>
              </w:rPr>
              <w:t>1</w:t>
            </w:r>
            <w:r>
              <w:rPr>
                <w:sz w:val="21"/>
              </w:rPr>
              <w:t>8</w:t>
            </w:r>
            <w:r>
              <w:rPr>
                <w:sz w:val="21"/>
              </w:rPr>
              <w:t>、整机维保</w:t>
            </w:r>
            <w:r>
              <w:rPr>
                <w:sz w:val="21"/>
              </w:rPr>
              <w:t>≥5年</w:t>
            </w:r>
            <w:r>
              <w:rPr>
                <w:sz w:val="21"/>
              </w:rPr>
              <w:t>（</w:t>
            </w:r>
            <w:r>
              <w:rPr>
                <w:sz w:val="21"/>
              </w:rPr>
              <w:t>提供承诺函，格式自拟</w:t>
            </w:r>
            <w:r>
              <w:rPr>
                <w:sz w:val="21"/>
              </w:rPr>
              <w:t>）</w:t>
            </w:r>
            <w:r>
              <w:rPr>
                <w:sz w:val="21"/>
              </w:rPr>
              <w:t>。</w:t>
            </w:r>
          </w:p>
          <w:p>
            <w:pPr>
              <w:pStyle w:val="null3"/>
            </w:pPr>
            <w:r>
              <w:rPr>
                <w:sz w:val="21"/>
              </w:rPr>
              <w:t>19、</w:t>
            </w:r>
            <w:r>
              <w:rPr>
                <w:sz w:val="21"/>
              </w:rPr>
              <w:t>配置清单</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971"/>
              <w:gridCol w:w="1542"/>
              <w:gridCol w:w="1542"/>
              <w:gridCol w:w="1542"/>
            </w:tblGrid>
            <w:tr>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1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磁吸充电盒</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腕部主机</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胸部模块</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胸腹导联线</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热敏气流传感器</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鼻氧管</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血氧探头</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电源适配器</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袋</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蓝牙适配器</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数据传输线</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使用说明书</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心电电极贴</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排痰仪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1、电源要求：AC220V±10%， 50Hz±2%；</w:t>
            </w:r>
          </w:p>
          <w:p>
            <w:pPr>
              <w:pStyle w:val="null3"/>
            </w:pPr>
            <w:r>
              <w:rPr>
                <w:sz w:val="21"/>
              </w:rPr>
              <w:t>2、柜式一体机型，推车设计带锁止万向轮；</w:t>
            </w:r>
          </w:p>
          <w:p>
            <w:pPr>
              <w:pStyle w:val="null3"/>
            </w:pPr>
            <w:r>
              <w:rPr>
                <w:sz w:val="21"/>
              </w:rPr>
              <w:t>3、一键飞梭的操作模式，所有调节均可通过飞梭按键的旋转按压实现；</w:t>
            </w:r>
          </w:p>
          <w:p>
            <w:pPr>
              <w:pStyle w:val="null3"/>
            </w:pPr>
            <w:r>
              <w:rPr>
                <w:sz w:val="21"/>
              </w:rPr>
              <w:t>4、成人专用型；</w:t>
            </w:r>
          </w:p>
          <w:p>
            <w:pPr>
              <w:pStyle w:val="null3"/>
            </w:pPr>
            <w:r>
              <w:rPr>
                <w:sz w:val="21"/>
                <w:b/>
              </w:rPr>
              <w:t>▲5、排痰装置震颤强度强弱可调节；</w:t>
            </w:r>
          </w:p>
          <w:p>
            <w:pPr>
              <w:pStyle w:val="null3"/>
            </w:pPr>
            <w:r>
              <w:rPr>
                <w:sz w:val="21"/>
                <w:b/>
              </w:rPr>
              <w:t>▲6、24V安全电压和伺服系统电路设计，无功率衰减，动力补偿能力≥3Hz；</w:t>
            </w:r>
          </w:p>
          <w:p>
            <w:pPr>
              <w:pStyle w:val="null3"/>
            </w:pPr>
            <w:r>
              <w:rPr>
                <w:sz w:val="21"/>
                <w:b/>
              </w:rPr>
              <w:t>▲7、传动动力头振动幅度≤7mm；</w:t>
            </w:r>
          </w:p>
          <w:p>
            <w:pPr>
              <w:pStyle w:val="null3"/>
            </w:pPr>
            <w:r>
              <w:rPr>
                <w:sz w:val="21"/>
              </w:rPr>
              <w:t>8、传动轴：长度</w:t>
            </w:r>
            <w:r>
              <w:rPr>
                <w:sz w:val="21"/>
              </w:rPr>
              <w:t>（</w:t>
            </w:r>
            <w:r>
              <w:rPr>
                <w:sz w:val="21"/>
              </w:rPr>
              <w:t>需包含</w:t>
            </w:r>
            <w:r>
              <w:rPr>
                <w:sz w:val="21"/>
              </w:rPr>
              <w:t>）</w:t>
            </w:r>
            <w:r>
              <w:rPr>
                <w:sz w:val="21"/>
              </w:rPr>
              <w:t>1.6m～2m，采用带双层橡胶绝缘保护层的不锈钢制作，不会产生断裂；</w:t>
            </w:r>
          </w:p>
          <w:p>
            <w:pPr>
              <w:pStyle w:val="null3"/>
            </w:pPr>
            <w:r>
              <w:rPr>
                <w:sz w:val="21"/>
              </w:rPr>
              <w:t>9、治疗叩击头尺寸：成人型≥6种；</w:t>
            </w:r>
          </w:p>
          <w:p>
            <w:pPr>
              <w:pStyle w:val="null3"/>
            </w:pPr>
            <w:r>
              <w:rPr>
                <w:sz w:val="21"/>
              </w:rPr>
              <w:t>10、传动动力头：成人型动力头直径尺寸≤90mm；</w:t>
            </w:r>
          </w:p>
          <w:p>
            <w:pPr>
              <w:pStyle w:val="null3"/>
            </w:pPr>
            <w:r>
              <w:rPr>
                <w:sz w:val="21"/>
              </w:rPr>
              <w:t>11、操作过程中叩击头手柄相对传动软轴可360°自由转动；</w:t>
            </w:r>
          </w:p>
          <w:p>
            <w:pPr>
              <w:pStyle w:val="null3"/>
            </w:pPr>
            <w:r>
              <w:rPr>
                <w:sz w:val="21"/>
              </w:rPr>
              <w:t>12、工作模式：手动模式及不少于四种自动模式；</w:t>
            </w:r>
          </w:p>
          <w:p>
            <w:pPr>
              <w:pStyle w:val="null3"/>
            </w:pPr>
            <w:r>
              <w:rPr>
                <w:sz w:val="21"/>
              </w:rPr>
              <w:t>13、时间设置：手动模式</w:t>
            </w:r>
            <w:r>
              <w:rPr>
                <w:sz w:val="21"/>
              </w:rPr>
              <w:t>（</w:t>
            </w:r>
            <w:r>
              <w:rPr>
                <w:sz w:val="21"/>
              </w:rPr>
              <w:t>需包含</w:t>
            </w:r>
            <w:r>
              <w:rPr>
                <w:sz w:val="21"/>
              </w:rPr>
              <w:t>）</w:t>
            </w:r>
            <w:r>
              <w:rPr>
                <w:sz w:val="21"/>
              </w:rPr>
              <w:t>1～60min，步距为1min，误差±10%，自动模式</w:t>
            </w:r>
            <w:r>
              <w:rPr>
                <w:sz w:val="21"/>
              </w:rPr>
              <w:t>（</w:t>
            </w:r>
            <w:r>
              <w:rPr>
                <w:sz w:val="21"/>
              </w:rPr>
              <w:t>需包含</w:t>
            </w:r>
            <w:r>
              <w:rPr>
                <w:sz w:val="21"/>
              </w:rPr>
              <w:t>）</w:t>
            </w:r>
            <w:r>
              <w:rPr>
                <w:sz w:val="21"/>
              </w:rPr>
              <w:t>5、10、15、20min，误差为10%；</w:t>
            </w:r>
          </w:p>
          <w:p>
            <w:pPr>
              <w:pStyle w:val="null3"/>
            </w:pPr>
            <w:r>
              <w:rPr>
                <w:sz w:val="21"/>
              </w:rPr>
              <w:t>14、振动频率</w:t>
            </w:r>
            <w:r>
              <w:rPr>
                <w:sz w:val="21"/>
              </w:rPr>
              <w:t>（</w:t>
            </w:r>
            <w:r>
              <w:rPr>
                <w:sz w:val="21"/>
              </w:rPr>
              <w:t>需包含</w:t>
            </w:r>
            <w:r>
              <w:rPr>
                <w:sz w:val="21"/>
              </w:rPr>
              <w:t>）</w:t>
            </w:r>
            <w:r>
              <w:rPr>
                <w:sz w:val="21"/>
              </w:rPr>
              <w:t>：</w:t>
            </w:r>
            <w:r>
              <w:rPr>
                <w:sz w:val="21"/>
              </w:rPr>
              <w:t>10～60Hz，步距1Hz，误差±20%；</w:t>
            </w:r>
          </w:p>
          <w:p>
            <w:pPr>
              <w:pStyle w:val="null3"/>
            </w:pPr>
            <w:r>
              <w:rPr>
                <w:sz w:val="21"/>
              </w:rPr>
              <w:t>15、包含内嵌型软件组件控制/驱动仪器硬件，</w:t>
            </w:r>
            <w:r>
              <w:rPr>
                <w:sz w:val="21"/>
              </w:rPr>
              <w:t>设备所使用的软件需具有相</w:t>
            </w:r>
            <w:r>
              <w:rPr>
                <w:sz w:val="21"/>
              </w:rPr>
              <w:t>应有效的《计算机软件著作权登记证书》</w:t>
            </w:r>
          </w:p>
          <w:p>
            <w:pPr>
              <w:pStyle w:val="null3"/>
            </w:pPr>
            <w:r>
              <w:rPr>
                <w:sz w:val="21"/>
              </w:rPr>
              <w:t>16、整机维保≥5年</w:t>
            </w:r>
            <w:r>
              <w:rPr>
                <w:sz w:val="21"/>
              </w:rPr>
              <w:t>（</w:t>
            </w:r>
            <w:r>
              <w:rPr>
                <w:sz w:val="21"/>
              </w:rPr>
              <w:t>提供承诺函，格式自拟</w:t>
            </w:r>
            <w:r>
              <w:rPr>
                <w:sz w:val="21"/>
              </w:rPr>
              <w:t>）</w:t>
            </w:r>
            <w:r>
              <w:rPr>
                <w:sz w:val="21"/>
              </w:rPr>
              <w:t>。</w:t>
            </w:r>
          </w:p>
          <w:p>
            <w:pPr>
              <w:pStyle w:val="null3"/>
            </w:pPr>
            <w:r>
              <w:rPr>
                <w:sz w:val="21"/>
              </w:rPr>
              <w:t>17、</w:t>
            </w:r>
          </w:p>
          <w:p>
            <w:pPr>
              <w:pStyle w:val="null3"/>
            </w:pPr>
            <w:r>
              <w:rPr>
                <w:sz w:val="21"/>
              </w:rPr>
              <w:t>配置清单：</w:t>
            </w:r>
            <w:r>
              <w:rPr>
                <w:sz w:val="21"/>
                <w:b/>
              </w:rPr>
              <w:t>（该项及下款表格视为一项参数）</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795"/>
              <w:gridCol w:w="2780"/>
              <w:gridCol w:w="969"/>
              <w:gridCol w:w="1054"/>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转向器</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7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标准治疗头</w:t>
                  </w:r>
                  <w:r>
                    <w:rPr>
                      <w:sz w:val="21"/>
                    </w:rPr>
                    <w:t>（</w:t>
                  </w:r>
                  <w:r>
                    <w:rPr>
                      <w:sz w:val="21"/>
                    </w:rPr>
                    <w:t>对应排痰仪上述技术参数第</w:t>
                  </w:r>
                  <w:r>
                    <w:rPr>
                      <w:sz w:val="21"/>
                    </w:rPr>
                    <w:t>9条</w:t>
                  </w:r>
                  <w:r>
                    <w:rPr>
                      <w:sz w:val="21"/>
                    </w:rPr>
                    <w:t>）</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780"/>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780"/>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780"/>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780"/>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780"/>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专用扳手</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说明书</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使用注意事项</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2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防尘罩</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备注：嵌入式软件已导入到主机</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红外线治疗仪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1、电源 AC220V 50Hz</w:t>
            </w:r>
            <w:r>
              <w:rPr>
                <w:sz w:val="21"/>
              </w:rPr>
              <w:t>（</w:t>
            </w:r>
            <w:r>
              <w:rPr>
                <w:sz w:val="21"/>
              </w:rPr>
              <w:t>或更优</w:t>
            </w:r>
            <w:r>
              <w:rPr>
                <w:sz w:val="21"/>
              </w:rPr>
              <w:t>）</w:t>
            </w:r>
            <w:r>
              <w:rPr>
                <w:sz w:val="21"/>
              </w:rPr>
              <w:t>；</w:t>
            </w:r>
          </w:p>
          <w:p>
            <w:pPr>
              <w:pStyle w:val="null3"/>
            </w:pPr>
            <w:r>
              <w:rPr>
                <w:sz w:val="21"/>
              </w:rPr>
              <w:t>2、≥10寸触摸屏；</w:t>
            </w:r>
          </w:p>
          <w:p>
            <w:pPr>
              <w:pStyle w:val="null3"/>
            </w:pPr>
            <w:r>
              <w:rPr>
                <w:sz w:val="21"/>
              </w:rPr>
              <w:t>3、柜式一体机型，推车设计带锁止万向轮，各种角度灵活转动；</w:t>
            </w:r>
          </w:p>
          <w:p>
            <w:pPr>
              <w:pStyle w:val="null3"/>
            </w:pPr>
            <w:r>
              <w:rPr>
                <w:sz w:val="21"/>
              </w:rPr>
              <w:t>4、输出通道：单治疗头输出；</w:t>
            </w:r>
          </w:p>
          <w:p>
            <w:pPr>
              <w:pStyle w:val="null3"/>
            </w:pPr>
            <w:r>
              <w:rPr>
                <w:sz w:val="21"/>
              </w:rPr>
              <w:t>5、温度设定</w:t>
            </w:r>
            <w:r>
              <w:rPr>
                <w:sz w:val="21"/>
              </w:rPr>
              <w:t>（需包含）</w:t>
            </w:r>
            <w:r>
              <w:rPr>
                <w:sz w:val="21"/>
              </w:rPr>
              <w:t>：</w:t>
            </w:r>
            <w:r>
              <w:rPr>
                <w:sz w:val="21"/>
              </w:rPr>
              <w:t>30℃～60℃，每5℃可调；</w:t>
            </w:r>
          </w:p>
          <w:p>
            <w:pPr>
              <w:pStyle w:val="null3"/>
            </w:pPr>
            <w:r>
              <w:rPr>
                <w:sz w:val="21"/>
              </w:rPr>
              <w:t>6、时间设定</w:t>
            </w:r>
            <w:r>
              <w:rPr>
                <w:sz w:val="21"/>
              </w:rPr>
              <w:t>（需包含）</w:t>
            </w:r>
            <w:r>
              <w:rPr>
                <w:sz w:val="21"/>
              </w:rPr>
              <w:t>：</w:t>
            </w:r>
            <w:r>
              <w:rPr>
                <w:sz w:val="21"/>
              </w:rPr>
              <w:t>1～60min，每1分钟可调；</w:t>
            </w:r>
          </w:p>
          <w:p>
            <w:pPr>
              <w:pStyle w:val="null3"/>
            </w:pPr>
            <w:r>
              <w:rPr>
                <w:sz w:val="21"/>
              </w:rPr>
              <w:t>7、红外光波长范围</w:t>
            </w:r>
            <w:r>
              <w:rPr>
                <w:sz w:val="21"/>
              </w:rPr>
              <w:t>（需包含）</w:t>
            </w:r>
            <w:r>
              <w:rPr>
                <w:sz w:val="21"/>
              </w:rPr>
              <w:t>760nm～1000nm；</w:t>
            </w:r>
          </w:p>
          <w:p>
            <w:pPr>
              <w:pStyle w:val="null3"/>
            </w:pPr>
            <w:r>
              <w:rPr>
                <w:sz w:val="21"/>
              </w:rPr>
              <w:t>8、光功率：≥8mw；</w:t>
            </w:r>
          </w:p>
          <w:p>
            <w:pPr>
              <w:pStyle w:val="null3"/>
            </w:pPr>
            <w:r>
              <w:rPr>
                <w:sz w:val="21"/>
              </w:rPr>
              <w:t>9、有效辐照面：单个光源的照射面积≥40cm²；</w:t>
            </w:r>
          </w:p>
          <w:p>
            <w:pPr>
              <w:pStyle w:val="null3"/>
            </w:pPr>
            <w:r>
              <w:rPr>
                <w:sz w:val="21"/>
              </w:rPr>
              <w:t>10、工作状态下噪声值≤ 60dB(A)；</w:t>
            </w:r>
          </w:p>
          <w:p>
            <w:pPr>
              <w:pStyle w:val="null3"/>
            </w:pPr>
            <w:r>
              <w:rPr>
                <w:sz w:val="21"/>
              </w:rPr>
              <w:t>11、连续工作时间：≥4h；</w:t>
            </w:r>
          </w:p>
          <w:p>
            <w:pPr>
              <w:pStyle w:val="null3"/>
            </w:pPr>
            <w:r>
              <w:rPr>
                <w:sz w:val="21"/>
              </w:rPr>
              <w:t>12、包含内嵌型软件组件控制/驱动仪器硬件，</w:t>
            </w:r>
            <w:r>
              <w:rPr>
                <w:sz w:val="21"/>
              </w:rPr>
              <w:t>设备所使用的软件需具有相</w:t>
            </w:r>
            <w:r>
              <w:rPr>
                <w:sz w:val="21"/>
              </w:rPr>
              <w:t>应有效的《计算机软件著作权登记证书》；</w:t>
            </w:r>
          </w:p>
          <w:p>
            <w:pPr>
              <w:pStyle w:val="null3"/>
            </w:pPr>
            <w:r>
              <w:rPr>
                <w:sz w:val="21"/>
              </w:rPr>
              <w:t>13、整机维保≥3年</w:t>
            </w:r>
            <w:r>
              <w:rPr>
                <w:sz w:val="21"/>
              </w:rPr>
              <w:t>（</w:t>
            </w:r>
            <w:r>
              <w:rPr>
                <w:sz w:val="21"/>
              </w:rPr>
              <w:t>提供承诺函，格式自拟</w:t>
            </w:r>
            <w:r>
              <w:rPr>
                <w:sz w:val="21"/>
              </w:rPr>
              <w:t>）</w:t>
            </w:r>
            <w:r>
              <w:rPr>
                <w:sz w:val="21"/>
              </w:rPr>
              <w:t>。</w:t>
            </w:r>
          </w:p>
          <w:p>
            <w:pPr>
              <w:pStyle w:val="null3"/>
            </w:pPr>
            <w:r>
              <w:rPr>
                <w:sz w:val="21"/>
              </w:rPr>
              <w:t>14、配置清单：</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809"/>
              <w:gridCol w:w="2861"/>
              <w:gridCol w:w="847"/>
              <w:gridCol w:w="1082"/>
            </w:tblGrid>
            <w:tr>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艾灸灸饼</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能量罩</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说明书</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治疗头</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1</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使用注意事项</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备注：嵌入式软件已导入到主机</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呼吸内镜一体化洗消系统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1、内镜洗消槽：4台，台面和清洗槽采用防泛水设计，确保液体可导流至排水口。并设有篮筐放置平台。台面、清洗槽及功能背板都</w:t>
            </w:r>
            <w:r>
              <w:rPr>
                <w:sz w:val="21"/>
              </w:rPr>
              <w:t>需</w:t>
            </w:r>
            <w:r>
              <w:rPr>
                <w:sz w:val="21"/>
              </w:rPr>
              <w:t>采用改性聚甲基丙烯酸甲酯</w:t>
            </w:r>
            <w:r>
              <w:rPr>
                <w:sz w:val="21"/>
              </w:rPr>
              <w:t>（</w:t>
            </w:r>
            <w:r>
              <w:rPr>
                <w:sz w:val="21"/>
              </w:rPr>
              <w:t>PMMA</w:t>
            </w:r>
            <w:r>
              <w:rPr>
                <w:sz w:val="21"/>
              </w:rPr>
              <w:t>）</w:t>
            </w:r>
            <w:r>
              <w:rPr>
                <w:sz w:val="21"/>
              </w:rPr>
              <w:t>高分子材料分段式一体吸塑成型工艺制造</w:t>
            </w:r>
            <w:r>
              <w:rPr>
                <w:sz w:val="21"/>
              </w:rPr>
              <w:t>（</w:t>
            </w:r>
            <w:r>
              <w:rPr>
                <w:sz w:val="21"/>
              </w:rPr>
              <w:t>或更优</w:t>
            </w:r>
            <w:r>
              <w:rPr>
                <w:sz w:val="21"/>
              </w:rPr>
              <w:t>）</w:t>
            </w:r>
            <w:r>
              <w:rPr>
                <w:sz w:val="21"/>
              </w:rPr>
              <w:t>。</w:t>
            </w:r>
          </w:p>
          <w:p>
            <w:pPr>
              <w:pStyle w:val="null3"/>
            </w:pPr>
            <w:r>
              <w:rPr>
                <w:sz w:val="21"/>
              </w:rPr>
              <w:t>2、内镜干燥台：1台，台面须采用高分子复合材料一次压铸成型</w:t>
            </w:r>
            <w:r>
              <w:rPr>
                <w:sz w:val="21"/>
              </w:rPr>
              <w:t>（</w:t>
            </w:r>
            <w:r>
              <w:rPr>
                <w:sz w:val="21"/>
              </w:rPr>
              <w:t>或更优</w:t>
            </w:r>
            <w:r>
              <w:rPr>
                <w:sz w:val="21"/>
              </w:rPr>
              <w:t>）</w:t>
            </w:r>
            <w:r>
              <w:rPr>
                <w:sz w:val="21"/>
              </w:rPr>
              <w:t>，表面需具备抗菌性能、耐磨、耐酸碱腐蚀；中间层无锐角和接缝，台面有条型防滑凸起。尺寸支持定制。</w:t>
            </w:r>
          </w:p>
          <w:p>
            <w:pPr>
              <w:pStyle w:val="null3"/>
            </w:pPr>
            <w:r>
              <w:rPr>
                <w:sz w:val="21"/>
              </w:rPr>
              <w:t>3、柜体/功能背板：1组，采用分体模块化组合结构，柜体需配备静音轴承滚轮。柜体支架采用304不锈钢材质</w:t>
            </w:r>
            <w:r>
              <w:rPr>
                <w:sz w:val="21"/>
              </w:rPr>
              <w:t>（</w:t>
            </w:r>
            <w:r>
              <w:rPr>
                <w:sz w:val="21"/>
              </w:rPr>
              <w:t>或更优</w:t>
            </w:r>
            <w:r>
              <w:rPr>
                <w:sz w:val="21"/>
              </w:rPr>
              <w:t>）</w:t>
            </w:r>
            <w:r>
              <w:rPr>
                <w:sz w:val="21"/>
              </w:rPr>
              <w:t>，耐腐蚀、抗强酸碱。功能背板需采用聚甲基丙烯酸甲酯</w:t>
            </w:r>
            <w:r>
              <w:rPr>
                <w:sz w:val="21"/>
              </w:rPr>
              <w:t>（</w:t>
            </w:r>
            <w:r>
              <w:rPr>
                <w:sz w:val="21"/>
              </w:rPr>
              <w:t>PMMA</w:t>
            </w:r>
            <w:r>
              <w:rPr>
                <w:sz w:val="21"/>
              </w:rPr>
              <w:t>）</w:t>
            </w:r>
            <w:r>
              <w:rPr>
                <w:sz w:val="21"/>
              </w:rPr>
              <w:t>高分子复合材料一体吸塑成型</w:t>
            </w:r>
            <w:r>
              <w:rPr>
                <w:sz w:val="21"/>
              </w:rPr>
              <w:t>（</w:t>
            </w:r>
            <w:r>
              <w:rPr>
                <w:sz w:val="21"/>
              </w:rPr>
              <w:t>或更优</w:t>
            </w:r>
            <w:r>
              <w:rPr>
                <w:sz w:val="21"/>
              </w:rPr>
              <w:t>）</w:t>
            </w:r>
            <w:r>
              <w:rPr>
                <w:sz w:val="21"/>
              </w:rPr>
              <w:t>，材质及颜色需与清洗槽及干燥台一致，具有防腐防潮，不易生锈。功能支架采用</w:t>
            </w:r>
            <w:r>
              <w:rPr>
                <w:sz w:val="21"/>
              </w:rPr>
              <w:t>304不锈钢</w:t>
            </w:r>
            <w:r>
              <w:rPr>
                <w:sz w:val="21"/>
              </w:rPr>
              <w:t>（</w:t>
            </w:r>
            <w:r>
              <w:rPr>
                <w:sz w:val="21"/>
              </w:rPr>
              <w:t>或更优</w:t>
            </w:r>
            <w:r>
              <w:rPr>
                <w:sz w:val="21"/>
              </w:rPr>
              <w:t>）</w:t>
            </w:r>
            <w:r>
              <w:rPr>
                <w:sz w:val="21"/>
              </w:rPr>
              <w:t>，下柜底部距地净空高度</w:t>
            </w:r>
            <w:r>
              <w:rPr>
                <w:sz w:val="21"/>
              </w:rPr>
              <w:t>≥100mm。整机（含背板）总高度为1710mm（±10mm）。</w:t>
            </w:r>
          </w:p>
          <w:p>
            <w:pPr>
              <w:pStyle w:val="null3"/>
            </w:pPr>
            <w:r>
              <w:rPr>
                <w:sz w:val="21"/>
              </w:rPr>
              <w:t>4、照明系统：1套，背板顶部为白色</w:t>
            </w:r>
            <w:r>
              <w:rPr>
                <w:sz w:val="21"/>
              </w:rPr>
              <w:t>圆形</w:t>
            </w:r>
            <w:r>
              <w:rPr>
                <w:sz w:val="21"/>
              </w:rPr>
              <w:t>射灯，光照角度可调节，清洗时</w:t>
            </w:r>
            <w:r>
              <w:rPr>
                <w:sz w:val="21"/>
              </w:rPr>
              <w:t>可</w:t>
            </w:r>
            <w:r>
              <w:rPr>
                <w:sz w:val="21"/>
              </w:rPr>
              <w:t>辅助照明。</w:t>
            </w:r>
          </w:p>
          <w:p>
            <w:pPr>
              <w:pStyle w:val="null3"/>
            </w:pPr>
            <w:r>
              <w:rPr>
                <w:sz w:val="21"/>
              </w:rPr>
              <w:t>5、供电系统：1套，系统须具备过载、过压、漏电保护功能，设备任意裸露导电部位与主接地点的电阻值≤0.1Ω（须提供测试方法或承诺函），电源线线路及线号清晰，电线接头经过端子压接或焊锡处理，排线插头处需由热熔胶进行加固。</w:t>
            </w:r>
          </w:p>
          <w:p>
            <w:pPr>
              <w:pStyle w:val="null3"/>
            </w:pPr>
            <w:r>
              <w:rPr>
                <w:sz w:val="21"/>
              </w:rPr>
              <w:t>6、给排水系统：1套，系统须包含高压编织供水软管及管件阀门、无规共聚聚丙烯管</w:t>
            </w:r>
            <w:r>
              <w:rPr>
                <w:sz w:val="21"/>
              </w:rPr>
              <w:t>（</w:t>
            </w:r>
            <w:r>
              <w:rPr>
                <w:sz w:val="21"/>
              </w:rPr>
              <w:t>PP-R</w:t>
            </w:r>
            <w:r>
              <w:rPr>
                <w:sz w:val="21"/>
              </w:rPr>
              <w:t>）</w:t>
            </w:r>
            <w:r>
              <w:rPr>
                <w:sz w:val="21"/>
              </w:rPr>
              <w:t>冷热进水管材和管件接头、</w:t>
            </w:r>
            <w:r>
              <w:rPr>
                <w:sz w:val="21"/>
              </w:rPr>
              <w:t>PVC-U专用排水管及管件阀门、供水供气PU管。</w:t>
            </w:r>
          </w:p>
          <w:p>
            <w:pPr>
              <w:pStyle w:val="null3"/>
            </w:pPr>
            <w:r>
              <w:rPr>
                <w:sz w:val="21"/>
              </w:rPr>
              <w:t>7、自动灌流器：2套，采用隐藏式后置设计，配备</w:t>
            </w:r>
            <w:r>
              <w:rPr>
                <w:sz w:val="21"/>
              </w:rPr>
              <w:t>显示终端</w:t>
            </w:r>
            <w:r>
              <w:rPr>
                <w:sz w:val="21"/>
              </w:rPr>
              <w:t>（</w:t>
            </w:r>
            <w:r>
              <w:rPr>
                <w:sz w:val="21"/>
              </w:rPr>
              <w:t>支持全</w:t>
            </w:r>
            <w:r>
              <w:rPr>
                <w:sz w:val="21"/>
              </w:rPr>
              <w:t>中文</w:t>
            </w:r>
            <w:r>
              <w:rPr>
                <w:sz w:val="21"/>
              </w:rPr>
              <w:t>）</w:t>
            </w:r>
            <w:r>
              <w:rPr>
                <w:sz w:val="21"/>
              </w:rPr>
              <w:t>，支持一键操作，具备注液、注气、吸引等功能</w:t>
            </w:r>
            <w:r>
              <w:rPr>
                <w:sz w:val="21"/>
              </w:rPr>
              <w:t>,控制系统运行稳定，读数准确，各个程序运行时间均可调节，程序运行时具有倒计时显示，运行结束有声讯提示信号。配备快速接头，位于清洗槽后方，支持单手操作，灌流压力≤0.3Mpa，流量≥3L/min。</w:t>
            </w:r>
          </w:p>
          <w:p>
            <w:pPr>
              <w:pStyle w:val="null3"/>
            </w:pPr>
            <w:r>
              <w:rPr>
                <w:sz w:val="21"/>
              </w:rPr>
              <w:t>8、空压机：1台，采用无油活塞式设计，保证压缩气体中无油分子，配备水气分离系统，压力调节范围</w:t>
            </w:r>
            <w:r>
              <w:rPr>
                <w:sz w:val="21"/>
              </w:rPr>
              <w:t>（需包含）</w:t>
            </w:r>
            <w:r>
              <w:rPr>
                <w:sz w:val="21"/>
              </w:rPr>
              <w:t>：</w:t>
            </w:r>
            <w:r>
              <w:rPr/>
              <w:t xml:space="preserve"> </w:t>
            </w:r>
            <w:r>
              <w:rPr>
                <w:sz w:val="21"/>
              </w:rPr>
              <w:t>0.2Mpa～0.7Mpa，气罐一次性储气量≧30L，主机气量≧50L/min，噪音≦70dB。功率680W（±5%），净重24kg（±5%）。</w:t>
            </w:r>
          </w:p>
          <w:p>
            <w:pPr>
              <w:pStyle w:val="null3"/>
            </w:pPr>
            <w:r>
              <w:rPr>
                <w:sz w:val="21"/>
              </w:rPr>
              <w:t>9、干燥器：1台，用于内镜外表面干燥,温度和风量可线性调节。</w:t>
            </w:r>
          </w:p>
          <w:p>
            <w:pPr>
              <w:pStyle w:val="null3"/>
            </w:pPr>
            <w:r>
              <w:rPr>
                <w:sz w:val="21"/>
              </w:rPr>
              <w:t>10、空气过滤减压装置：1套，气压调节范围</w:t>
            </w:r>
            <w:r>
              <w:rPr>
                <w:sz w:val="21"/>
              </w:rPr>
              <w:t>（需包含）</w:t>
            </w:r>
            <w:r>
              <w:rPr>
                <w:sz w:val="21"/>
              </w:rPr>
              <w:t>：</w:t>
            </w:r>
            <w:r>
              <w:rPr>
                <w:sz w:val="21"/>
              </w:rPr>
              <w:t>0～0.75Mpa，分离空气中的水分及其它杂质，为内镜洗消提供干燥纯净的压缩空气，并另外设有注气压力调节器。</w:t>
            </w:r>
          </w:p>
          <w:p>
            <w:pPr>
              <w:pStyle w:val="null3"/>
            </w:pPr>
            <w:r>
              <w:rPr>
                <w:sz w:val="21"/>
              </w:rPr>
              <w:t>11、清洗气枪：3套，枪体采用304不锈钢材质</w:t>
            </w:r>
            <w:r>
              <w:rPr>
                <w:sz w:val="21"/>
              </w:rPr>
              <w:t>（</w:t>
            </w:r>
            <w:r>
              <w:rPr>
                <w:sz w:val="21"/>
              </w:rPr>
              <w:t>或更优</w:t>
            </w:r>
            <w:r>
              <w:rPr>
                <w:sz w:val="21"/>
              </w:rPr>
              <w:t>）</w:t>
            </w:r>
            <w:r>
              <w:rPr>
                <w:sz w:val="21"/>
              </w:rPr>
              <w:t>，一次冲压成型，抗腐蚀能力强，细菌附着率低，出气压力稳定，枪头适合不同类型的管腔，对内镜管道进行彻底吹干，耐受压力</w:t>
            </w:r>
            <w:r>
              <w:rPr>
                <w:sz w:val="21"/>
              </w:rPr>
              <w:t>（需包含）</w:t>
            </w:r>
            <w:r>
              <w:rPr>
                <w:sz w:val="21"/>
              </w:rPr>
              <w:t>：</w:t>
            </w:r>
            <w:r>
              <w:rPr>
                <w:sz w:val="21"/>
              </w:rPr>
              <w:t>0-0.8MPa。</w:t>
            </w:r>
          </w:p>
          <w:p>
            <w:pPr>
              <w:pStyle w:val="null3"/>
            </w:pPr>
            <w:r>
              <w:rPr>
                <w:sz w:val="21"/>
              </w:rPr>
              <w:t>12、清洗水枪：2套，枪体采用304不锈钢材质</w:t>
            </w:r>
            <w:r>
              <w:rPr>
                <w:sz w:val="21"/>
              </w:rPr>
              <w:t>（</w:t>
            </w:r>
            <w:r>
              <w:rPr>
                <w:sz w:val="21"/>
              </w:rPr>
              <w:t>或更优</w:t>
            </w:r>
            <w:r>
              <w:rPr>
                <w:sz w:val="21"/>
              </w:rPr>
              <w:t>）</w:t>
            </w:r>
            <w:r>
              <w:rPr>
                <w:sz w:val="21"/>
              </w:rPr>
              <w:t>，一次冲压成型，具备抗腐蚀能力，出水压力稳定，枪头适合不同类型的管腔，可对内镜管道进行彻底冲洗。</w:t>
            </w:r>
          </w:p>
          <w:p>
            <w:pPr>
              <w:pStyle w:val="null3"/>
            </w:pPr>
            <w:r>
              <w:rPr>
                <w:sz w:val="21"/>
              </w:rPr>
              <w:t>13、水龙头：2只，采用折叠式304不锈钢材质</w:t>
            </w:r>
            <w:r>
              <w:rPr>
                <w:sz w:val="21"/>
              </w:rPr>
              <w:t>（</w:t>
            </w:r>
            <w:r>
              <w:rPr>
                <w:sz w:val="21"/>
              </w:rPr>
              <w:t>或更优</w:t>
            </w:r>
            <w:r>
              <w:rPr>
                <w:sz w:val="21"/>
              </w:rPr>
              <w:t>）</w:t>
            </w:r>
            <w:r>
              <w:rPr>
                <w:sz w:val="21"/>
              </w:rPr>
              <w:t>水龙头，陶瓷阀芯，可</w:t>
            </w:r>
            <w:r>
              <w:rPr>
                <w:sz w:val="21"/>
              </w:rPr>
              <w:t>360°旋转，具备冷热水混合接口及单开关温度调节功能。</w:t>
            </w:r>
          </w:p>
          <w:p>
            <w:pPr>
              <w:pStyle w:val="null3"/>
            </w:pPr>
            <w:r>
              <w:rPr>
                <w:sz w:val="21"/>
              </w:rPr>
              <w:t>14、挂钩：1排（3位或5位），304不锈钢材质</w:t>
            </w:r>
            <w:r>
              <w:rPr>
                <w:sz w:val="21"/>
              </w:rPr>
              <w:t>（</w:t>
            </w:r>
            <w:r>
              <w:rPr>
                <w:sz w:val="21"/>
              </w:rPr>
              <w:t>或更优</w:t>
            </w:r>
            <w:r>
              <w:rPr>
                <w:sz w:val="21"/>
              </w:rPr>
              <w:t>）</w:t>
            </w:r>
            <w:r>
              <w:rPr>
                <w:sz w:val="21"/>
              </w:rPr>
              <w:t>。</w:t>
            </w:r>
          </w:p>
          <w:p>
            <w:pPr>
              <w:pStyle w:val="null3"/>
            </w:pPr>
            <w:r>
              <w:rPr>
                <w:sz w:val="21"/>
              </w:rPr>
              <w:t>15、操作流程指示标牌：1套，流程需符合《WS507-2016软式内镜清洗消毒技术规范》要求。</w:t>
            </w:r>
          </w:p>
          <w:p>
            <w:pPr>
              <w:pStyle w:val="null3"/>
            </w:pPr>
            <w:r>
              <w:rPr>
                <w:sz w:val="21"/>
              </w:rPr>
              <w:t>16、纱布架：2只，304不锈钢材质</w:t>
            </w:r>
            <w:r>
              <w:rPr>
                <w:sz w:val="21"/>
              </w:rPr>
              <w:t>（或更优）</w:t>
            </w:r>
            <w:r>
              <w:rPr>
                <w:sz w:val="21"/>
              </w:rPr>
              <w:t>。</w:t>
            </w:r>
          </w:p>
          <w:p>
            <w:pPr>
              <w:pStyle w:val="null3"/>
            </w:pPr>
            <w:r>
              <w:rPr>
                <w:sz w:val="21"/>
              </w:rPr>
              <w:t>17、活动密封盖：2个，采用透明亚克力面板吸塑成型，紧密贴合清洗槽。</w:t>
            </w:r>
          </w:p>
          <w:p>
            <w:pPr>
              <w:pStyle w:val="null3"/>
            </w:pPr>
            <w:r>
              <w:rPr>
                <w:sz w:val="21"/>
              </w:rPr>
              <w:t>18、医疗快速接头：2个，采用聚甲醛树脂</w:t>
            </w:r>
            <w:r>
              <w:rPr>
                <w:sz w:val="21"/>
              </w:rPr>
              <w:t>（</w:t>
            </w:r>
            <w:r>
              <w:rPr>
                <w:sz w:val="21"/>
              </w:rPr>
              <w:t>POM</w:t>
            </w:r>
            <w:r>
              <w:rPr>
                <w:sz w:val="21"/>
              </w:rPr>
              <w:t>）</w:t>
            </w:r>
            <w:r>
              <w:rPr>
                <w:sz w:val="21"/>
              </w:rPr>
              <w:t>材料，带自锁功能，连接后无需拆卸即可完成全管道灌流。</w:t>
            </w:r>
          </w:p>
          <w:p>
            <w:pPr>
              <w:pStyle w:val="null3"/>
            </w:pPr>
            <w:r>
              <w:rPr>
                <w:sz w:val="21"/>
              </w:rPr>
              <w:t>19、三通灌流装置：2只，接口等径6.4mm（±5%）。</w:t>
            </w:r>
          </w:p>
          <w:p>
            <w:pPr>
              <w:pStyle w:val="null3"/>
            </w:pPr>
            <w:r>
              <w:rPr>
                <w:sz w:val="21"/>
              </w:rPr>
              <w:t>20、灌流专用硅胶管：4米，采用硅胶原料，无毒、耐高温低温、寿命长、长时间使用不变硬、不变色、不变黄。</w:t>
            </w:r>
          </w:p>
          <w:p>
            <w:pPr>
              <w:pStyle w:val="null3"/>
            </w:pPr>
            <w:r>
              <w:rPr>
                <w:sz w:val="21"/>
              </w:rPr>
              <w:t>21、IC感应卡：2个，用于灌流器，可绑定内镜和人员信息，接入设备追溯系统。</w:t>
            </w:r>
          </w:p>
          <w:p>
            <w:pPr>
              <w:pStyle w:val="null3"/>
            </w:pPr>
            <w:r>
              <w:rPr>
                <w:sz w:val="21"/>
              </w:rPr>
              <w:t>22、整机维保≥5年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气压治疗仪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1、使用电源：220V/50Hz</w:t>
            </w:r>
            <w:r>
              <w:rPr>
                <w:sz w:val="21"/>
              </w:rPr>
              <w:t>（或更优）</w:t>
            </w:r>
            <w:r>
              <w:rPr>
                <w:sz w:val="21"/>
              </w:rPr>
              <w:t>；输入功率：</w:t>
            </w:r>
            <w:r>
              <w:rPr>
                <w:sz w:val="21"/>
              </w:rPr>
              <w:t>80VA</w:t>
            </w:r>
            <w:r>
              <w:rPr>
                <w:sz w:val="21"/>
              </w:rPr>
              <w:t>（或更优）</w:t>
            </w:r>
            <w:r>
              <w:rPr>
                <w:sz w:val="21"/>
              </w:rPr>
              <w:t>；</w:t>
            </w:r>
          </w:p>
          <w:p>
            <w:pPr>
              <w:pStyle w:val="null3"/>
            </w:pPr>
            <w:r>
              <w:rPr>
                <w:sz w:val="21"/>
              </w:rPr>
              <w:t>2、连续工作时间：≥6小时;</w:t>
            </w:r>
          </w:p>
          <w:p>
            <w:pPr>
              <w:pStyle w:val="null3"/>
            </w:pPr>
            <w:r>
              <w:rPr>
                <w:sz w:val="21"/>
              </w:rPr>
              <w:t>3、</w:t>
            </w:r>
            <w:r>
              <w:rPr>
                <w:sz w:val="21"/>
              </w:rPr>
              <w:t>液晶显示：</w:t>
            </w:r>
            <w:r>
              <w:rPr>
                <w:sz w:val="21"/>
              </w:rPr>
              <w:t>≥7</w:t>
            </w:r>
            <w:r>
              <w:rPr>
                <w:sz w:val="21"/>
              </w:rPr>
              <w:t>英寸触摸屏</w:t>
            </w:r>
            <w:r>
              <w:rPr>
                <w:sz w:val="21"/>
              </w:rPr>
              <w:t>，</w:t>
            </w:r>
            <w:r>
              <w:rPr>
                <w:sz w:val="21"/>
              </w:rPr>
              <w:t>治疗参数实时显示；</w:t>
            </w:r>
          </w:p>
          <w:p>
            <w:pPr>
              <w:pStyle w:val="null3"/>
            </w:pPr>
            <w:r>
              <w:rPr>
                <w:sz w:val="21"/>
              </w:rPr>
              <w:t>4、治疗压强：</w:t>
            </w:r>
          </w:p>
          <w:p>
            <w:pPr>
              <w:pStyle w:val="null3"/>
            </w:pPr>
            <w:r>
              <w:rPr>
                <w:sz w:val="21"/>
              </w:rPr>
              <w:t>a)最大压强：26KPa</w:t>
            </w:r>
            <w:r>
              <w:rPr>
                <w:sz w:val="21"/>
              </w:rPr>
              <w:t>（或更优）</w:t>
            </w:r>
            <w:r>
              <w:rPr>
                <w:sz w:val="21"/>
              </w:rPr>
              <w:t>，允差：</w:t>
            </w:r>
            <w:r>
              <w:rPr>
                <w:sz w:val="21"/>
              </w:rPr>
              <w:t>±15%;</w:t>
            </w:r>
          </w:p>
          <w:p>
            <w:pPr>
              <w:pStyle w:val="null3"/>
            </w:pPr>
            <w:r>
              <w:rPr>
                <w:sz w:val="21"/>
              </w:rPr>
              <w:t>b)调节范围</w:t>
            </w:r>
            <w:r>
              <w:rPr>
                <w:sz w:val="21"/>
              </w:rPr>
              <w:t>（需包含）</w:t>
            </w:r>
            <w:r>
              <w:rPr>
                <w:sz w:val="21"/>
              </w:rPr>
              <w:t>：</w:t>
            </w:r>
            <w:r>
              <w:rPr>
                <w:sz w:val="21"/>
              </w:rPr>
              <w:t>4KPa ～26 KPa,步进：2KPa,允差：±15%;</w:t>
            </w:r>
          </w:p>
          <w:p>
            <w:pPr>
              <w:pStyle w:val="null3"/>
            </w:pPr>
            <w:r>
              <w:rPr>
                <w:sz w:val="21"/>
              </w:rPr>
              <w:t>5、气囊内的极限正压应不超过 40kPa，且超过3kPa的持续时间应不大于10min</w:t>
            </w:r>
            <w:r>
              <w:rPr>
                <w:sz w:val="21"/>
              </w:rPr>
              <w:t>；</w:t>
            </w:r>
          </w:p>
          <w:p>
            <w:pPr>
              <w:pStyle w:val="null3"/>
            </w:pPr>
            <w:r>
              <w:rPr>
                <w:sz w:val="21"/>
              </w:rPr>
              <w:t>6、治疗仪具有过压保护功能</w:t>
            </w:r>
            <w:r>
              <w:rPr>
                <w:sz w:val="21"/>
              </w:rPr>
              <w:t>；</w:t>
            </w:r>
          </w:p>
          <w:p>
            <w:pPr>
              <w:pStyle w:val="null3"/>
            </w:pPr>
            <w:r>
              <w:rPr>
                <w:sz w:val="21"/>
              </w:rPr>
              <w:t>7、治疗仪具有电源开关之外的功能开关，可随时终止治疗程序</w:t>
            </w:r>
            <w:r>
              <w:rPr>
                <w:sz w:val="21"/>
              </w:rPr>
              <w:t>；</w:t>
            </w:r>
          </w:p>
          <w:p>
            <w:pPr>
              <w:pStyle w:val="null3"/>
            </w:pPr>
            <w:r>
              <w:rPr>
                <w:sz w:val="21"/>
              </w:rPr>
              <w:t>8、工作模式：≥14种模式可调，可根据患者病情调节相应的模式；</w:t>
            </w:r>
          </w:p>
          <w:p>
            <w:pPr>
              <w:pStyle w:val="null3"/>
            </w:pPr>
            <w:r>
              <w:rPr>
                <w:sz w:val="21"/>
              </w:rPr>
              <w:t>9、工作时间：工作时间设置范围</w:t>
            </w:r>
            <w:r>
              <w:rPr>
                <w:sz w:val="21"/>
              </w:rPr>
              <w:t>（需包含）</w:t>
            </w:r>
            <w:r>
              <w:rPr>
                <w:sz w:val="21"/>
              </w:rPr>
              <w:t>5～60分钟，调节步长为5分钟。时间显示误差不大于设定值的±2%，最大不大于±1分钟</w:t>
            </w:r>
            <w:r>
              <w:rPr>
                <w:sz w:val="21"/>
              </w:rPr>
              <w:t>；</w:t>
            </w:r>
          </w:p>
          <w:p>
            <w:pPr>
              <w:pStyle w:val="null3"/>
            </w:pPr>
            <w:r>
              <w:rPr>
                <w:sz w:val="21"/>
              </w:rPr>
              <w:t>10、设备带有释压、漏气、过压提醒装置</w:t>
            </w:r>
            <w:r>
              <w:rPr>
                <w:sz w:val="21"/>
              </w:rPr>
              <w:t>；</w:t>
            </w:r>
          </w:p>
          <w:p>
            <w:pPr>
              <w:pStyle w:val="null3"/>
            </w:pPr>
            <w:r>
              <w:rPr>
                <w:sz w:val="21"/>
              </w:rPr>
              <w:t>11、运行与停止：完成各种设置后，点击启动按键即可开始治疗。当运行时间结束，仪器会自动停止工作；</w:t>
            </w:r>
          </w:p>
          <w:p>
            <w:pPr>
              <w:pStyle w:val="null3"/>
            </w:pPr>
            <w:r>
              <w:rPr>
                <w:sz w:val="21"/>
              </w:rPr>
              <w:t>12、工作噪声：治疗仪工作时不超过65dB；</w:t>
            </w:r>
          </w:p>
          <w:p>
            <w:pPr>
              <w:pStyle w:val="null3"/>
            </w:pPr>
            <w:r>
              <w:rPr>
                <w:sz w:val="21"/>
              </w:rPr>
              <w:t>13、按防电击类型分类：Ⅰ类设备；</w:t>
            </w:r>
          </w:p>
          <w:p>
            <w:pPr>
              <w:pStyle w:val="null3"/>
            </w:pPr>
            <w:r>
              <w:rPr>
                <w:sz w:val="21"/>
              </w:rPr>
              <w:t>14、按防电击程度分类：B型设备；</w:t>
            </w:r>
          </w:p>
          <w:p>
            <w:pPr>
              <w:pStyle w:val="null3"/>
            </w:pPr>
            <w:r>
              <w:rPr>
                <w:sz w:val="21"/>
              </w:rPr>
              <w:t>15、整机维保≥5年</w:t>
            </w:r>
            <w:r>
              <w:rPr>
                <w:sz w:val="21"/>
              </w:rPr>
              <w:t>（</w:t>
            </w:r>
            <w:r>
              <w:rPr>
                <w:sz w:val="21"/>
              </w:rPr>
              <w:t>提供承诺函，格式自拟</w:t>
            </w:r>
            <w:r>
              <w:rPr>
                <w:sz w:val="21"/>
              </w:rPr>
              <w:t>）</w:t>
            </w:r>
            <w:r>
              <w:rPr>
                <w:sz w:val="21"/>
              </w:rPr>
              <w:t>。</w:t>
            </w:r>
          </w:p>
          <w:p>
            <w:pPr>
              <w:pStyle w:val="null3"/>
            </w:pPr>
            <w:r>
              <w:rPr>
                <w:sz w:val="21"/>
              </w:rPr>
              <w:t>16、</w:t>
            </w:r>
          </w:p>
          <w:p>
            <w:pPr>
              <w:pStyle w:val="null3"/>
            </w:pPr>
            <w:r>
              <w:rPr>
                <w:sz w:val="21"/>
              </w:rPr>
              <w:t>配置清单：</w:t>
            </w:r>
            <w:r>
              <w:rPr>
                <w:sz w:val="21"/>
                <w:b/>
              </w:rPr>
              <w:t>（该项及下款表格视为一项参数）</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796"/>
              <w:gridCol w:w="2781"/>
              <w:gridCol w:w="969"/>
              <w:gridCol w:w="1052"/>
            </w:tblGrid>
            <w:tr>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左下肢气囊</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右下肢气囊</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气体连接管</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熔断器</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使用说明书</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尿动力检查仪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1.设备功能：可利用液压同步测定膀胱压，腹腔压，逼尿肌压，尿道压，尿道闭合压，肌电图，尿流率，尿流量，膀胱灌注量，膀胱灌注速度等并生成相关曲线图；</w:t>
            </w:r>
          </w:p>
          <w:p>
            <w:pPr>
              <w:pStyle w:val="null3"/>
            </w:pPr>
            <w:r>
              <w:rPr>
                <w:sz w:val="21"/>
              </w:rPr>
              <w:t>2.全中文操作界面，中文报告；</w:t>
            </w:r>
          </w:p>
          <w:p>
            <w:pPr>
              <w:pStyle w:val="null3"/>
            </w:pPr>
            <w:r>
              <w:rPr>
                <w:sz w:val="21"/>
              </w:rPr>
              <w:t>3.尿动力学分析仪主机各组件与</w:t>
            </w:r>
            <w:r>
              <w:rPr>
                <w:sz w:val="21"/>
              </w:rPr>
              <w:t>控制终端</w:t>
            </w:r>
            <w:r>
              <w:rPr>
                <w:sz w:val="21"/>
              </w:rPr>
              <w:t>彼此相互独立，可通过蓝牙天线进行数据传输，患者与医生在不同的空间里；</w:t>
            </w:r>
          </w:p>
          <w:p>
            <w:pPr>
              <w:pStyle w:val="null3"/>
            </w:pPr>
            <w:r>
              <w:rPr>
                <w:sz w:val="21"/>
              </w:rPr>
              <w:t>4.具有膀胱压超压保护功能：</w:t>
            </w:r>
          </w:p>
          <w:p>
            <w:pPr>
              <w:pStyle w:val="null3"/>
            </w:pPr>
            <w:r>
              <w:rPr>
                <w:sz w:val="21"/>
              </w:rPr>
              <w:t>▲4.1、灌注时当膀胱压大于40cmH</w:t>
            </w:r>
            <w:r>
              <w:rPr>
                <w:sz w:val="21"/>
                <w:vertAlign w:val="subscript"/>
              </w:rPr>
              <w:t>2</w:t>
            </w:r>
            <w:r>
              <w:rPr>
                <w:sz w:val="21"/>
              </w:rPr>
              <w:t>O，设备有报警音提醒功能，提醒注意上尿路</w:t>
            </w:r>
            <w:r>
              <w:rPr>
                <w:sz w:val="21"/>
              </w:rPr>
              <w:t>反</w:t>
            </w:r>
            <w:r>
              <w:rPr>
                <w:sz w:val="21"/>
              </w:rPr>
              <w:t>流</w:t>
            </w:r>
            <w:r>
              <w:rPr>
                <w:sz w:val="21"/>
              </w:rPr>
              <w:t>（提供制造商技术白皮书或制造商使用说明书或制造商市场公开的宣传彩页或检测报告）</w:t>
            </w:r>
            <w:r>
              <w:rPr>
                <w:sz w:val="21"/>
              </w:rPr>
              <w:t>；</w:t>
            </w:r>
          </w:p>
          <w:p>
            <w:pPr>
              <w:pStyle w:val="null3"/>
            </w:pPr>
            <w:r>
              <w:rPr>
                <w:sz w:val="21"/>
              </w:rPr>
              <w:t>▲4.2、灌注时当膀胱压大于150cmH</w:t>
            </w:r>
            <w:r>
              <w:rPr>
                <w:sz w:val="21"/>
                <w:vertAlign w:val="subscript"/>
              </w:rPr>
              <w:t>2</w:t>
            </w:r>
            <w:r>
              <w:rPr>
                <w:sz w:val="21"/>
              </w:rPr>
              <w:t>O，设备有连续报警音并自动停止灌注，可防止出现膀胱破裂的情况</w:t>
            </w:r>
            <w:r>
              <w:rPr>
                <w:sz w:val="21"/>
              </w:rPr>
              <w:t>（提供制造商技术白皮书或制造商使用说明书或制造商市场公开的宣传彩页或检测报告）</w:t>
            </w:r>
            <w:r>
              <w:rPr>
                <w:sz w:val="21"/>
              </w:rPr>
              <w:t>；</w:t>
            </w:r>
          </w:p>
          <w:p>
            <w:pPr>
              <w:pStyle w:val="null3"/>
            </w:pPr>
            <w:r>
              <w:rPr>
                <w:sz w:val="21"/>
              </w:rPr>
              <w:t>▲5.在无灌注液体时设备有持续报警音提醒，可防止空气灌注到膀胱影响测量准确性</w:t>
            </w:r>
            <w:r>
              <w:rPr>
                <w:sz w:val="21"/>
              </w:rPr>
              <w:t>（提供制造商技术白皮书或制造商使用说明书或制造商市场公开的宣传彩页或检测报告）</w:t>
            </w:r>
            <w:r>
              <w:rPr>
                <w:sz w:val="21"/>
              </w:rPr>
              <w:t>；</w:t>
            </w:r>
          </w:p>
          <w:p>
            <w:pPr>
              <w:pStyle w:val="null3"/>
            </w:pPr>
            <w:r>
              <w:rPr>
                <w:sz w:val="21"/>
              </w:rPr>
              <w:t>6.压力测定范围</w:t>
            </w:r>
            <w:r>
              <w:rPr>
                <w:sz w:val="21"/>
              </w:rPr>
              <w:t>（</w:t>
            </w:r>
            <w:r>
              <w:rPr>
                <w:sz w:val="21"/>
              </w:rPr>
              <w:t>需包含</w:t>
            </w:r>
            <w:r>
              <w:rPr>
                <w:sz w:val="21"/>
              </w:rPr>
              <w:t>）</w:t>
            </w:r>
            <w:r>
              <w:rPr>
                <w:sz w:val="21"/>
              </w:rPr>
              <w:t>-4.9kPa～+19.6kPa（-50cmH</w:t>
            </w:r>
            <w:r>
              <w:rPr>
                <w:sz w:val="21"/>
                <w:vertAlign w:val="subscript"/>
              </w:rPr>
              <w:t>2</w:t>
            </w:r>
            <w:r>
              <w:rPr>
                <w:sz w:val="21"/>
              </w:rPr>
              <w:t>O～200cmH</w:t>
            </w:r>
            <w:r>
              <w:rPr>
                <w:sz w:val="21"/>
                <w:vertAlign w:val="subscript"/>
              </w:rPr>
              <w:t>2</w:t>
            </w:r>
            <w:r>
              <w:rPr>
                <w:sz w:val="21"/>
              </w:rPr>
              <w:t>O），误差≤±3%；</w:t>
            </w:r>
          </w:p>
          <w:p>
            <w:pPr>
              <w:pStyle w:val="null3"/>
            </w:pPr>
            <w:r>
              <w:rPr>
                <w:sz w:val="21"/>
              </w:rPr>
              <w:t>7.尿流率测定：</w:t>
            </w:r>
          </w:p>
          <w:p>
            <w:pPr>
              <w:pStyle w:val="null3"/>
            </w:pPr>
            <w:r>
              <w:rPr>
                <w:sz w:val="21"/>
              </w:rPr>
              <w:t>7.1、总尿量测定范围</w:t>
            </w:r>
            <w:r>
              <w:rPr>
                <w:sz w:val="21"/>
              </w:rPr>
              <w:t>（</w:t>
            </w:r>
            <w:r>
              <w:rPr>
                <w:sz w:val="21"/>
              </w:rPr>
              <w:t>需包含</w:t>
            </w:r>
            <w:r>
              <w:rPr>
                <w:sz w:val="21"/>
              </w:rPr>
              <w:t>）</w:t>
            </w:r>
            <w:r>
              <w:rPr>
                <w:sz w:val="21"/>
              </w:rPr>
              <w:t>：</w:t>
            </w:r>
            <w:r>
              <w:rPr>
                <w:sz w:val="21"/>
              </w:rPr>
              <w:t>0mL～1000mL，误差≤±2%；</w:t>
            </w:r>
          </w:p>
          <w:p>
            <w:pPr>
              <w:pStyle w:val="null3"/>
            </w:pPr>
            <w:r>
              <w:rPr>
                <w:sz w:val="21"/>
              </w:rPr>
              <w:t>▲7.2、排尿时间测定范围</w:t>
            </w:r>
            <w:r>
              <w:rPr>
                <w:sz w:val="21"/>
              </w:rPr>
              <w:t>（</w:t>
            </w:r>
            <w:r>
              <w:rPr>
                <w:sz w:val="21"/>
              </w:rPr>
              <w:t>需包含</w:t>
            </w:r>
            <w:r>
              <w:rPr>
                <w:sz w:val="21"/>
              </w:rPr>
              <w:t>）</w:t>
            </w:r>
            <w:r>
              <w:rPr>
                <w:sz w:val="21"/>
              </w:rPr>
              <w:t>：</w:t>
            </w:r>
            <w:r>
              <w:rPr>
                <w:sz w:val="21"/>
              </w:rPr>
              <w:t>0s～240s，误差≤±1%；</w:t>
            </w:r>
          </w:p>
          <w:p>
            <w:pPr>
              <w:pStyle w:val="null3"/>
            </w:pPr>
            <w:r>
              <w:rPr>
                <w:sz w:val="21"/>
              </w:rPr>
              <w:t>7.3、平均尿流率测定范围</w:t>
            </w:r>
            <w:r>
              <w:rPr>
                <w:sz w:val="21"/>
              </w:rPr>
              <w:t>（</w:t>
            </w:r>
            <w:r>
              <w:rPr>
                <w:sz w:val="21"/>
              </w:rPr>
              <w:t>需包含</w:t>
            </w:r>
            <w:r>
              <w:rPr>
                <w:sz w:val="21"/>
              </w:rPr>
              <w:t>）</w:t>
            </w:r>
            <w:r>
              <w:rPr>
                <w:sz w:val="21"/>
              </w:rPr>
              <w:t>：</w:t>
            </w:r>
            <w:r>
              <w:rPr>
                <w:sz w:val="21"/>
              </w:rPr>
              <w:t>0mL/s～50mL/s，误差≤±5%</w:t>
            </w:r>
          </w:p>
          <w:p>
            <w:pPr>
              <w:pStyle w:val="null3"/>
            </w:pPr>
            <w:r>
              <w:rPr>
                <w:sz w:val="21"/>
              </w:rPr>
              <w:t>8.牵引机：</w:t>
            </w:r>
          </w:p>
          <w:p>
            <w:pPr>
              <w:pStyle w:val="null3"/>
            </w:pPr>
            <w:r>
              <w:rPr>
                <w:sz w:val="21"/>
              </w:rPr>
              <w:t>8.1、牵引长度≥280mm，误差≤±5%；</w:t>
            </w:r>
          </w:p>
          <w:p>
            <w:pPr>
              <w:pStyle w:val="null3"/>
            </w:pPr>
            <w:r>
              <w:rPr>
                <w:sz w:val="21"/>
              </w:rPr>
              <w:t>8.2、牵引速度</w:t>
            </w:r>
            <w:r>
              <w:rPr>
                <w:sz w:val="21"/>
              </w:rPr>
              <w:t>（</w:t>
            </w:r>
            <w:r>
              <w:rPr>
                <w:sz w:val="21"/>
              </w:rPr>
              <w:t>需包含</w:t>
            </w:r>
            <w:r>
              <w:rPr>
                <w:sz w:val="21"/>
              </w:rPr>
              <w:t>）</w:t>
            </w:r>
            <w:r>
              <w:rPr>
                <w:sz w:val="21"/>
              </w:rPr>
              <w:t>：分为</w:t>
            </w:r>
            <w:r>
              <w:rPr>
                <w:sz w:val="21"/>
              </w:rPr>
              <w:t>0.5mm/s、1.0mm/s、2.0mm/s、4.0mm/s四档，误差≤±3%；</w:t>
            </w:r>
          </w:p>
          <w:p>
            <w:pPr>
              <w:pStyle w:val="null3"/>
            </w:pPr>
            <w:r>
              <w:rPr>
                <w:sz w:val="21"/>
              </w:rPr>
              <w:t>9.灌注泵：</w:t>
            </w:r>
          </w:p>
          <w:p>
            <w:pPr>
              <w:pStyle w:val="null3"/>
            </w:pPr>
            <w:r>
              <w:rPr>
                <w:sz w:val="21"/>
              </w:rPr>
              <w:t>9.1、灌注率设定范围</w:t>
            </w:r>
            <w:r>
              <w:rPr>
                <w:sz w:val="21"/>
              </w:rPr>
              <w:t>（</w:t>
            </w:r>
            <w:r>
              <w:rPr>
                <w:sz w:val="21"/>
              </w:rPr>
              <w:t>需包含</w:t>
            </w:r>
            <w:r>
              <w:rPr>
                <w:sz w:val="21"/>
              </w:rPr>
              <w:t>）</w:t>
            </w:r>
            <w:r>
              <w:rPr>
                <w:sz w:val="21"/>
              </w:rPr>
              <w:t>：</w:t>
            </w:r>
            <w:r>
              <w:rPr>
                <w:sz w:val="21"/>
              </w:rPr>
              <w:t>2mL/min～10mL/min(以1mL/min的速率递增)；10mL/min～80mL/min(以5mL/min的速率递增)；</w:t>
            </w:r>
          </w:p>
          <w:p>
            <w:pPr>
              <w:pStyle w:val="null3"/>
            </w:pPr>
            <w:r>
              <w:rPr>
                <w:sz w:val="21"/>
              </w:rPr>
              <w:t>9.2、灌注率误差：2mL/min～50mL/min，误差≤±3%；＞50mL/min，误差≤±5%；</w:t>
            </w:r>
          </w:p>
          <w:p>
            <w:pPr>
              <w:pStyle w:val="null3"/>
            </w:pPr>
            <w:r>
              <w:rPr>
                <w:sz w:val="21"/>
              </w:rPr>
              <w:t>10.推注泵:</w:t>
            </w:r>
          </w:p>
          <w:p>
            <w:pPr>
              <w:pStyle w:val="null3"/>
            </w:pPr>
            <w:r>
              <w:rPr>
                <w:sz w:val="21"/>
              </w:rPr>
              <w:t>推注率设定范围</w:t>
            </w:r>
            <w:r>
              <w:rPr>
                <w:sz w:val="21"/>
              </w:rPr>
              <w:t>（</w:t>
            </w:r>
            <w:r>
              <w:rPr>
                <w:sz w:val="21"/>
              </w:rPr>
              <w:t>需包含</w:t>
            </w:r>
            <w:r>
              <w:rPr>
                <w:sz w:val="21"/>
              </w:rPr>
              <w:t>）</w:t>
            </w:r>
            <w:r>
              <w:rPr>
                <w:sz w:val="21"/>
              </w:rPr>
              <w:t>：</w:t>
            </w:r>
            <w:r>
              <w:rPr>
                <w:sz w:val="21"/>
              </w:rPr>
              <w:t>2mL/min～5mL/min ，以1mL/min的速率递增，误差≤±3％；</w:t>
            </w:r>
          </w:p>
          <w:p>
            <w:pPr>
              <w:pStyle w:val="null3"/>
            </w:pPr>
            <w:r>
              <w:rPr>
                <w:sz w:val="21"/>
              </w:rPr>
              <w:t>11.肌电测定：</w:t>
            </w:r>
          </w:p>
          <w:p>
            <w:pPr>
              <w:pStyle w:val="null3"/>
            </w:pPr>
            <w:r>
              <w:rPr>
                <w:sz w:val="21"/>
              </w:rPr>
              <w:t>11.1、</w:t>
            </w:r>
            <w:r>
              <w:rPr>
                <w:sz w:val="21"/>
              </w:rPr>
              <w:t>肌电图（</w:t>
            </w:r>
            <w:r>
              <w:rPr>
                <w:sz w:val="21"/>
              </w:rPr>
              <w:t>EMG</w:t>
            </w:r>
            <w:r>
              <w:rPr>
                <w:sz w:val="21"/>
              </w:rPr>
              <w:t>）</w:t>
            </w:r>
            <w:r>
              <w:rPr>
                <w:sz w:val="21"/>
              </w:rPr>
              <w:t>测量范围</w:t>
            </w:r>
            <w:r>
              <w:rPr>
                <w:sz w:val="21"/>
              </w:rPr>
              <w:t>（</w:t>
            </w:r>
            <w:r>
              <w:rPr>
                <w:sz w:val="21"/>
              </w:rPr>
              <w:t>需包含</w:t>
            </w:r>
            <w:r>
              <w:rPr>
                <w:sz w:val="21"/>
              </w:rPr>
              <w:t>）</w:t>
            </w:r>
            <w:r>
              <w:rPr>
                <w:sz w:val="21"/>
              </w:rPr>
              <w:t>20μV～1mv；</w:t>
            </w:r>
          </w:p>
          <w:p>
            <w:pPr>
              <w:pStyle w:val="null3"/>
            </w:pPr>
            <w:r>
              <w:rPr>
                <w:sz w:val="21"/>
              </w:rPr>
              <w:t>11.2、频率范围：通频带应不窄于20Hz～500Hz（-3dB),不包括陷波波段；</w:t>
            </w:r>
          </w:p>
          <w:p>
            <w:pPr>
              <w:pStyle w:val="null3"/>
            </w:pPr>
            <w:r>
              <w:rPr>
                <w:sz w:val="21"/>
              </w:rPr>
              <w:t>11.3、共模抑制比（CMRR）：＞100dB；</w:t>
            </w:r>
          </w:p>
          <w:p>
            <w:pPr>
              <w:pStyle w:val="null3"/>
            </w:pPr>
            <w:r>
              <w:rPr>
                <w:sz w:val="21"/>
              </w:rPr>
              <w:t>11.4、差模输入阻抗：＞5MΩ;</w:t>
            </w:r>
          </w:p>
          <w:p>
            <w:pPr>
              <w:pStyle w:val="null3"/>
            </w:pPr>
            <w:r>
              <w:rPr>
                <w:sz w:val="21"/>
              </w:rPr>
              <w:t>12.分析仪软件功能；</w:t>
            </w:r>
          </w:p>
          <w:p>
            <w:pPr>
              <w:pStyle w:val="null3"/>
            </w:pPr>
            <w:r>
              <w:rPr>
                <w:sz w:val="21"/>
              </w:rPr>
              <w:t>12.1、可建立病人病历并进行病历收藏管理，具有多角色权限设定功能；</w:t>
            </w:r>
          </w:p>
          <w:p>
            <w:pPr>
              <w:pStyle w:val="null3"/>
            </w:pPr>
            <w:r>
              <w:rPr>
                <w:sz w:val="21"/>
              </w:rPr>
              <w:t>12.2、具有自动分析功能，可打印分析报告并输出检测结果报告，具有报告样式自定义功能；</w:t>
            </w:r>
          </w:p>
          <w:p>
            <w:pPr>
              <w:pStyle w:val="null3"/>
            </w:pPr>
            <w:r>
              <w:rPr>
                <w:sz w:val="21"/>
              </w:rPr>
              <w:t>▲12.3、具有系统校准功能，可查看系统校准记录；</w:t>
            </w:r>
          </w:p>
          <w:p>
            <w:pPr>
              <w:pStyle w:val="null3"/>
            </w:pPr>
            <w:r>
              <w:rPr>
                <w:sz w:val="21"/>
              </w:rPr>
              <w:t>▲12.4、尿流率曲线图具有自动平滑2秒去赝处理功能（附尿控软件界面截图证明）；</w:t>
            </w:r>
          </w:p>
          <w:p>
            <w:pPr>
              <w:pStyle w:val="null3"/>
            </w:pPr>
            <w:r>
              <w:rPr>
                <w:sz w:val="21"/>
              </w:rPr>
              <w:t>▲12.5、检测图谱具有重点图像截取、放大、还原的读取功能（附尿控软件界面截图证明）；</w:t>
            </w:r>
          </w:p>
          <w:p>
            <w:pPr>
              <w:pStyle w:val="null3"/>
            </w:pPr>
            <w:r>
              <w:rPr>
                <w:sz w:val="21"/>
              </w:rPr>
              <w:t>▲12.6、尿控曲线图具有曲线刷新滚动和曲线刷新循环至少2种波形显示设置（附尿控软件界面截图证明）；</w:t>
            </w:r>
          </w:p>
          <w:p>
            <w:pPr>
              <w:pStyle w:val="null3"/>
            </w:pPr>
            <w:r>
              <w:rPr>
                <w:sz w:val="21"/>
              </w:rPr>
              <w:t>▲12.7、尿流率测量列线图具有米什科尔茨研究</w:t>
            </w:r>
            <w:r>
              <w:rPr>
                <w:sz w:val="21"/>
              </w:rPr>
              <w:t>（</w:t>
            </w:r>
            <w:r>
              <w:rPr>
                <w:sz w:val="21"/>
              </w:rPr>
              <w:t>Miskolc</w:t>
            </w:r>
            <w:r>
              <w:rPr>
                <w:sz w:val="21"/>
              </w:rPr>
              <w:t>）</w:t>
            </w:r>
            <w:r>
              <w:rPr>
                <w:sz w:val="21"/>
              </w:rPr>
              <w:t>、利物浦列线图</w:t>
            </w:r>
            <w:r>
              <w:rPr>
                <w:sz w:val="21"/>
              </w:rPr>
              <w:t>（</w:t>
            </w:r>
            <w:r>
              <w:rPr>
                <w:sz w:val="21"/>
              </w:rPr>
              <w:t>Liverpool</w:t>
            </w:r>
            <w:r>
              <w:rPr>
                <w:sz w:val="21"/>
              </w:rPr>
              <w:t>）</w:t>
            </w:r>
            <w:r>
              <w:rPr>
                <w:sz w:val="21"/>
              </w:rPr>
              <w:t>、布里斯托尔研究</w:t>
            </w:r>
            <w:r>
              <w:rPr>
                <w:sz w:val="21"/>
              </w:rPr>
              <w:t>/模型</w:t>
            </w:r>
            <w:r>
              <w:rPr>
                <w:sz w:val="21"/>
              </w:rPr>
              <w:t>（</w:t>
            </w:r>
            <w:r>
              <w:rPr>
                <w:sz w:val="21"/>
              </w:rPr>
              <w:t>Bristol</w:t>
            </w:r>
            <w:r>
              <w:rPr>
                <w:sz w:val="21"/>
              </w:rPr>
              <w:t>）</w:t>
            </w:r>
            <w:r>
              <w:rPr>
                <w:sz w:val="21"/>
              </w:rPr>
              <w:t>、克兰恩</w:t>
            </w:r>
            <w:r>
              <w:rPr>
                <w:sz w:val="21"/>
              </w:rPr>
              <w:t>-西劳基分类法</w:t>
            </w:r>
            <w:r>
              <w:rPr>
                <w:sz w:val="21"/>
              </w:rPr>
              <w:t>（</w:t>
            </w:r>
            <w:r>
              <w:rPr>
                <w:sz w:val="21"/>
              </w:rPr>
              <w:t>Siroky</w:t>
            </w:r>
            <w:r>
              <w:rPr>
                <w:sz w:val="21"/>
              </w:rPr>
              <w:t>）</w:t>
            </w:r>
            <w:r>
              <w:rPr>
                <w:sz w:val="21"/>
              </w:rPr>
              <w:t>等至少</w:t>
            </w:r>
            <w:r>
              <w:rPr>
                <w:sz w:val="21"/>
              </w:rPr>
              <w:t>4种列线图可供选择（附尿控软件界面截图证明）；</w:t>
            </w:r>
          </w:p>
          <w:p>
            <w:pPr>
              <w:pStyle w:val="null3"/>
            </w:pPr>
            <w:r>
              <w:rPr>
                <w:sz w:val="21"/>
              </w:rPr>
              <w:t>▲12.8、联合测定列线图具有P-Q、A-G、URA、LPURR等至少4种列线图可供选择（附尿控软件界面截图证明）；</w:t>
            </w:r>
          </w:p>
          <w:p>
            <w:pPr>
              <w:pStyle w:val="null3"/>
            </w:pPr>
            <w:r>
              <w:rPr>
                <w:sz w:val="21"/>
              </w:rPr>
              <w:t>▲12.9、尿控软件可根据操作医生需要自定义检测通道、检测视图</w:t>
            </w:r>
            <w:r>
              <w:rPr>
                <w:sz w:val="21"/>
              </w:rPr>
              <w:t>，具</w:t>
            </w:r>
            <w:r>
              <w:rPr>
                <w:sz w:val="21"/>
              </w:rPr>
              <w:t>有数据曲线修正功能，事件标记可按需注释和修改，可自定义添加事件标记（附尿控软件界面截图证明）；</w:t>
            </w:r>
          </w:p>
          <w:p>
            <w:pPr>
              <w:pStyle w:val="null3"/>
            </w:pPr>
            <w:r>
              <w:rPr>
                <w:sz w:val="21"/>
              </w:rPr>
              <w:t>12.10、软件可终身升级</w:t>
            </w:r>
            <w:r>
              <w:rPr>
                <w:sz w:val="21"/>
              </w:rPr>
              <w:t>（</w:t>
            </w:r>
            <w:r>
              <w:rPr>
                <w:sz w:val="21"/>
              </w:rPr>
              <w:t>费用包含在本项目投标报价中</w:t>
            </w:r>
            <w:r>
              <w:rPr>
                <w:sz w:val="21"/>
              </w:rPr>
              <w:t>）</w:t>
            </w:r>
            <w:r>
              <w:rPr>
                <w:sz w:val="21"/>
              </w:rPr>
              <w:t>；</w:t>
            </w:r>
          </w:p>
          <w:p>
            <w:pPr>
              <w:pStyle w:val="null3"/>
            </w:pPr>
            <w:r>
              <w:rPr>
                <w:sz w:val="21"/>
              </w:rPr>
              <w:t>▲13.具有尿动力学分析仪</w:t>
            </w:r>
            <w:r>
              <w:rPr>
                <w:sz w:val="21"/>
              </w:rPr>
              <w:t>控制终端</w:t>
            </w:r>
            <w:r>
              <w:rPr>
                <w:sz w:val="21"/>
              </w:rPr>
              <w:t>专用供电系统（附证书），可消除因电信号干扰而产生的信号假象，及时纠正测量误差，可减少整机功耗，节能环保；</w:t>
            </w:r>
          </w:p>
          <w:p>
            <w:pPr>
              <w:pStyle w:val="null3"/>
            </w:pPr>
            <w:r>
              <w:rPr>
                <w:sz w:val="21"/>
              </w:rPr>
              <w:t>14.具有多通道可设置，可连接多台尿流率仪设备；</w:t>
            </w:r>
          </w:p>
          <w:p>
            <w:pPr>
              <w:pStyle w:val="null3"/>
            </w:pPr>
            <w:r>
              <w:rPr>
                <w:sz w:val="21"/>
              </w:rPr>
              <w:t>15.设备常温下可连续正常工作时间≥8小时</w:t>
            </w:r>
            <w:r>
              <w:rPr>
                <w:sz w:val="21"/>
              </w:rPr>
              <w:t>（</w:t>
            </w:r>
            <w:r>
              <w:rPr>
                <w:sz w:val="21"/>
              </w:rPr>
              <w:t>提供</w:t>
            </w:r>
            <w:r>
              <w:rPr>
                <w:sz w:val="21"/>
              </w:rPr>
              <w:t>制造商技术白皮书或制造商使用说明书或制造商市场公开的宣传彩页</w:t>
            </w:r>
            <w:r>
              <w:rPr>
                <w:sz w:val="21"/>
              </w:rPr>
              <w:t>或检测报告</w:t>
            </w:r>
            <w:r>
              <w:rPr>
                <w:sz w:val="21"/>
              </w:rPr>
              <w:t>）</w:t>
            </w:r>
            <w:r>
              <w:rPr>
                <w:sz w:val="21"/>
              </w:rPr>
              <w:t>；</w:t>
            </w:r>
          </w:p>
          <w:p>
            <w:pPr>
              <w:pStyle w:val="null3"/>
            </w:pPr>
            <w:r>
              <w:rPr>
                <w:sz w:val="21"/>
              </w:rPr>
              <w:t>16.整机维保≥5年</w:t>
            </w:r>
            <w:r>
              <w:rPr>
                <w:sz w:val="21"/>
              </w:rPr>
              <w:t>（</w:t>
            </w:r>
            <w:r>
              <w:rPr>
                <w:sz w:val="21"/>
              </w:rPr>
              <w:t>提供承诺函，格式自拟</w:t>
            </w:r>
            <w:r>
              <w:rPr>
                <w:sz w:val="21"/>
              </w:rPr>
              <w:t>）</w:t>
            </w:r>
            <w:r>
              <w:rPr>
                <w:sz w:val="21"/>
              </w:rPr>
              <w:t>。</w:t>
            </w:r>
          </w:p>
          <w:p>
            <w:pPr>
              <w:pStyle w:val="null3"/>
            </w:pPr>
            <w:r>
              <w:rPr>
                <w:sz w:val="21"/>
              </w:rPr>
              <w:t>17.配置清单</w:t>
            </w:r>
            <w:r>
              <w:rPr>
                <w:sz w:val="21"/>
                <w:b/>
              </w:rPr>
              <w:t>（该项及下款表格视为一项参数）</w:t>
            </w:r>
          </w:p>
          <w:tbl>
            <w:tblPr>
              <w:tblInd w:type="dxa" w:w="135"/>
              <w:tblBorders>
                <w:top w:val="none" w:color="000000" w:sz="4"/>
                <w:left w:val="none" w:color="000000" w:sz="4"/>
                <w:bottom w:val="none" w:color="000000" w:sz="4"/>
                <w:right w:val="none" w:color="000000" w:sz="4"/>
                <w:insideH w:val="none"/>
                <w:insideV w:val="none"/>
              </w:tblBorders>
            </w:tblPr>
            <w:tblGrid>
              <w:gridCol w:w="2671"/>
              <w:gridCol w:w="1408"/>
              <w:gridCol w:w="1520"/>
            </w:tblGrid>
            <w:tr>
              <w:tc>
                <w:tcPr>
                  <w:tcW w:type="dxa" w:w="2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w:t>
                  </w:r>
                  <w:r>
                    <w:rPr>
                      <w:sz w:val="21"/>
                    </w:rPr>
                    <w:t>称</w:t>
                  </w:r>
                </w:p>
              </w:tc>
              <w:tc>
                <w:tcPr>
                  <w:tcW w:type="dxa" w:w="1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w:t>
                  </w:r>
                  <w:r>
                    <w:rPr>
                      <w:sz w:val="21"/>
                    </w:rPr>
                    <w:t>位</w:t>
                  </w:r>
                </w:p>
              </w:tc>
              <w:tc>
                <w:tcPr>
                  <w:tcW w:type="dxa" w:w="1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w:t>
                  </w:r>
                  <w:r>
                    <w:rPr>
                      <w:sz w:val="21"/>
                    </w:rPr>
                    <w:t>量</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尿动力学分析仪主机</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控制台集成图形</w:t>
                  </w:r>
                  <w:r>
                    <w:rPr>
                      <w:sz w:val="21"/>
                    </w:rPr>
                    <w:t>控制终端</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控制台车</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尿流率仪</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接线板</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保险管</w:t>
                  </w:r>
                  <w:r>
                    <w:rPr>
                      <w:sz w:val="21"/>
                    </w:rPr>
                    <w:t>3A</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100mL量筒</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1000mL烧杯</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彩色图文输出设备</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一次性使用尿动力学导管（液路连接传递管路）</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一次性使用尿动力学导管（</w:t>
                  </w:r>
                  <w:r>
                    <w:rPr>
                      <w:sz w:val="21"/>
                    </w:rPr>
                    <w:t>F10直肠测压管）</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一次性使用尿动力学导管（</w:t>
                  </w:r>
                  <w:r>
                    <w:rPr>
                      <w:sz w:val="21"/>
                    </w:rPr>
                    <w:t>F8膀胱测压管）</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心电极贴片</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300mm直尺</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注射器</w:t>
                  </w:r>
                  <w:r>
                    <w:rPr>
                      <w:sz w:val="21"/>
                    </w:rPr>
                    <w:t>20mL</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注射器</w:t>
                  </w:r>
                  <w:r>
                    <w:rPr>
                      <w:sz w:val="21"/>
                    </w:rPr>
                    <w:t>50mL</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标准挂钩</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检查床</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坐便椅</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说明书</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红外偏振光治疗仪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1、工作条件：</w:t>
            </w:r>
          </w:p>
          <w:p>
            <w:pPr>
              <w:pStyle w:val="null3"/>
            </w:pPr>
            <w:r>
              <w:rPr>
                <w:sz w:val="21"/>
              </w:rPr>
              <w:t>c）电源：AC220V±22V ，50Hz±1Hz；</w:t>
            </w:r>
          </w:p>
          <w:p>
            <w:pPr>
              <w:pStyle w:val="null3"/>
            </w:pPr>
            <w:r>
              <w:rPr>
                <w:sz w:val="21"/>
              </w:rPr>
              <w:t>d）输入功率：250VA</w:t>
            </w:r>
            <w:r>
              <w:rPr>
                <w:sz w:val="21"/>
              </w:rPr>
              <w:t>（</w:t>
            </w:r>
            <w:r>
              <w:rPr>
                <w:sz w:val="21"/>
              </w:rPr>
              <w:t>或更优</w:t>
            </w:r>
            <w:r>
              <w:rPr>
                <w:sz w:val="21"/>
              </w:rPr>
              <w:t>）</w:t>
            </w:r>
            <w:r>
              <w:rPr>
                <w:sz w:val="21"/>
              </w:rPr>
              <w:t>；</w:t>
            </w:r>
          </w:p>
          <w:p>
            <w:pPr>
              <w:pStyle w:val="null3"/>
            </w:pPr>
            <w:r>
              <w:rPr>
                <w:sz w:val="21"/>
              </w:rPr>
              <w:t>2、台推式设计，可单独使用，也可与台车结合作为柜式机使用；</w:t>
            </w:r>
          </w:p>
          <w:p>
            <w:pPr>
              <w:pStyle w:val="null3"/>
            </w:pPr>
            <w:r>
              <w:rPr>
                <w:sz w:val="21"/>
              </w:rPr>
              <w:t>3、触摸屏操作+一键飞梭的操作模式，既能通过飞梭调节各个治疗参数，也可通过触控按压，长按屏幕快速调节；</w:t>
            </w:r>
          </w:p>
          <w:p>
            <w:pPr>
              <w:pStyle w:val="null3"/>
            </w:pPr>
            <w:r>
              <w:rPr>
                <w:sz w:val="21"/>
              </w:rPr>
              <w:t>5、输出配置：≥2路偏振光；</w:t>
            </w:r>
          </w:p>
          <w:p>
            <w:pPr>
              <w:pStyle w:val="null3"/>
            </w:pPr>
            <w:r>
              <w:rPr>
                <w:sz w:val="21"/>
              </w:rPr>
              <w:t>6、红外偏振光有效波长范围</w:t>
            </w:r>
            <w:r>
              <w:rPr>
                <w:sz w:val="21"/>
              </w:rPr>
              <w:t>（需包含）</w:t>
            </w:r>
            <w:r>
              <w:rPr>
                <w:sz w:val="21"/>
              </w:rPr>
              <w:t>：</w:t>
            </w:r>
            <w:r>
              <w:rPr>
                <w:sz w:val="21"/>
              </w:rPr>
              <w:t>0.6um～1.6um；</w:t>
            </w:r>
          </w:p>
          <w:p>
            <w:pPr>
              <w:pStyle w:val="null3"/>
            </w:pPr>
            <w:r>
              <w:rPr>
                <w:sz w:val="21"/>
              </w:rPr>
              <w:t>7、红外偏振光治疗头发出的红外光应为红外直线式偏振光；</w:t>
            </w:r>
          </w:p>
          <w:p>
            <w:pPr>
              <w:pStyle w:val="null3"/>
            </w:pPr>
            <w:r>
              <w:rPr>
                <w:sz w:val="21"/>
              </w:rPr>
              <w:t>8、具备连续、间隔、功率、时间等不少于四种手动治疗模式和安全模式；</w:t>
            </w:r>
          </w:p>
          <w:p>
            <w:pPr>
              <w:pStyle w:val="null3"/>
            </w:pPr>
            <w:r>
              <w:rPr>
                <w:sz w:val="21"/>
              </w:rPr>
              <w:t>9、配备不少于四种治疗头，可根据临床需求灵活选择相应的治疗头；</w:t>
            </w:r>
          </w:p>
          <w:p>
            <w:pPr>
              <w:pStyle w:val="null3"/>
            </w:pPr>
            <w:r>
              <w:rPr>
                <w:sz w:val="21"/>
              </w:rPr>
              <w:t>10、输出强度：治疗仪输出强度的调节与指示均为相对单位，范围</w:t>
            </w:r>
            <w:r>
              <w:rPr>
                <w:sz w:val="21"/>
              </w:rPr>
              <w:t>（需包含）</w:t>
            </w:r>
            <w:r>
              <w:rPr>
                <w:sz w:val="21"/>
              </w:rPr>
              <w:t>10%～100%，步长1%；</w:t>
            </w:r>
          </w:p>
          <w:p>
            <w:pPr>
              <w:pStyle w:val="null3"/>
            </w:pPr>
            <w:r>
              <w:rPr>
                <w:sz w:val="21"/>
              </w:rPr>
              <w:t>11、最大输出功率：1.5W±0.5W，3.0W±0.4W，1.3W±0.3W</w:t>
            </w:r>
            <w:r>
              <w:rPr>
                <w:sz w:val="21"/>
              </w:rPr>
              <w:t>。</w:t>
            </w:r>
            <w:r>
              <w:rPr/>
              <w:t xml:space="preserve"> </w:t>
            </w:r>
          </w:p>
          <w:p>
            <w:pPr>
              <w:pStyle w:val="null3"/>
            </w:pPr>
            <w:r>
              <w:rPr>
                <w:sz w:val="21"/>
              </w:rPr>
              <w:t>12、治疗时间：红外偏振光</w:t>
            </w:r>
            <w:r>
              <w:rPr>
                <w:sz w:val="21"/>
              </w:rPr>
              <w:t>（需包含）</w:t>
            </w:r>
            <w:r>
              <w:rPr>
                <w:sz w:val="21"/>
              </w:rPr>
              <w:t>0～10min，步长1min；</w:t>
            </w:r>
          </w:p>
          <w:p>
            <w:pPr>
              <w:pStyle w:val="null3"/>
            </w:pPr>
            <w:r>
              <w:rPr>
                <w:sz w:val="21"/>
              </w:rPr>
              <w:t>13、小探头连续、间隔输出，大探头连续输出不稳定度</w:t>
            </w:r>
            <w:r>
              <w:rPr/>
              <w:t>≤</w:t>
            </w:r>
            <w:r>
              <w:rPr>
                <w:sz w:val="21"/>
              </w:rPr>
              <w:t>10%；</w:t>
            </w:r>
          </w:p>
          <w:p>
            <w:pPr>
              <w:pStyle w:val="null3"/>
            </w:pPr>
            <w:r>
              <w:rPr>
                <w:sz w:val="21"/>
              </w:rPr>
              <w:t>14、治疗过程中以及治疗结束有声音提示；</w:t>
            </w:r>
          </w:p>
          <w:p>
            <w:pPr>
              <w:pStyle w:val="null3"/>
            </w:pPr>
            <w:r>
              <w:rPr>
                <w:sz w:val="21"/>
              </w:rPr>
              <w:t>15、仪器工作时，红外偏振光治疗头、灯室、保护罩温度≤60℃；</w:t>
            </w:r>
          </w:p>
          <w:p>
            <w:pPr>
              <w:pStyle w:val="null3"/>
            </w:pPr>
            <w:r>
              <w:rPr>
                <w:sz w:val="21"/>
              </w:rPr>
              <w:t>16、具有患者</w:t>
            </w:r>
            <w:r>
              <w:rPr>
                <w:sz w:val="21"/>
              </w:rPr>
              <w:t>主动</w:t>
            </w:r>
            <w:r>
              <w:rPr>
                <w:sz w:val="21"/>
              </w:rPr>
              <w:t>紧急停止</w:t>
            </w:r>
            <w:r>
              <w:rPr>
                <w:sz w:val="21"/>
              </w:rPr>
              <w:t>功能</w:t>
            </w:r>
            <w:r>
              <w:rPr>
                <w:sz w:val="21"/>
              </w:rPr>
              <w:t>；</w:t>
            </w:r>
          </w:p>
          <w:p>
            <w:pPr>
              <w:pStyle w:val="null3"/>
            </w:pPr>
            <w:r>
              <w:rPr>
                <w:sz w:val="21"/>
              </w:rPr>
              <w:t>17、锁定功能：防止由于误触导致意外修改设置参数；</w:t>
            </w:r>
          </w:p>
          <w:p>
            <w:pPr>
              <w:pStyle w:val="null3"/>
            </w:pPr>
            <w:r>
              <w:rPr>
                <w:sz w:val="21"/>
              </w:rPr>
              <w:t>18、偏振光灯头内置的散热风扇，风扇可根据当前灯头温度调节转速，减少机器工作噪音，增加内部光学元件的寿命；</w:t>
            </w:r>
          </w:p>
          <w:p>
            <w:pPr>
              <w:pStyle w:val="null3"/>
            </w:pPr>
            <w:r>
              <w:rPr>
                <w:sz w:val="21"/>
              </w:rPr>
              <w:t>19、</w:t>
            </w:r>
            <w:r>
              <w:rPr>
                <w:sz w:val="21"/>
              </w:rPr>
              <w:t>日志记录：可保存治疗数据；</w:t>
            </w:r>
            <w:r>
              <w:rPr>
                <w:sz w:val="21"/>
              </w:rPr>
              <w:t xml:space="preserve"> </w:t>
            </w:r>
          </w:p>
          <w:p>
            <w:pPr>
              <w:pStyle w:val="null3"/>
            </w:pPr>
            <w:r>
              <w:rPr>
                <w:sz w:val="21"/>
              </w:rPr>
              <w:t>20、</w:t>
            </w:r>
            <w:r>
              <w:rPr>
                <w:sz w:val="21"/>
              </w:rPr>
              <w:t>可查看光源累计使用时间，有利于掌握光源的使用寿命和明确更换光源的时间；</w:t>
            </w:r>
          </w:p>
          <w:p>
            <w:pPr>
              <w:pStyle w:val="null3"/>
            </w:pPr>
            <w:r>
              <w:rPr>
                <w:sz w:val="21"/>
              </w:rPr>
              <w:t>21、包含内嵌型软件组件控制/驱动仪器硬件，</w:t>
            </w:r>
            <w:r>
              <w:rPr>
                <w:sz w:val="21"/>
              </w:rPr>
              <w:t>设备所使用的软件需具有相</w:t>
            </w:r>
            <w:r>
              <w:rPr>
                <w:sz w:val="21"/>
              </w:rPr>
              <w:t>应有效的《计算机软件著作权登记证书》</w:t>
            </w:r>
          </w:p>
          <w:p>
            <w:pPr>
              <w:pStyle w:val="null3"/>
            </w:pPr>
            <w:r>
              <w:rPr>
                <w:sz w:val="21"/>
              </w:rPr>
              <w:t>22、整机维保≥</w:t>
            </w:r>
            <w:r>
              <w:rPr>
                <w:sz w:val="21"/>
              </w:rPr>
              <w:t>3</w:t>
            </w:r>
            <w:r>
              <w:rPr>
                <w:sz w:val="21"/>
              </w:rPr>
              <w:t>年</w:t>
            </w:r>
            <w:r>
              <w:rPr>
                <w:sz w:val="21"/>
              </w:rPr>
              <w:t>（</w:t>
            </w:r>
            <w:r>
              <w:rPr>
                <w:sz w:val="21"/>
              </w:rPr>
              <w:t>提供承诺函，格式自拟</w:t>
            </w:r>
            <w:r>
              <w:rPr>
                <w:sz w:val="21"/>
              </w:rPr>
              <w:t>）</w:t>
            </w:r>
            <w:r>
              <w:rPr>
                <w:sz w:val="21"/>
              </w:rPr>
              <w:t>。</w:t>
            </w:r>
          </w:p>
          <w:p>
            <w:pPr>
              <w:pStyle w:val="null3"/>
            </w:pPr>
            <w:r>
              <w:rPr>
                <w:sz w:val="21"/>
              </w:rPr>
              <w:t>23、配置清单：</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781"/>
              <w:gridCol w:w="2688"/>
              <w:gridCol w:w="1161"/>
              <w:gridCol w:w="969"/>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台式机推车</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偏振光灯头</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操作控制器</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件</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支架套件</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治疗头</w:t>
                  </w:r>
                  <w:r>
                    <w:rPr>
                      <w:sz w:val="21"/>
                    </w:rPr>
                    <w:t>（</w:t>
                  </w:r>
                  <w:r>
                    <w:rPr>
                      <w:sz w:val="21"/>
                    </w:rPr>
                    <w:t>对应红外偏振光治疗仪上述技术参数第</w:t>
                  </w:r>
                  <w:r>
                    <w:rPr>
                      <w:sz w:val="21"/>
                    </w:rPr>
                    <w:t>9条</w:t>
                  </w:r>
                  <w:r>
                    <w:rPr>
                      <w:sz w:val="21"/>
                    </w:rPr>
                    <w:t>）</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81"/>
                  <w:vMerge/>
                  <w:tcBorders>
                    <w:top w:val="none" w:color="000000" w:sz="4"/>
                    <w:left w:val="single" w:color="000000" w:sz="4"/>
                    <w:bottom w:val="single" w:color="000000" w:sz="4"/>
                    <w:right w:val="single" w:color="000000" w:sz="4"/>
                  </w:tcBorders>
                </w:tcPr>
                <w:p/>
              </w:tc>
              <w:tc>
                <w:tcPr>
                  <w:tcW w:type="dxa" w:w="2688"/>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81"/>
                  <w:vMerge/>
                  <w:tcBorders>
                    <w:top w:val="none" w:color="000000" w:sz="4"/>
                    <w:left w:val="single" w:color="000000" w:sz="4"/>
                    <w:bottom w:val="single" w:color="000000" w:sz="4"/>
                    <w:right w:val="single" w:color="000000" w:sz="4"/>
                  </w:tcBorders>
                </w:tcPr>
                <w:p/>
              </w:tc>
              <w:tc>
                <w:tcPr>
                  <w:tcW w:type="dxa" w:w="2688"/>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81"/>
                  <w:vMerge/>
                  <w:tcBorders>
                    <w:top w:val="none" w:color="000000" w:sz="4"/>
                    <w:left w:val="single" w:color="000000" w:sz="4"/>
                    <w:bottom w:val="single" w:color="000000" w:sz="4"/>
                    <w:right w:val="single" w:color="000000" w:sz="4"/>
                  </w:tcBorders>
                </w:tcPr>
                <w:p/>
              </w:tc>
              <w:tc>
                <w:tcPr>
                  <w:tcW w:type="dxa" w:w="2688"/>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O 型圈</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燕尾螺丝</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防护眼镜</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说明书</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使用注意事项</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备注：嵌入式软件已导入到主机</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肌电生物反馈治疗仪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1、电源要求：220V/50Hz，输入功率：40VA</w:t>
            </w:r>
            <w:r>
              <w:rPr>
                <w:sz w:val="21"/>
              </w:rPr>
              <w:t>（或更优）</w:t>
            </w:r>
            <w:r>
              <w:rPr>
                <w:sz w:val="21"/>
              </w:rPr>
              <w:t>；</w:t>
            </w:r>
          </w:p>
          <w:p>
            <w:pPr>
              <w:pStyle w:val="null3"/>
            </w:pPr>
            <w:r>
              <w:rPr>
                <w:sz w:val="21"/>
              </w:rPr>
              <w:t>2、液晶显示：≥10英寸触摸屏，治疗参数实时显示；</w:t>
            </w:r>
          </w:p>
          <w:p>
            <w:pPr>
              <w:pStyle w:val="null3"/>
            </w:pPr>
            <w:r>
              <w:rPr>
                <w:sz w:val="21"/>
              </w:rPr>
              <w:t>3、治疗通道：两路输出，互不干扰；</w:t>
            </w:r>
          </w:p>
          <w:p>
            <w:pPr>
              <w:pStyle w:val="null3"/>
            </w:pPr>
            <w:r>
              <w:rPr>
                <w:sz w:val="21"/>
              </w:rPr>
              <w:t>4、载波波形：双向矩形脉冲波；</w:t>
            </w:r>
          </w:p>
          <w:p>
            <w:pPr>
              <w:pStyle w:val="null3"/>
            </w:pPr>
            <w:r>
              <w:rPr>
                <w:sz w:val="21"/>
              </w:rPr>
              <w:t>5、载波频率</w:t>
            </w:r>
            <w:r>
              <w:rPr>
                <w:sz w:val="21"/>
              </w:rPr>
              <w:t>（需包含）</w:t>
            </w:r>
            <w:r>
              <w:rPr>
                <w:sz w:val="21"/>
              </w:rPr>
              <w:t>：</w:t>
            </w:r>
            <w:r>
              <w:rPr>
                <w:sz w:val="21"/>
              </w:rPr>
              <w:t>1Hz～120Hz可调，20Hz以下步长为0.5Hz，20Hz～120Hz步长为 5Hz，允差：±5%；</w:t>
            </w:r>
          </w:p>
          <w:p>
            <w:pPr>
              <w:pStyle w:val="null3"/>
            </w:pPr>
            <w:r>
              <w:rPr>
                <w:sz w:val="21"/>
              </w:rPr>
              <w:t>6、载波脉冲周期</w:t>
            </w:r>
            <w:r>
              <w:rPr>
                <w:sz w:val="21"/>
              </w:rPr>
              <w:t>（需包含）</w:t>
            </w:r>
            <w:r>
              <w:rPr>
                <w:sz w:val="21"/>
              </w:rPr>
              <w:t>：</w:t>
            </w:r>
            <w:r>
              <w:rPr>
                <w:sz w:val="21"/>
              </w:rPr>
              <w:t>8.33ms～1000ms，允差：±10%；</w:t>
            </w:r>
          </w:p>
          <w:p>
            <w:pPr>
              <w:pStyle w:val="null3"/>
            </w:pPr>
            <w:r>
              <w:rPr>
                <w:sz w:val="21"/>
              </w:rPr>
              <w:t>7、载波脉宽</w:t>
            </w:r>
            <w:r>
              <w:rPr>
                <w:sz w:val="21"/>
              </w:rPr>
              <w:t>（需包含）</w:t>
            </w:r>
            <w:r>
              <w:rPr>
                <w:sz w:val="21"/>
              </w:rPr>
              <w:t>：</w:t>
            </w:r>
            <w:r>
              <w:rPr>
                <w:sz w:val="21"/>
              </w:rPr>
              <w:t xml:space="preserve">50µs～500µs可调，步长为50µs，允差：±10%；                                                                              </w:t>
            </w:r>
          </w:p>
          <w:p>
            <w:pPr>
              <w:pStyle w:val="null3"/>
            </w:pPr>
            <w:r>
              <w:rPr>
                <w:sz w:val="21"/>
              </w:rPr>
              <w:t>8、调制频率</w:t>
            </w:r>
            <w:r>
              <w:rPr>
                <w:sz w:val="21"/>
              </w:rPr>
              <w:t>（需包含）</w:t>
            </w:r>
            <w:r>
              <w:rPr>
                <w:sz w:val="21"/>
              </w:rPr>
              <w:t>：调制频率范围</w:t>
            </w:r>
            <w:r>
              <w:rPr>
                <w:sz w:val="21"/>
              </w:rPr>
              <w:t>0.028Hz～0.5Hz,允差：±20%；</w:t>
            </w:r>
          </w:p>
          <w:p>
            <w:pPr>
              <w:pStyle w:val="null3"/>
            </w:pPr>
            <w:r>
              <w:rPr>
                <w:sz w:val="21"/>
              </w:rPr>
              <w:t>9、输出电流：最大输出电流：50mA，允差±10%；</w:t>
            </w:r>
          </w:p>
          <w:p>
            <w:pPr>
              <w:pStyle w:val="null3"/>
            </w:pPr>
            <w:r>
              <w:rPr>
                <w:sz w:val="21"/>
              </w:rPr>
              <w:t>10、输出幅度：分99</w:t>
            </w:r>
            <w:r>
              <w:rPr>
                <w:sz w:val="21"/>
              </w:rPr>
              <w:t>（</w:t>
            </w:r>
            <w:r>
              <w:rPr>
                <w:sz w:val="21"/>
              </w:rPr>
              <w:t>或更多</w:t>
            </w:r>
            <w:r>
              <w:rPr>
                <w:sz w:val="21"/>
              </w:rPr>
              <w:t>）</w:t>
            </w:r>
            <w:r>
              <w:rPr>
                <w:sz w:val="21"/>
              </w:rPr>
              <w:t>级可调，最大输出幅度</w:t>
            </w:r>
            <w:r>
              <w:rPr>
                <w:sz w:val="21"/>
              </w:rPr>
              <w:t>70V，允差±10%；</w:t>
            </w:r>
          </w:p>
          <w:p>
            <w:pPr>
              <w:pStyle w:val="null3"/>
            </w:pPr>
            <w:r>
              <w:rPr>
                <w:sz w:val="21"/>
              </w:rPr>
              <w:t>11、输出电流稳定度：不同负载下输出电流变化率应不大于10%；</w:t>
            </w:r>
          </w:p>
          <w:p>
            <w:pPr>
              <w:pStyle w:val="null3"/>
            </w:pPr>
            <w:r>
              <w:rPr>
                <w:sz w:val="21"/>
              </w:rPr>
              <w:t>12、反馈阈值</w:t>
            </w:r>
            <w:r>
              <w:rPr>
                <w:sz w:val="21"/>
              </w:rPr>
              <w:t>（需包含）</w:t>
            </w:r>
            <w:r>
              <w:rPr>
                <w:sz w:val="21"/>
              </w:rPr>
              <w:t>：</w:t>
            </w:r>
            <w:r>
              <w:rPr>
                <w:sz w:val="21"/>
              </w:rPr>
              <w:t>10μV～999μV；</w:t>
            </w:r>
          </w:p>
          <w:p>
            <w:pPr>
              <w:pStyle w:val="null3"/>
            </w:pPr>
            <w:r>
              <w:rPr>
                <w:sz w:val="21"/>
              </w:rPr>
              <w:t>13、分辨率（测量灵敏度）：≤2μV ；</w:t>
            </w:r>
          </w:p>
          <w:p>
            <w:pPr>
              <w:pStyle w:val="null3"/>
            </w:pPr>
            <w:r>
              <w:rPr>
                <w:sz w:val="21"/>
              </w:rPr>
              <w:t>14、系统噪声：≤1μV ；</w:t>
            </w:r>
          </w:p>
          <w:p>
            <w:pPr>
              <w:pStyle w:val="null3"/>
            </w:pPr>
            <w:r>
              <w:rPr>
                <w:sz w:val="21"/>
              </w:rPr>
              <w:t>15、通频带：不窄于20Hz～500Hz（-3dB）（不包括陷波波段）；</w:t>
            </w:r>
          </w:p>
          <w:p>
            <w:pPr>
              <w:pStyle w:val="null3"/>
            </w:pPr>
            <w:r>
              <w:rPr>
                <w:sz w:val="21"/>
              </w:rPr>
              <w:t>16、差模输入阻抗：＞ 5MΩ；</w:t>
            </w:r>
          </w:p>
          <w:p>
            <w:pPr>
              <w:pStyle w:val="null3"/>
            </w:pPr>
            <w:r>
              <w:rPr>
                <w:sz w:val="21"/>
              </w:rPr>
              <w:t>17、共模抑制比：＞100dB ；</w:t>
            </w:r>
          </w:p>
          <w:p>
            <w:pPr>
              <w:pStyle w:val="null3"/>
            </w:pPr>
            <w:r>
              <w:rPr>
                <w:sz w:val="21"/>
              </w:rPr>
              <w:t>18、定时</w:t>
            </w:r>
            <w:r>
              <w:rPr>
                <w:sz w:val="21"/>
              </w:rPr>
              <w:t>（需包含）</w:t>
            </w:r>
            <w:r>
              <w:rPr>
                <w:sz w:val="21"/>
              </w:rPr>
              <w:t>：</w:t>
            </w:r>
            <w:r>
              <w:rPr>
                <w:sz w:val="21"/>
              </w:rPr>
              <w:t>5min～60min可调，步进5min，允差±5%；</w:t>
            </w:r>
          </w:p>
          <w:p>
            <w:pPr>
              <w:pStyle w:val="null3"/>
            </w:pPr>
            <w:r>
              <w:rPr>
                <w:sz w:val="21"/>
              </w:rPr>
              <w:t>19、软件功能</w:t>
            </w:r>
          </w:p>
          <w:p>
            <w:pPr>
              <w:pStyle w:val="null3"/>
            </w:pPr>
            <w:r>
              <w:rPr>
                <w:sz w:val="21"/>
              </w:rPr>
              <w:t>a)神经肌肉电刺激：可设置治疗时间、电流强度，治疗方案可选；</w:t>
            </w:r>
          </w:p>
          <w:p>
            <w:pPr>
              <w:pStyle w:val="null3"/>
            </w:pPr>
            <w:r>
              <w:rPr>
                <w:sz w:val="21"/>
              </w:rPr>
              <w:t>b)肌肉触发电刺激：可设置治疗时间、电流强度、阈值；</w:t>
            </w:r>
          </w:p>
          <w:p>
            <w:pPr>
              <w:pStyle w:val="null3"/>
            </w:pPr>
            <w:r>
              <w:rPr>
                <w:sz w:val="21"/>
              </w:rPr>
              <w:t>c)治疗方案参数设置；</w:t>
            </w:r>
          </w:p>
          <w:p>
            <w:pPr>
              <w:pStyle w:val="null3"/>
            </w:pPr>
            <w:r>
              <w:rPr>
                <w:sz w:val="21"/>
              </w:rPr>
              <w:t>20、整机维保≥3年</w:t>
            </w:r>
            <w:r>
              <w:rPr>
                <w:sz w:val="21"/>
              </w:rPr>
              <w:t>（</w:t>
            </w:r>
            <w:r>
              <w:rPr>
                <w:sz w:val="21"/>
              </w:rPr>
              <w:t>提供承诺函，格式自拟</w:t>
            </w:r>
            <w:r>
              <w:rPr>
                <w:sz w:val="21"/>
              </w:rPr>
              <w:t>）</w:t>
            </w:r>
            <w:r>
              <w:rPr>
                <w:sz w:val="21"/>
              </w:rPr>
              <w:t>。</w:t>
            </w:r>
          </w:p>
          <w:p>
            <w:pPr>
              <w:pStyle w:val="null3"/>
            </w:pPr>
            <w:r>
              <w:rPr>
                <w:sz w:val="21"/>
              </w:rPr>
              <w:t>21、配件清单：</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1112"/>
              <w:gridCol w:w="2499"/>
              <w:gridCol w:w="1986"/>
            </w:tblGrid>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治疗仪主机</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台</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电极连接线</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 根</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根</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使用说明书</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本</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电极片</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 对</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张</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张</w:t>
                  </w:r>
                </w:p>
              </w:tc>
            </w:tr>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流程卡</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张</w:t>
                  </w:r>
                </w:p>
              </w:tc>
            </w:tr>
          </w:tbl>
          <w:p>
            <w:pPr>
              <w:pStyle w:val="null3"/>
            </w:pPr>
            <w:r>
              <w:rPr>
                <w:sz w:val="21"/>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动态心电图（含睡眠呼吸监测）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一、记录器技术参数</w:t>
            </w:r>
          </w:p>
          <w:p>
            <w:pPr>
              <w:pStyle w:val="null3"/>
            </w:pPr>
            <w:r>
              <w:rPr>
                <w:sz w:val="21"/>
              </w:rPr>
              <w:t>1.导联：3导联/12导联</w:t>
            </w:r>
          </w:p>
          <w:p>
            <w:pPr>
              <w:pStyle w:val="null3"/>
            </w:pPr>
            <w:r>
              <w:rPr>
                <w:sz w:val="21"/>
              </w:rPr>
              <w:t>2.导联模式：更换导联线时自动识别/切换</w:t>
            </w:r>
          </w:p>
          <w:p>
            <w:pPr>
              <w:pStyle w:val="null3"/>
            </w:pPr>
            <w:r>
              <w:rPr>
                <w:sz w:val="21"/>
              </w:rPr>
              <w:t>3.心电采样率：＞32KHz</w:t>
            </w:r>
          </w:p>
          <w:p>
            <w:pPr>
              <w:pStyle w:val="null3"/>
            </w:pPr>
            <w:r>
              <w:rPr>
                <w:sz w:val="21"/>
              </w:rPr>
              <w:t>4.起搏采样率：＞4000Hz</w:t>
            </w:r>
          </w:p>
          <w:p>
            <w:pPr>
              <w:pStyle w:val="null3"/>
            </w:pPr>
            <w:r>
              <w:rPr>
                <w:sz w:val="21"/>
              </w:rPr>
              <w:t>5.频率响应</w:t>
            </w:r>
            <w:r>
              <w:rPr>
                <w:sz w:val="21"/>
              </w:rPr>
              <w:t>（需包含）</w:t>
            </w:r>
            <w:r>
              <w:rPr>
                <w:sz w:val="21"/>
              </w:rPr>
              <w:t>：</w:t>
            </w:r>
            <w:r>
              <w:rPr>
                <w:sz w:val="21"/>
              </w:rPr>
              <w:t>0.05～60Hz（-3dB）</w:t>
            </w:r>
          </w:p>
          <w:p>
            <w:pPr>
              <w:pStyle w:val="null3"/>
            </w:pPr>
            <w:r>
              <w:rPr>
                <w:sz w:val="21"/>
              </w:rPr>
              <w:t>6.记录时间：＞24小时，最大</w:t>
            </w:r>
            <w:r>
              <w:rPr>
                <w:sz w:val="21"/>
              </w:rPr>
              <w:t>记录时长</w:t>
            </w:r>
            <w:r>
              <w:rPr>
                <w:sz w:val="21"/>
              </w:rPr>
              <w:t>≥</w:t>
            </w:r>
            <w:r>
              <w:rPr>
                <w:sz w:val="21"/>
              </w:rPr>
              <w:t>72小时（3导联）</w:t>
            </w:r>
          </w:p>
          <w:p>
            <w:pPr>
              <w:pStyle w:val="null3"/>
            </w:pPr>
            <w:r>
              <w:rPr>
                <w:sz w:val="21"/>
              </w:rPr>
              <w:t>7.存储媒介：内置SD卡（大于4GB）</w:t>
            </w:r>
          </w:p>
          <w:p>
            <w:pPr>
              <w:pStyle w:val="null3"/>
            </w:pPr>
            <w:r>
              <w:rPr>
                <w:sz w:val="21"/>
              </w:rPr>
              <w:t>8.液晶显示：预览心电波形；显示电量/导联状态</w:t>
            </w:r>
          </w:p>
          <w:p>
            <w:pPr>
              <w:pStyle w:val="null3"/>
            </w:pPr>
            <w:r>
              <w:rPr>
                <w:sz w:val="21"/>
              </w:rPr>
              <w:t>9.A/D精度：24位采样精度</w:t>
            </w:r>
          </w:p>
          <w:p>
            <w:pPr>
              <w:pStyle w:val="null3"/>
            </w:pPr>
            <w:r>
              <w:rPr>
                <w:sz w:val="21"/>
              </w:rPr>
              <w:t>10.实时时钟：年、月、日；时、分、秒</w:t>
            </w:r>
          </w:p>
          <w:p>
            <w:pPr>
              <w:pStyle w:val="null3"/>
            </w:pPr>
            <w:r>
              <w:rPr>
                <w:sz w:val="21"/>
              </w:rPr>
              <w:t>11.欠压检测：自动检测电量和信号质量</w:t>
            </w:r>
          </w:p>
          <w:p>
            <w:pPr>
              <w:pStyle w:val="null3"/>
            </w:pPr>
            <w:r>
              <w:rPr>
                <w:sz w:val="21"/>
              </w:rPr>
              <w:t>12.导联检测：允许电量不足时用户</w:t>
            </w:r>
            <w:r>
              <w:rPr>
                <w:sz w:val="21"/>
              </w:rPr>
              <w:t>自行</w:t>
            </w:r>
            <w:r>
              <w:rPr>
                <w:sz w:val="21"/>
              </w:rPr>
              <w:t>更换电池</w:t>
            </w:r>
          </w:p>
          <w:p>
            <w:pPr>
              <w:pStyle w:val="null3"/>
            </w:pPr>
            <w:r>
              <w:rPr>
                <w:sz w:val="21"/>
              </w:rPr>
              <w:t>13.事件按钮：支持</w:t>
            </w:r>
          </w:p>
          <w:p>
            <w:pPr>
              <w:pStyle w:val="null3"/>
            </w:pPr>
            <w:r>
              <w:rPr>
                <w:sz w:val="21"/>
              </w:rPr>
              <w:t>14.电子标签：支持</w:t>
            </w:r>
          </w:p>
          <w:p>
            <w:pPr>
              <w:pStyle w:val="null3"/>
            </w:pPr>
            <w:r>
              <w:rPr>
                <w:sz w:val="21"/>
              </w:rPr>
              <w:t>15.运动检测 ：内置加速度传感器</w:t>
            </w:r>
          </w:p>
          <w:p>
            <w:pPr>
              <w:pStyle w:val="null3"/>
            </w:pPr>
            <w:r>
              <w:rPr>
                <w:sz w:val="21"/>
              </w:rPr>
              <w:t>16.蓝牙接口：内置BLE5蓝牙通讯接口；</w:t>
            </w:r>
          </w:p>
          <w:p>
            <w:pPr>
              <w:pStyle w:val="null3"/>
            </w:pPr>
            <w:r>
              <w:rPr>
                <w:sz w:val="21"/>
              </w:rPr>
              <w:t>17.数据回放：选配APP实现采集/上传/报告分享</w:t>
            </w:r>
          </w:p>
          <w:p>
            <w:pPr>
              <w:pStyle w:val="null3"/>
            </w:pPr>
            <w:r>
              <w:rPr>
                <w:sz w:val="21"/>
              </w:rPr>
              <w:t>18.两种传输方式：USB数据线/SD读卡器</w:t>
            </w:r>
          </w:p>
          <w:p>
            <w:pPr>
              <w:pStyle w:val="null3"/>
            </w:pPr>
            <w:r>
              <w:rPr>
                <w:sz w:val="21"/>
              </w:rPr>
              <w:t>19.操作模式</w:t>
            </w:r>
            <w:r>
              <w:rPr>
                <w:sz w:val="21"/>
              </w:rPr>
              <w:t>：</w:t>
            </w:r>
            <w:r>
              <w:rPr>
                <w:sz w:val="21"/>
              </w:rPr>
              <w:t>兼容目前市面同类心电记录器的操作模式</w:t>
            </w:r>
          </w:p>
          <w:p>
            <w:pPr>
              <w:pStyle w:val="null3"/>
            </w:pPr>
            <w:r>
              <w:rPr>
                <w:sz w:val="21"/>
              </w:rPr>
              <w:t>20.电池类型：1节5号（AA）电池</w:t>
            </w:r>
          </w:p>
          <w:p>
            <w:pPr>
              <w:pStyle w:val="null3"/>
            </w:pPr>
            <w:r>
              <w:rPr>
                <w:sz w:val="21"/>
              </w:rPr>
              <w:t>21.重量：≤40克；</w:t>
            </w:r>
          </w:p>
          <w:p>
            <w:pPr>
              <w:pStyle w:val="null3"/>
            </w:pPr>
            <w:r>
              <w:rPr>
                <w:sz w:val="21"/>
              </w:rPr>
              <w:t>二、移动</w:t>
            </w:r>
            <w:r>
              <w:rPr>
                <w:sz w:val="21"/>
              </w:rPr>
              <w:t>APP软件功能</w:t>
            </w:r>
          </w:p>
          <w:p>
            <w:pPr>
              <w:pStyle w:val="null3"/>
            </w:pPr>
            <w:r>
              <w:rPr>
                <w:sz w:val="21"/>
              </w:rPr>
              <w:t>1）配合心电记录器BLE模块建立和断开连接；</w:t>
            </w:r>
          </w:p>
          <w:p>
            <w:pPr>
              <w:pStyle w:val="null3"/>
            </w:pPr>
            <w:r>
              <w:rPr>
                <w:sz w:val="21"/>
              </w:rPr>
              <w:t>2）配合心电记录器BLE采集波形/电极状态/电池电量；</w:t>
            </w:r>
          </w:p>
          <w:p>
            <w:pPr>
              <w:pStyle w:val="null3"/>
            </w:pPr>
            <w:r>
              <w:rPr>
                <w:sz w:val="21"/>
              </w:rPr>
              <w:t>3）经USB读取心电记录器的数据文件，并上传到云服务器；</w:t>
            </w:r>
          </w:p>
          <w:p>
            <w:pPr>
              <w:pStyle w:val="null3"/>
            </w:pPr>
            <w:r>
              <w:rPr>
                <w:sz w:val="21"/>
              </w:rPr>
              <w:t>4）查询云服务器中由动态心电图软件生成的动态心电图报告；</w:t>
            </w:r>
          </w:p>
          <w:p>
            <w:pPr>
              <w:pStyle w:val="null3"/>
            </w:pPr>
            <w:r>
              <w:rPr>
                <w:sz w:val="21"/>
              </w:rPr>
              <w:t>5）配置HTTP接口，根据唯一设备ID从云服务获取设备配置。</w:t>
            </w:r>
          </w:p>
          <w:p>
            <w:pPr>
              <w:pStyle w:val="null3"/>
            </w:pPr>
            <w:r>
              <w:rPr>
                <w:sz w:val="21"/>
              </w:rPr>
              <w:t>6）具备动态/静态心电图二合一；同类产品中唯一实现一机两用功能。</w:t>
            </w:r>
          </w:p>
          <w:p>
            <w:pPr>
              <w:pStyle w:val="null3"/>
            </w:pPr>
            <w:r>
              <w:rPr>
                <w:sz w:val="21"/>
              </w:rPr>
              <w:t>三、动态分析软件功能</w:t>
            </w:r>
          </w:p>
          <w:p>
            <w:pPr>
              <w:pStyle w:val="null3"/>
            </w:pPr>
            <w:r>
              <w:rPr>
                <w:sz w:val="21"/>
              </w:rPr>
              <w:t>(a)记录管理：能新建/修改/删除/查找/导入/导出病历记录；</w:t>
            </w:r>
          </w:p>
          <w:p>
            <w:pPr>
              <w:pStyle w:val="null3"/>
            </w:pPr>
            <w:r>
              <w:rPr>
                <w:sz w:val="21"/>
              </w:rPr>
              <w:t>(b)数据传输：能经USB读写记录器，写入患者信息和读取心电数据；</w:t>
            </w:r>
          </w:p>
          <w:p>
            <w:pPr>
              <w:pStyle w:val="null3"/>
            </w:pPr>
            <w:r>
              <w:rPr>
                <w:sz w:val="21"/>
              </w:rPr>
              <w:t>(c)数据下载：能从本地或云服务器下载心电数据文件和进行QRS检测；</w:t>
            </w:r>
          </w:p>
          <w:p>
            <w:pPr>
              <w:pStyle w:val="null3"/>
            </w:pPr>
            <w:r>
              <w:rPr>
                <w:sz w:val="21"/>
              </w:rPr>
              <w:t>(d)全览图：能显示每小时的心率趋势图；浏览任意时刻的心电图波形；</w:t>
            </w:r>
          </w:p>
          <w:p>
            <w:pPr>
              <w:pStyle w:val="null3"/>
            </w:pPr>
            <w:r>
              <w:rPr>
                <w:sz w:val="21"/>
              </w:rPr>
              <w:t>(e)波形浏览：能浏览全导联心电图，显示记录时间和导联名称；至少有（2.5、5、10、20、40）mm/mV五档增益选择。具有手动测量功能和保存片段图；具有心拍类型编辑功能（正常、室早、房早、疑问、伪差、逸博、起搏、长RR事件）；</w:t>
            </w:r>
          </w:p>
          <w:p>
            <w:pPr>
              <w:pStyle w:val="null3"/>
            </w:pPr>
            <w:r>
              <w:rPr>
                <w:sz w:val="21"/>
              </w:rPr>
              <w:t>(f)散点图：能显示24小时散点图；可选择显示散点图上任意区域的每个心拍的波形和全部心拍波形的叠加图；可以批量编辑心拍类型；</w:t>
            </w:r>
          </w:p>
          <w:p>
            <w:pPr>
              <w:pStyle w:val="null3"/>
            </w:pPr>
            <w:r>
              <w:rPr>
                <w:sz w:val="21"/>
              </w:rPr>
              <w:t>(g)直方图：具有常用模板（正常、室早、房早、房颤、伪差）；应能显示相应的RR间期直方图和RR间期差值直方图；</w:t>
            </w:r>
          </w:p>
          <w:p>
            <w:pPr>
              <w:pStyle w:val="null3"/>
            </w:pPr>
            <w:r>
              <w:rPr>
                <w:sz w:val="21"/>
              </w:rPr>
              <w:t>(h)心电事件：能显示全部心电图异常事件，并能进行事件修改和确认；</w:t>
            </w:r>
          </w:p>
          <w:p>
            <w:pPr>
              <w:pStyle w:val="null3"/>
            </w:pPr>
            <w:r>
              <w:rPr>
                <w:sz w:val="21"/>
              </w:rPr>
              <w:t>(i)片段图：能保存/修改/删除事件的心电图片段，并设置打印格式；</w:t>
            </w:r>
          </w:p>
          <w:p>
            <w:pPr>
              <w:pStyle w:val="null3"/>
            </w:pPr>
            <w:r>
              <w:rPr>
                <w:sz w:val="21"/>
              </w:rPr>
              <w:t>(j)趋势图：能显示全程趋势图（HR/ST/T波/室性/室上性/5分钟HRV）；</w:t>
            </w:r>
          </w:p>
          <w:p>
            <w:pPr>
              <w:pStyle w:val="null3"/>
            </w:pPr>
            <w:r>
              <w:rPr>
                <w:sz w:val="21"/>
              </w:rPr>
              <w:t>(k)统计表：能对心电事件进行汇总和每小时的统计报表；</w:t>
            </w:r>
          </w:p>
          <w:p>
            <w:pPr>
              <w:pStyle w:val="null3"/>
            </w:pPr>
            <w:r>
              <w:rPr>
                <w:sz w:val="21"/>
              </w:rPr>
              <w:t>(l)报告编辑：能编辑心电图报告，预览/打印和上传动态心电图报告；</w:t>
            </w:r>
          </w:p>
          <w:p>
            <w:pPr>
              <w:pStyle w:val="null3"/>
            </w:pPr>
            <w:r>
              <w:rPr>
                <w:sz w:val="21"/>
              </w:rPr>
              <w:t>(m)移动监测：能与配备4G功能的记录器进行设备管理、病历登记、浏览上传数据、报告编辑打印；记录器上传的心电图应满足信号质量的要求：</w:t>
            </w:r>
          </w:p>
          <w:p>
            <w:pPr>
              <w:pStyle w:val="null3"/>
            </w:pPr>
            <w:r>
              <w:rPr>
                <w:sz w:val="21"/>
              </w:rPr>
              <w:t>(m)高级分析功能：</w:t>
            </w:r>
          </w:p>
          <w:p>
            <w:pPr>
              <w:pStyle w:val="null3"/>
            </w:pPr>
            <w:r>
              <w:rPr>
                <w:sz w:val="21"/>
              </w:rPr>
              <w:t>---心率震荡（HRT）分析功能；</w:t>
            </w:r>
          </w:p>
          <w:p>
            <w:pPr>
              <w:pStyle w:val="null3"/>
            </w:pPr>
            <w:r>
              <w:rPr>
                <w:sz w:val="21"/>
              </w:rPr>
              <w:t>---心率减速力（DC）分析功能；</w:t>
            </w:r>
          </w:p>
          <w:p>
            <w:pPr>
              <w:pStyle w:val="null3"/>
            </w:pPr>
            <w:r>
              <w:rPr>
                <w:sz w:val="21"/>
              </w:rPr>
              <w:t>---心率变异（HRV）分析功能；包括时域、频域、三维功率谱图；</w:t>
            </w:r>
          </w:p>
          <w:p>
            <w:pPr>
              <w:pStyle w:val="null3"/>
            </w:pPr>
            <w:r>
              <w:rPr>
                <w:sz w:val="21"/>
              </w:rPr>
              <w:t>---选配睡眠监测和睡眠呼吸暂停综合症分析；</w:t>
            </w:r>
          </w:p>
          <w:p>
            <w:pPr>
              <w:pStyle w:val="null3"/>
            </w:pPr>
            <w:r>
              <w:rPr>
                <w:sz w:val="21"/>
              </w:rPr>
              <w:t>---便捷准确的房颤/房扑分析功能；</w:t>
            </w:r>
          </w:p>
          <w:p>
            <w:pPr>
              <w:pStyle w:val="null3"/>
            </w:pPr>
            <w:r>
              <w:rPr>
                <w:sz w:val="21"/>
              </w:rPr>
              <w:t>---起搏器分析适合AAI、VVI、DDD、CRT等多种类型起搏器；</w:t>
            </w:r>
          </w:p>
          <w:p>
            <w:pPr>
              <w:pStyle w:val="null3"/>
            </w:pPr>
            <w:r>
              <w:rPr>
                <w:sz w:val="21"/>
              </w:rPr>
              <w:t>---12导联ST段分析功能；</w:t>
            </w:r>
          </w:p>
          <w:p>
            <w:pPr>
              <w:pStyle w:val="null3"/>
            </w:pPr>
            <w:r>
              <w:rPr>
                <w:sz w:val="21"/>
              </w:rPr>
              <w:t>---12导联T波异常分析功能；</w:t>
            </w:r>
          </w:p>
          <w:p>
            <w:pPr>
              <w:pStyle w:val="null3"/>
            </w:pPr>
            <w:r>
              <w:rPr>
                <w:sz w:val="21"/>
              </w:rPr>
              <w:t>---自动生成报告和结论，批量打印功能。</w:t>
            </w:r>
          </w:p>
          <w:p>
            <w:pPr>
              <w:pStyle w:val="null3"/>
            </w:pPr>
            <w:r>
              <w:rPr>
                <w:sz w:val="21"/>
              </w:rPr>
              <w:t>---病历收藏功能；适合教学/科研/学术交流；</w:t>
            </w:r>
          </w:p>
          <w:p>
            <w:pPr>
              <w:pStyle w:val="null3"/>
            </w:pPr>
            <w:r>
              <w:rPr>
                <w:sz w:val="21"/>
              </w:rPr>
              <w:t>---片段图分享功能；经动态二维码传输到微信小程序；</w:t>
            </w:r>
          </w:p>
          <w:p>
            <w:pPr>
              <w:pStyle w:val="null3"/>
            </w:pPr>
            <w:r>
              <w:rPr>
                <w:sz w:val="21"/>
              </w:rPr>
              <w:t>---片段图分析功能；具备静态心电图的自动测量分析报告；</w:t>
            </w:r>
          </w:p>
          <w:p>
            <w:pPr>
              <w:pStyle w:val="null3"/>
            </w:pPr>
            <w:r>
              <w:rPr>
                <w:sz w:val="21"/>
              </w:rPr>
              <w:t>---可以输出数据供用户进行研究，开发数据接口；</w:t>
            </w:r>
          </w:p>
          <w:p>
            <w:pPr>
              <w:pStyle w:val="null3"/>
            </w:pPr>
            <w:r>
              <w:rPr>
                <w:sz w:val="21"/>
              </w:rPr>
              <w:t>---动态分析软件选配HIS接口；接入医院信息系统；</w:t>
            </w:r>
          </w:p>
          <w:p>
            <w:pPr>
              <w:pStyle w:val="null3"/>
            </w:pPr>
            <w:r>
              <w:rPr>
                <w:sz w:val="21"/>
              </w:rPr>
              <w:t xml:space="preserve">---英文/中文多种语言支持，或者用户自行选择翻译本地语言版本； </w:t>
            </w:r>
          </w:p>
          <w:p>
            <w:pPr>
              <w:pStyle w:val="null3"/>
            </w:pPr>
            <w:r>
              <w:rPr>
                <w:sz w:val="21"/>
              </w:rPr>
              <w:t>四、动态心电图系统的产品优势</w:t>
            </w:r>
          </w:p>
          <w:p>
            <w:pPr>
              <w:pStyle w:val="null3"/>
            </w:pPr>
            <w:r>
              <w:rPr>
                <w:sz w:val="21"/>
              </w:rPr>
              <w:t>1）支持心电一张网部署（静态心电图/动态心电/动态血压）</w:t>
            </w:r>
          </w:p>
          <w:p>
            <w:pPr>
              <w:pStyle w:val="null3"/>
            </w:pPr>
            <w:r>
              <w:rPr>
                <w:sz w:val="21"/>
              </w:rPr>
              <w:t>2）三层网络架构设计；允许单机/院内平台/区域诊断平台；</w:t>
            </w:r>
          </w:p>
          <w:p>
            <w:pPr>
              <w:pStyle w:val="null3"/>
            </w:pPr>
            <w:r>
              <w:rPr>
                <w:sz w:val="21"/>
              </w:rPr>
              <w:t>3）记录器导联线采用TPU材质；抗拉伸抗折弯。</w:t>
            </w:r>
          </w:p>
          <w:p>
            <w:pPr>
              <w:pStyle w:val="null3"/>
            </w:pPr>
            <w:r>
              <w:rPr>
                <w:sz w:val="21"/>
              </w:rPr>
              <w:t>4）记录器支持采集静态和动态心电图（二合一）；</w:t>
            </w:r>
          </w:p>
          <w:p>
            <w:pPr>
              <w:pStyle w:val="null3"/>
            </w:pPr>
            <w:r>
              <w:rPr>
                <w:sz w:val="21"/>
              </w:rPr>
              <w:t>5）记录器兼容市面同类心电记录器的操作模式；</w:t>
            </w:r>
          </w:p>
          <w:p>
            <w:pPr>
              <w:pStyle w:val="null3"/>
            </w:pPr>
            <w:r>
              <w:rPr>
                <w:sz w:val="21"/>
              </w:rPr>
              <w:t>6）心电分析软件的算法经过AHA、MIT、NST等权威数据库测试。</w:t>
            </w:r>
          </w:p>
          <w:p>
            <w:pPr>
              <w:pStyle w:val="null3"/>
            </w:pPr>
            <w:r>
              <w:rPr>
                <w:sz w:val="21"/>
              </w:rPr>
              <w:t>7）心电分析软件支持在PC、移动APP、微信小程序之间数据分享；</w:t>
            </w:r>
          </w:p>
          <w:p>
            <w:pPr>
              <w:pStyle w:val="null3"/>
            </w:pPr>
            <w:r>
              <w:rPr>
                <w:sz w:val="21"/>
              </w:rPr>
              <w:t>8）产品经历不少于72小时出厂老化；主机不少于2年保修；产品使用期限不少于10年；</w:t>
            </w:r>
          </w:p>
          <w:p>
            <w:pPr>
              <w:pStyle w:val="null3"/>
            </w:pPr>
            <w:r>
              <w:rPr>
                <w:sz w:val="21"/>
              </w:rPr>
              <w:t>9）系统采用开放HIS数据接口，方便接入第三方的医院信息管理系统；</w:t>
            </w:r>
          </w:p>
          <w:p>
            <w:pPr>
              <w:pStyle w:val="null3"/>
            </w:pPr>
            <w:r>
              <w:rPr>
                <w:sz w:val="21"/>
              </w:rPr>
              <w:t>五、整机维保</w:t>
            </w:r>
            <w:r>
              <w:rPr>
                <w:sz w:val="21"/>
              </w:rPr>
              <w:t>≥5年</w:t>
            </w:r>
            <w:r>
              <w:rPr>
                <w:sz w:val="21"/>
              </w:rPr>
              <w:t>（</w:t>
            </w:r>
            <w:r>
              <w:rPr>
                <w:sz w:val="21"/>
              </w:rPr>
              <w:t>提供承诺函，格式自拟</w:t>
            </w:r>
            <w:r>
              <w:rPr>
                <w:sz w:val="21"/>
              </w:rPr>
              <w:t>）</w:t>
            </w:r>
            <w:r>
              <w:rPr>
                <w:sz w:val="21"/>
              </w:rPr>
              <w:t>。</w:t>
            </w:r>
          </w:p>
          <w:p>
            <w:pPr>
              <w:pStyle w:val="null3"/>
            </w:pPr>
            <w:r>
              <w:rPr>
                <w:sz w:val="21"/>
              </w:rPr>
              <w:t>配置清单</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698"/>
              <w:gridCol w:w="1744"/>
              <w:gridCol w:w="2181"/>
              <w:gridCol w:w="975"/>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2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r>
                    <w:rPr>
                      <w:sz w:val="21"/>
                    </w:rPr>
                    <w:t>/型号</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动态记录器</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(内置SD卡)</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心电导联线</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12导联/10电极</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1付</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心电导联线</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3导联/5电极</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1付</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USB数据线</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HDMI导联接口</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1条</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AA五号电池</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碱性电池</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一次性心电电极</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20片（/包）</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记录器专用背包</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与记录器配套</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动态心电操作手册</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包含移动</w:t>
                  </w:r>
                  <w:r>
                    <w:rPr>
                      <w:sz w:val="21"/>
                    </w:rPr>
                    <w:t>APP和分析软件</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1本</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动态心电软件光盘</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包含移动</w:t>
                  </w:r>
                  <w:r>
                    <w:rPr>
                      <w:sz w:val="21"/>
                    </w:rPr>
                    <w:t>APP和分析软件</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USB加密锁</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配套动态心电分析软件</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bl>
          <w:p>
            <w:pPr>
              <w:pStyle w:val="null3"/>
            </w:pPr>
            <w:r>
              <w:rPr>
                <w:sz w:val="21"/>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电脑角膜验光仪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1.角膜曲率半径测量范围</w:t>
            </w:r>
            <w:r>
              <w:rPr>
                <w:sz w:val="21"/>
              </w:rPr>
              <w:t>（</w:t>
            </w:r>
            <w:r>
              <w:rPr>
                <w:sz w:val="21"/>
              </w:rPr>
              <w:t>需包含</w:t>
            </w:r>
            <w:r>
              <w:rPr>
                <w:sz w:val="21"/>
              </w:rPr>
              <w:t>）</w:t>
            </w:r>
            <w:r>
              <w:rPr>
                <w:sz w:val="21"/>
              </w:rPr>
              <w:t>：</w:t>
            </w:r>
            <w:r>
              <w:rPr>
                <w:sz w:val="21"/>
              </w:rPr>
              <w:t>5mm ～ 10mm（0.01mm精度）；</w:t>
            </w:r>
          </w:p>
          <w:p>
            <w:pPr>
              <w:pStyle w:val="null3"/>
            </w:pPr>
            <w:r>
              <w:rPr>
                <w:sz w:val="21"/>
              </w:rPr>
              <w:t>2.角膜曲率屈光度测量范围</w:t>
            </w:r>
            <w:r>
              <w:rPr>
                <w:sz w:val="21"/>
              </w:rPr>
              <w:t>（</w:t>
            </w:r>
            <w:r>
              <w:rPr>
                <w:sz w:val="21"/>
              </w:rPr>
              <w:t>需包含</w:t>
            </w:r>
            <w:r>
              <w:rPr>
                <w:sz w:val="21"/>
              </w:rPr>
              <w:t>）</w:t>
            </w:r>
            <w:r>
              <w:rPr>
                <w:sz w:val="21"/>
              </w:rPr>
              <w:t>：</w:t>
            </w:r>
            <w:r>
              <w:rPr>
                <w:sz w:val="21"/>
              </w:rPr>
              <w:t>33.75D ～ 67.50D (0.12D/0.25D精度) ；</w:t>
            </w:r>
          </w:p>
          <w:p>
            <w:pPr>
              <w:pStyle w:val="null3"/>
            </w:pPr>
            <w:r>
              <w:rPr>
                <w:sz w:val="21"/>
              </w:rPr>
              <w:t>3.角膜散光测量范围</w:t>
            </w:r>
            <w:r>
              <w:rPr>
                <w:sz w:val="21"/>
              </w:rPr>
              <w:t>（</w:t>
            </w:r>
            <w:r>
              <w:rPr>
                <w:sz w:val="21"/>
              </w:rPr>
              <w:t>需包含</w:t>
            </w:r>
            <w:r>
              <w:rPr>
                <w:sz w:val="21"/>
              </w:rPr>
              <w:t>）</w:t>
            </w:r>
            <w:r>
              <w:rPr>
                <w:sz w:val="21"/>
              </w:rPr>
              <w:t>：</w:t>
            </w:r>
            <w:r>
              <w:rPr>
                <w:sz w:val="21"/>
              </w:rPr>
              <w:t>-10D ～ +10D (0.12D/0.25D精度) ；</w:t>
            </w:r>
          </w:p>
          <w:p>
            <w:pPr>
              <w:pStyle w:val="null3"/>
            </w:pPr>
            <w:r>
              <w:rPr>
                <w:sz w:val="21"/>
              </w:rPr>
              <w:t>4.▲最小可测瞳孔直径：≤2.0mm；</w:t>
            </w:r>
          </w:p>
          <w:p>
            <w:pPr>
              <w:pStyle w:val="null3"/>
            </w:pPr>
            <w:r>
              <w:rPr>
                <w:sz w:val="21"/>
              </w:rPr>
              <w:t>5.球镜测量范围</w:t>
            </w:r>
            <w:r>
              <w:rPr>
                <w:sz w:val="21"/>
              </w:rPr>
              <w:t>（</w:t>
            </w:r>
            <w:r>
              <w:rPr>
                <w:sz w:val="21"/>
              </w:rPr>
              <w:t>需包含</w:t>
            </w:r>
            <w:r>
              <w:rPr>
                <w:sz w:val="21"/>
              </w:rPr>
              <w:t>）</w:t>
            </w:r>
            <w:r>
              <w:rPr>
                <w:sz w:val="21"/>
              </w:rPr>
              <w:t>：</w:t>
            </w:r>
            <w:r>
              <w:rPr>
                <w:sz w:val="21"/>
              </w:rPr>
              <w:t>-25D ～ +22D(0.12D/0.25D精度)；</w:t>
            </w:r>
          </w:p>
          <w:p>
            <w:pPr>
              <w:pStyle w:val="null3"/>
            </w:pPr>
            <w:r>
              <w:rPr>
                <w:sz w:val="21"/>
              </w:rPr>
              <w:t>6.柱镜测量范围</w:t>
            </w:r>
            <w:r>
              <w:rPr>
                <w:sz w:val="21"/>
              </w:rPr>
              <w:t>（</w:t>
            </w:r>
            <w:r>
              <w:rPr>
                <w:sz w:val="21"/>
              </w:rPr>
              <w:t>需包含</w:t>
            </w:r>
            <w:r>
              <w:rPr>
                <w:sz w:val="21"/>
              </w:rPr>
              <w:t>）</w:t>
            </w:r>
            <w:r>
              <w:rPr>
                <w:sz w:val="21"/>
              </w:rPr>
              <w:t>：</w:t>
            </w:r>
            <w:r>
              <w:rPr>
                <w:sz w:val="21"/>
              </w:rPr>
              <w:t>-10D ～ +10 D(0.12D/0.25D精度)；</w:t>
            </w:r>
          </w:p>
          <w:p>
            <w:pPr>
              <w:pStyle w:val="null3"/>
            </w:pPr>
            <w:r>
              <w:rPr>
                <w:sz w:val="21"/>
              </w:rPr>
              <w:t>7.轴向范围</w:t>
            </w:r>
            <w:r>
              <w:rPr>
                <w:sz w:val="21"/>
              </w:rPr>
              <w:t>（</w:t>
            </w:r>
            <w:r>
              <w:rPr>
                <w:sz w:val="21"/>
              </w:rPr>
              <w:t>需包含</w:t>
            </w:r>
            <w:r>
              <w:rPr>
                <w:sz w:val="21"/>
              </w:rPr>
              <w:t>）</w:t>
            </w:r>
            <w:r>
              <w:rPr>
                <w:sz w:val="21"/>
              </w:rPr>
              <w:t>：</w:t>
            </w:r>
            <w:r>
              <w:rPr>
                <w:sz w:val="21"/>
              </w:rPr>
              <w:t>0º～180º(1º/5º精度)；</w:t>
            </w:r>
          </w:p>
          <w:p>
            <w:pPr>
              <w:pStyle w:val="null3"/>
            </w:pPr>
            <w:r>
              <w:rPr>
                <w:sz w:val="21"/>
              </w:rPr>
              <w:t>8.放松方式：自动雾视一次或多次；</w:t>
            </w:r>
          </w:p>
          <w:p>
            <w:pPr>
              <w:pStyle w:val="null3"/>
            </w:pPr>
            <w:r>
              <w:rPr>
                <w:sz w:val="21"/>
              </w:rPr>
              <w:t>9.固视图标：风景画；</w:t>
            </w:r>
          </w:p>
          <w:p>
            <w:pPr>
              <w:pStyle w:val="null3"/>
            </w:pPr>
            <w:r>
              <w:rPr>
                <w:sz w:val="21"/>
              </w:rPr>
              <w:t>10.瞳距测量范围</w:t>
            </w:r>
            <w:r>
              <w:rPr>
                <w:sz w:val="21"/>
              </w:rPr>
              <w:t>（</w:t>
            </w:r>
            <w:r>
              <w:rPr>
                <w:sz w:val="21"/>
              </w:rPr>
              <w:t>需包含</w:t>
            </w:r>
            <w:r>
              <w:rPr>
                <w:sz w:val="21"/>
              </w:rPr>
              <w:t>）</w:t>
            </w:r>
            <w:r>
              <w:rPr>
                <w:sz w:val="21"/>
              </w:rPr>
              <w:t>：</w:t>
            </w:r>
            <w:r>
              <w:rPr>
                <w:sz w:val="21"/>
              </w:rPr>
              <w:t>20～85mm（0.5mm精度）；</w:t>
            </w:r>
          </w:p>
          <w:p>
            <w:pPr>
              <w:pStyle w:val="null3"/>
            </w:pPr>
            <w:r>
              <w:rPr>
                <w:sz w:val="21"/>
              </w:rPr>
              <w:t>11.测量模式：手动和自动；</w:t>
            </w:r>
          </w:p>
          <w:p>
            <w:pPr>
              <w:pStyle w:val="null3"/>
            </w:pPr>
            <w:r>
              <w:rPr>
                <w:sz w:val="21"/>
              </w:rPr>
              <w:t>12.▲具有白内障测量模式；</w:t>
            </w:r>
          </w:p>
          <w:p>
            <w:pPr>
              <w:pStyle w:val="null3"/>
            </w:pPr>
            <w:r>
              <w:rPr>
                <w:sz w:val="21"/>
              </w:rPr>
              <w:t>13.▲具有旋转棱镜测量系统，视网膜测量范围更大，确保测量结果准确可靠。</w:t>
            </w:r>
          </w:p>
          <w:p>
            <w:pPr>
              <w:pStyle w:val="null3"/>
            </w:pPr>
            <w:r>
              <w:rPr>
                <w:sz w:val="21"/>
              </w:rPr>
              <w:t>14.▲测量显示：≥8英寸彩色触控屏；</w:t>
            </w:r>
          </w:p>
          <w:p>
            <w:pPr>
              <w:pStyle w:val="null3"/>
            </w:pPr>
            <w:r>
              <w:rPr>
                <w:sz w:val="21"/>
              </w:rPr>
              <w:t>15.有瞳孔和角膜直径测量功能；</w:t>
            </w:r>
          </w:p>
          <w:p>
            <w:pPr>
              <w:pStyle w:val="null3"/>
            </w:pPr>
            <w:r>
              <w:rPr>
                <w:sz w:val="21"/>
              </w:rPr>
              <w:t>16.</w:t>
            </w:r>
            <w:r>
              <w:rPr>
                <w:sz w:val="21"/>
              </w:rPr>
              <w:t>具有高速打印功能</w:t>
            </w:r>
            <w:r>
              <w:rPr>
                <w:sz w:val="21"/>
              </w:rPr>
              <w:t>；</w:t>
            </w:r>
          </w:p>
          <w:p>
            <w:pPr>
              <w:pStyle w:val="null3"/>
            </w:pPr>
            <w:r>
              <w:rPr>
                <w:sz w:val="21"/>
              </w:rPr>
              <w:t>17.打印数据：打印全部数据；打印全部数据平均值；输出双眼全部测量数据；瞳距值可打印显示；</w:t>
            </w:r>
          </w:p>
          <w:p>
            <w:pPr>
              <w:pStyle w:val="null3"/>
            </w:pPr>
            <w:r>
              <w:rPr>
                <w:sz w:val="21"/>
              </w:rPr>
              <w:t>18.数据传输方式：USB（输入），RS-232C（输出），LAN（输出）；</w:t>
            </w:r>
          </w:p>
          <w:p>
            <w:pPr>
              <w:pStyle w:val="null3"/>
            </w:pPr>
            <w:r>
              <w:rPr>
                <w:sz w:val="21"/>
              </w:rPr>
              <w:t>19.具有自动节电功能；</w:t>
            </w:r>
          </w:p>
          <w:p>
            <w:pPr>
              <w:pStyle w:val="null3"/>
            </w:pPr>
            <w:r>
              <w:rPr>
                <w:sz w:val="21"/>
              </w:rPr>
              <w:t>21.重量：≤15.0Kg</w:t>
            </w:r>
          </w:p>
          <w:p>
            <w:pPr>
              <w:pStyle w:val="null3"/>
            </w:pPr>
            <w:r>
              <w:rPr>
                <w:sz w:val="21"/>
              </w:rPr>
              <w:t>22.电源</w:t>
            </w:r>
            <w:r>
              <w:rPr>
                <w:sz w:val="21"/>
              </w:rPr>
              <w:t>（</w:t>
            </w:r>
            <w:r>
              <w:rPr>
                <w:sz w:val="21"/>
              </w:rPr>
              <w:t>需包含</w:t>
            </w:r>
            <w:r>
              <w:rPr>
                <w:sz w:val="21"/>
              </w:rPr>
              <w:t>）</w:t>
            </w:r>
            <w:r>
              <w:rPr>
                <w:sz w:val="21"/>
              </w:rPr>
              <w:t>：</w:t>
            </w:r>
            <w:r>
              <w:rPr>
                <w:sz w:val="21"/>
              </w:rPr>
              <w:t>100-240V交流，50-60Hz,30-70VA</w:t>
            </w:r>
          </w:p>
          <w:p>
            <w:pPr>
              <w:pStyle w:val="null3"/>
            </w:pPr>
            <w:r>
              <w:rPr>
                <w:sz w:val="21"/>
              </w:rPr>
              <w:t>23.整机维保≥5年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四肢主被动治疗（训练）仪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一、适用范围：</w:t>
            </w:r>
          </w:p>
          <w:p>
            <w:pPr>
              <w:pStyle w:val="null3"/>
            </w:pPr>
            <w:r>
              <w:rPr>
                <w:sz w:val="21"/>
              </w:rPr>
              <w:t>1、用于对关节功能障碍的患者进行康复训练。</w:t>
            </w:r>
          </w:p>
          <w:p>
            <w:pPr>
              <w:pStyle w:val="null3"/>
            </w:pPr>
            <w:r>
              <w:rPr>
                <w:sz w:val="21"/>
              </w:rPr>
              <w:t>二、工作环境：</w:t>
            </w:r>
          </w:p>
          <w:p>
            <w:pPr>
              <w:pStyle w:val="null3"/>
            </w:pPr>
            <w:r>
              <w:rPr>
                <w:sz w:val="21"/>
              </w:rPr>
              <w:t>1、电源电压：AC220 V±22 V，电源频率：50 Hz±1 Hz；</w:t>
            </w:r>
          </w:p>
          <w:p>
            <w:pPr>
              <w:pStyle w:val="null3"/>
            </w:pPr>
            <w:r>
              <w:rPr>
                <w:sz w:val="21"/>
              </w:rPr>
              <w:t>2、输入功率：300 VA</w:t>
            </w:r>
            <w:r>
              <w:rPr>
                <w:sz w:val="21"/>
              </w:rPr>
              <w:t>（</w:t>
            </w:r>
            <w:r>
              <w:rPr>
                <w:sz w:val="21"/>
              </w:rPr>
              <w:t>或更优</w:t>
            </w:r>
            <w:r>
              <w:rPr>
                <w:sz w:val="21"/>
              </w:rPr>
              <w:t>）</w:t>
            </w:r>
            <w:r>
              <w:rPr>
                <w:sz w:val="21"/>
              </w:rPr>
              <w:t>。</w:t>
            </w:r>
          </w:p>
          <w:p>
            <w:pPr>
              <w:pStyle w:val="null3"/>
            </w:pPr>
            <w:r>
              <w:rPr>
                <w:sz w:val="21"/>
              </w:rPr>
              <w:t>三、技术参数</w:t>
            </w:r>
          </w:p>
          <w:p>
            <w:pPr>
              <w:pStyle w:val="null3"/>
            </w:pPr>
            <w:r>
              <w:rPr>
                <w:sz w:val="21"/>
              </w:rPr>
              <w:t>1、≥10寸的屏幕触摸操作，便于肌力弱的患者使用。</w:t>
            </w:r>
          </w:p>
          <w:p>
            <w:pPr>
              <w:pStyle w:val="null3"/>
            </w:pPr>
            <w:r>
              <w:rPr>
                <w:sz w:val="21"/>
              </w:rPr>
              <w:t>2、屏幕倾角可调整，满足不同身高的患者以舒适的角度进行操作和查看。</w:t>
            </w:r>
          </w:p>
          <w:p>
            <w:pPr>
              <w:pStyle w:val="null3"/>
            </w:pPr>
            <w:r>
              <w:rPr>
                <w:sz w:val="21"/>
              </w:rPr>
              <w:t>3、具有轮椅固定装置，可固定轮椅或椅子，防止后退滑动，保证训练的安全。</w:t>
            </w:r>
          </w:p>
          <w:p>
            <w:pPr>
              <w:pStyle w:val="null3"/>
            </w:pPr>
            <w:r>
              <w:rPr>
                <w:sz w:val="21"/>
              </w:rPr>
              <w:t>4、小腿支架高度行程调节：≥0-50mm，可根据患者小腿长进行支架调节。</w:t>
            </w:r>
          </w:p>
          <w:p>
            <w:pPr>
              <w:pStyle w:val="null3"/>
            </w:pPr>
            <w:r>
              <w:rPr>
                <w:sz w:val="21"/>
              </w:rPr>
              <w:t>5、上肢行程调节：高度：≥0-60mm，前后：≥0-80mm，可根据患者坐高调节行程。</w:t>
            </w:r>
          </w:p>
          <w:p>
            <w:pPr>
              <w:pStyle w:val="null3"/>
            </w:pPr>
            <w:r>
              <w:rPr>
                <w:sz w:val="21"/>
              </w:rPr>
              <w:t>6、设备前部具有移动轮，方便移动。</w:t>
            </w:r>
          </w:p>
          <w:p>
            <w:pPr>
              <w:pStyle w:val="null3"/>
            </w:pPr>
            <w:r>
              <w:rPr>
                <w:sz w:val="21"/>
              </w:rPr>
              <w:t>7、转速变化率：≤0.5r/s²。</w:t>
            </w:r>
          </w:p>
          <w:p>
            <w:pPr>
              <w:pStyle w:val="null3"/>
            </w:pPr>
            <w:r>
              <w:rPr>
                <w:sz w:val="21"/>
              </w:rPr>
              <w:t>四、特点及功能</w:t>
            </w:r>
          </w:p>
          <w:p>
            <w:pPr>
              <w:pStyle w:val="null3"/>
            </w:pPr>
            <w:r>
              <w:rPr>
                <w:sz w:val="21"/>
              </w:rPr>
              <w:t>1、限制使用的权限，通过在管理平台提前录入使用者信息并建立训练方案的方式，限制设备的使用权限，未录入信息的人员及未建立训练方案的患者无法使用设备，保证设备不被滥用。</w:t>
            </w:r>
          </w:p>
          <w:p>
            <w:pPr>
              <w:pStyle w:val="null3"/>
            </w:pPr>
            <w:r>
              <w:rPr>
                <w:sz w:val="21"/>
              </w:rPr>
              <w:t>2、具有双侧肢体的对称性检测功能，训练时在界面上实时显示对称性变化。同时对称性检测结果可体现在每次的训练报告上，便于数据的对比及信息的追溯。</w:t>
            </w:r>
          </w:p>
          <w:p>
            <w:pPr>
              <w:pStyle w:val="null3"/>
            </w:pPr>
            <w:r>
              <w:rPr>
                <w:sz w:val="21"/>
              </w:rPr>
              <w:t>3、支持单独上肢或单独下肢的训练：根据患者的训练方案内容，进行单独肢体的主被动、主动、被动、助力、等速等训练。</w:t>
            </w:r>
          </w:p>
          <w:p>
            <w:pPr>
              <w:pStyle w:val="null3"/>
            </w:pPr>
            <w:r>
              <w:rPr>
                <w:sz w:val="21"/>
              </w:rPr>
              <w:t>4、至少具有以下5重安全保护功能</w:t>
            </w:r>
          </w:p>
          <w:p>
            <w:pPr>
              <w:pStyle w:val="null3"/>
            </w:pPr>
            <w:r>
              <w:rPr>
                <w:sz w:val="21"/>
              </w:rPr>
              <w:t>4.1 痉挛保护，智能检测患者痉挛并予以保护。</w:t>
            </w:r>
          </w:p>
          <w:p>
            <w:pPr>
              <w:pStyle w:val="null3"/>
            </w:pPr>
            <w:r>
              <w:rPr>
                <w:sz w:val="21"/>
              </w:rPr>
              <w:t>4.2 磁控止动保护，扯落后设备会进行停机保护。</w:t>
            </w:r>
          </w:p>
          <w:p>
            <w:pPr>
              <w:pStyle w:val="null3"/>
            </w:pPr>
            <w:r>
              <w:rPr>
                <w:sz w:val="21"/>
              </w:rPr>
              <w:t>4.3 声控保护，当呼救声大于一定分贝时设备会进行停机保护。</w:t>
            </w:r>
          </w:p>
          <w:p>
            <w:pPr>
              <w:pStyle w:val="null3"/>
            </w:pPr>
            <w:r>
              <w:rPr>
                <w:sz w:val="21"/>
              </w:rPr>
              <w:t>4.4需带有急停装置</w:t>
            </w:r>
            <w:r>
              <w:rPr>
                <w:sz w:val="21"/>
              </w:rPr>
              <w:t>，</w:t>
            </w:r>
            <w:r>
              <w:rPr>
                <w:sz w:val="21"/>
              </w:rPr>
              <w:t>手动急停，机器靠近身体</w:t>
            </w:r>
            <w:r>
              <w:rPr>
                <w:sz w:val="21"/>
              </w:rPr>
              <w:t>一侧</w:t>
            </w:r>
            <w:r>
              <w:rPr>
                <w:sz w:val="21"/>
              </w:rPr>
              <w:t>有一键急停装置和明显的指示标志，</w:t>
            </w:r>
            <w:r>
              <w:rPr>
                <w:sz w:val="21"/>
              </w:rPr>
              <w:t>触发</w:t>
            </w:r>
            <w:r>
              <w:rPr>
                <w:sz w:val="21"/>
              </w:rPr>
              <w:t>和复位动作不同。</w:t>
            </w:r>
          </w:p>
          <w:p>
            <w:pPr>
              <w:pStyle w:val="null3"/>
            </w:pPr>
            <w:r>
              <w:rPr>
                <w:sz w:val="21"/>
              </w:rPr>
              <w:t>4.5被动转速设置过大时（≥30转/分钟）会跳出确认窗口提醒操作人员，防止误操作。</w:t>
            </w:r>
          </w:p>
          <w:p>
            <w:pPr>
              <w:pStyle w:val="null3"/>
            </w:pPr>
            <w:r>
              <w:rPr>
                <w:sz w:val="21"/>
              </w:rPr>
              <w:t>5、医生以外的人员改变最大输出扭矩，设备自动弹出相应警告。</w:t>
            </w:r>
          </w:p>
          <w:p>
            <w:pPr>
              <w:pStyle w:val="null3"/>
            </w:pPr>
            <w:r>
              <w:rPr>
                <w:sz w:val="21"/>
              </w:rPr>
              <w:t>6、训练过程中可随时调节训练阻力，转速，训练方向等参数。</w:t>
            </w:r>
          </w:p>
          <w:p>
            <w:pPr>
              <w:pStyle w:val="null3"/>
            </w:pPr>
            <w:r>
              <w:rPr>
                <w:sz w:val="21"/>
              </w:rPr>
              <w:t>7、整机维保≥5年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艾灸机器人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1、正常工作条件：</w:t>
            </w:r>
          </w:p>
          <w:p>
            <w:pPr>
              <w:pStyle w:val="null3"/>
            </w:pPr>
            <w:r>
              <w:rPr>
                <w:sz w:val="21"/>
              </w:rPr>
              <w:t>1）电源： AC 220V</w:t>
            </w:r>
            <w:r>
              <w:rPr>
                <w:sz w:val="21"/>
              </w:rPr>
              <w:t>±</w:t>
            </w:r>
            <w:r>
              <w:rPr>
                <w:sz w:val="21"/>
              </w:rPr>
              <w:t>10%，50Hz±2%；</w:t>
            </w:r>
          </w:p>
          <w:p>
            <w:pPr>
              <w:pStyle w:val="null3"/>
            </w:pPr>
            <w:r>
              <w:rPr>
                <w:sz w:val="21"/>
              </w:rPr>
              <w:t>2）输入功率：≤300VA</w:t>
            </w:r>
          </w:p>
          <w:p>
            <w:pPr>
              <w:pStyle w:val="null3"/>
            </w:pPr>
            <w:r>
              <w:rPr>
                <w:sz w:val="21"/>
              </w:rPr>
              <w:t>▲2、≥8英寸</w:t>
            </w:r>
            <w:r>
              <w:rPr>
                <w:sz w:val="21"/>
              </w:rPr>
              <w:t>技师移动终端</w:t>
            </w:r>
            <w:r>
              <w:rPr>
                <w:sz w:val="21"/>
              </w:rPr>
              <w:t>：用于操作艾灸程序以及显示当前艾灸状态；</w:t>
            </w:r>
          </w:p>
          <w:p>
            <w:pPr>
              <w:pStyle w:val="null3"/>
            </w:pPr>
            <w:r>
              <w:rPr>
                <w:sz w:val="21"/>
              </w:rPr>
              <w:t>3、支持≥4轴同时传动；</w:t>
            </w:r>
          </w:p>
          <w:p>
            <w:pPr>
              <w:pStyle w:val="null3"/>
            </w:pPr>
            <w:r>
              <w:rPr>
                <w:sz w:val="21"/>
              </w:rPr>
              <w:t>4、艾灸方式：明火艾灸，通过艾灸位置调节实现艾灸温度调节；</w:t>
            </w:r>
          </w:p>
          <w:p>
            <w:pPr>
              <w:pStyle w:val="null3"/>
            </w:pPr>
            <w:r>
              <w:rPr>
                <w:sz w:val="21"/>
              </w:rPr>
              <w:t>▲5、艾灸手法：可实现悬停灸、回旋灸、雀啄灸、往复灸、循经灸五大艾灸手法；</w:t>
            </w:r>
          </w:p>
          <w:p>
            <w:pPr>
              <w:pStyle w:val="null3"/>
            </w:pPr>
            <w:r>
              <w:rPr>
                <w:sz w:val="21"/>
              </w:rPr>
              <w:t>6、精确定穴：设备端具备激光红外点，辅助确定穴位位置；</w:t>
            </w:r>
          </w:p>
          <w:p>
            <w:pPr>
              <w:pStyle w:val="null3"/>
            </w:pPr>
            <w:r>
              <w:rPr>
                <w:sz w:val="21"/>
              </w:rPr>
              <w:t>7、定时功能：通过触屏设定，可实现≥12档调节功能（5</w:t>
            </w:r>
            <w:r>
              <w:rPr>
                <w:sz w:val="21"/>
              </w:rPr>
              <w:t>～</w:t>
            </w:r>
            <w:r>
              <w:rPr>
                <w:sz w:val="21"/>
              </w:rPr>
              <w:t>60分钟内，以5分钟为步进调节艾灸时间）；</w:t>
            </w:r>
          </w:p>
          <w:p>
            <w:pPr>
              <w:pStyle w:val="null3"/>
            </w:pPr>
            <w:r>
              <w:rPr>
                <w:sz w:val="21"/>
              </w:rPr>
              <w:t>8、除烟除味：有净烟模块，可实现烟雾去除，使用寿命软件内可查；</w:t>
            </w:r>
          </w:p>
          <w:p>
            <w:pPr>
              <w:pStyle w:val="null3"/>
            </w:pPr>
            <w:r>
              <w:rPr>
                <w:sz w:val="21"/>
              </w:rPr>
              <w:t>9、自动清灰</w:t>
            </w:r>
            <w:r>
              <w:rPr>
                <w:sz w:val="21"/>
              </w:rPr>
              <w:t>（需包含）</w:t>
            </w:r>
            <w:r>
              <w:rPr>
                <w:sz w:val="21"/>
              </w:rPr>
              <w:t>：可设定以</w:t>
            </w:r>
            <w:r>
              <w:rPr>
                <w:sz w:val="21"/>
              </w:rPr>
              <w:t>1</w:t>
            </w:r>
            <w:r>
              <w:rPr>
                <w:sz w:val="21"/>
              </w:rPr>
              <w:t>～</w:t>
            </w:r>
            <w:r>
              <w:rPr>
                <w:sz w:val="21"/>
              </w:rPr>
              <w:t>10分钟内，以0.5分钟为步进调节自动除灰间隔时间；</w:t>
            </w:r>
          </w:p>
          <w:p>
            <w:pPr>
              <w:pStyle w:val="null3"/>
            </w:pPr>
            <w:r>
              <w:rPr>
                <w:sz w:val="21"/>
              </w:rPr>
              <w:t>▲10、艾灸仪掌握的安全技术，提供硬件</w:t>
            </w:r>
            <w:r>
              <w:rPr>
                <w:sz w:val="21"/>
              </w:rPr>
              <w:t>安全</w:t>
            </w:r>
            <w:r>
              <w:rPr>
                <w:sz w:val="21"/>
              </w:rPr>
              <w:t>、</w:t>
            </w:r>
            <w:r>
              <w:rPr>
                <w:sz w:val="21"/>
              </w:rPr>
              <w:t>使用</w:t>
            </w:r>
            <w:r>
              <w:rPr>
                <w:sz w:val="21"/>
              </w:rPr>
              <w:t>安全</w:t>
            </w:r>
            <w:r>
              <w:rPr>
                <w:sz w:val="21"/>
              </w:rPr>
              <w:t>及交互</w:t>
            </w:r>
            <w:r>
              <w:rPr>
                <w:sz w:val="21"/>
              </w:rPr>
              <w:t>安全</w:t>
            </w:r>
            <w:r>
              <w:rPr>
                <w:sz w:val="21"/>
              </w:rPr>
              <w:t>三大安全防护；</w:t>
            </w:r>
          </w:p>
          <w:p>
            <w:pPr>
              <w:pStyle w:val="null3"/>
            </w:pPr>
            <w:r>
              <w:rPr>
                <w:sz w:val="21"/>
              </w:rPr>
              <w:t>11、距离过近提醒：当距离传感器感应到被灸者距离艾灸头的距离≤10mm 时，艾灸头抬起并弹窗提醒，防止因距离过近造成的烫伤风险；</w:t>
            </w:r>
          </w:p>
          <w:p>
            <w:pPr>
              <w:pStyle w:val="null3"/>
            </w:pPr>
            <w:r>
              <w:rPr>
                <w:sz w:val="21"/>
              </w:rPr>
              <w:t>12、触碰保护：可实现施灸过程中艾灸头被碰触进行报警提示，同时艾灸头自动抬起，防止因碰撞造成的风险；</w:t>
            </w:r>
          </w:p>
          <w:p>
            <w:pPr>
              <w:pStyle w:val="null3"/>
            </w:pPr>
            <w:r>
              <w:rPr>
                <w:sz w:val="21"/>
              </w:rPr>
              <w:t>13、温度保护：直径≥50mm的灸材在距离被灸面55mm</w:t>
            </w:r>
            <w:r>
              <w:rPr>
                <w:sz w:val="21"/>
              </w:rPr>
              <w:t>～</w:t>
            </w:r>
            <w:r>
              <w:rPr>
                <w:sz w:val="21"/>
              </w:rPr>
              <w:t>100mm</w:t>
            </w:r>
            <w:r>
              <w:rPr>
                <w:sz w:val="21"/>
              </w:rPr>
              <w:t>（需包含）</w:t>
            </w:r>
            <w:r>
              <w:rPr>
                <w:sz w:val="21"/>
              </w:rPr>
              <w:t>内可调。对施灸部位表面温度进行实时监控，当施灸表面温度超过</w:t>
            </w:r>
            <w:r>
              <w:rPr>
                <w:sz w:val="21"/>
              </w:rPr>
              <w:t>50℃时，机器手抬起停止工作</w:t>
            </w:r>
          </w:p>
          <w:p>
            <w:pPr>
              <w:pStyle w:val="null3"/>
            </w:pPr>
            <w:r>
              <w:rPr>
                <w:sz w:val="21"/>
              </w:rPr>
              <w:t>14、紧急制动功能：当发生紧急情况时，</w:t>
            </w:r>
            <w:r>
              <w:rPr>
                <w:sz w:val="21"/>
              </w:rPr>
              <w:t>患者或医护人员可</w:t>
            </w:r>
            <w:r>
              <w:rPr>
                <w:sz w:val="21"/>
              </w:rPr>
              <w:t>通过快速按下紧急制动按钮来达到保护措施；</w:t>
            </w:r>
          </w:p>
          <w:p>
            <w:pPr>
              <w:pStyle w:val="null3"/>
            </w:pPr>
            <w:r>
              <w:rPr>
                <w:sz w:val="21"/>
              </w:rPr>
              <w:t>15、无线遥控：支持通过遥控器实现艾灸温度调节、艾灸背景音量调节及紧急呼叫等功能；</w:t>
            </w:r>
          </w:p>
          <w:p>
            <w:pPr>
              <w:pStyle w:val="null3"/>
            </w:pPr>
            <w:r>
              <w:rPr>
                <w:sz w:val="21"/>
              </w:rPr>
              <w:t>16、断电保护：当设备在运行期间发生意外断电时，机械臂锁死，确保安全；</w:t>
            </w:r>
          </w:p>
          <w:p>
            <w:pPr>
              <w:pStyle w:val="null3"/>
            </w:pPr>
            <w:r>
              <w:rPr>
                <w:sz w:val="21"/>
              </w:rPr>
              <w:t>17、支持音频输出：内置≤3.5mm 音频接口，播放音乐并且可以将音乐导入音响或者耳机；</w:t>
            </w:r>
          </w:p>
          <w:p>
            <w:pPr>
              <w:pStyle w:val="null3"/>
            </w:pPr>
            <w:r>
              <w:rPr>
                <w:sz w:val="21"/>
              </w:rPr>
              <w:t>18、灯板：显示设备是否出现故障与异常；</w:t>
            </w:r>
          </w:p>
          <w:p>
            <w:pPr>
              <w:pStyle w:val="null3"/>
            </w:pPr>
            <w:r>
              <w:rPr>
                <w:sz w:val="21"/>
              </w:rPr>
              <w:t>19、包含内嵌型软件组件控制/驱动仪器硬件，</w:t>
            </w:r>
            <w:r>
              <w:rPr>
                <w:sz w:val="21"/>
              </w:rPr>
              <w:t>设备所使用的软件需具有相</w:t>
            </w:r>
            <w:r>
              <w:rPr>
                <w:sz w:val="21"/>
              </w:rPr>
              <w:t>应有效的《计算机软件著作权登记证书》</w:t>
            </w:r>
          </w:p>
          <w:p>
            <w:pPr>
              <w:pStyle w:val="null3"/>
            </w:pPr>
            <w:r>
              <w:rPr>
                <w:sz w:val="21"/>
              </w:rPr>
              <w:t>20、整机维保≥5年</w:t>
            </w:r>
            <w:r>
              <w:rPr>
                <w:sz w:val="21"/>
              </w:rPr>
              <w:t>（</w:t>
            </w:r>
            <w:r>
              <w:rPr>
                <w:sz w:val="21"/>
              </w:rPr>
              <w:t>提供承诺函，格式自拟</w:t>
            </w:r>
            <w:r>
              <w:rPr>
                <w:sz w:val="21"/>
              </w:rPr>
              <w:t>）</w:t>
            </w:r>
            <w:r>
              <w:rPr>
                <w:sz w:val="21"/>
              </w:rPr>
              <w:t>。</w:t>
            </w:r>
          </w:p>
          <w:p>
            <w:pPr>
              <w:pStyle w:val="null3"/>
            </w:pPr>
            <w:r>
              <w:rPr>
                <w:sz w:val="21"/>
              </w:rPr>
              <w:t>21、配置清单：</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748"/>
              <w:gridCol w:w="1459"/>
              <w:gridCol w:w="1647"/>
              <w:gridCol w:w="835"/>
              <w:gridCol w:w="910"/>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1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附件总成</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无线遥控器</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艾柱</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前置滤芯</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清洁刷</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艾灸盒清洁剂</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平板保护壳</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点灸仪</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艾条熄灭器</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壁挂收纳盒</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459"/>
                  <w:vMerge/>
                  <w:tcBorders>
                    <w:top w:val="none" w:color="000000" w:sz="4"/>
                    <w:left w:val="single" w:color="000000" w:sz="4"/>
                    <w:bottom w:val="single" w:color="000000" w:sz="4"/>
                    <w:right w:val="single" w:color="000000" w:sz="4"/>
                  </w:tcBorders>
                </w:tcP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防烫硅胶套</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技师移动终端</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控制显示装置</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3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3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产品说明书</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3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产品合格证</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3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产品保修卡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3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使用注意事项</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备注：嵌入式软件已导入到主机</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智能中医诊断系统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1、设备具备舌象、脉象、体质辨识、面诊功能，由主机、预装软件、各级采集器及配套附件组成；</w:t>
            </w:r>
          </w:p>
          <w:p>
            <w:pPr>
              <w:pStyle w:val="null3"/>
            </w:pPr>
            <w:r>
              <w:rPr>
                <w:sz w:val="21"/>
              </w:rPr>
              <w:t>2、体质辨识问诊量表及判定标准符合中华中医药学会标准GB/T 46939-2025《中医体质分类与判定》要求；</w:t>
            </w:r>
          </w:p>
          <w:p>
            <w:pPr>
              <w:pStyle w:val="null3"/>
            </w:pPr>
            <w:r>
              <w:rPr>
                <w:sz w:val="21"/>
              </w:rPr>
              <w:t>3、设备可针对九种体质、58种体质、妇女、儿童、老人等不同场景选择体质辨识；</w:t>
            </w:r>
          </w:p>
          <w:p>
            <w:pPr>
              <w:pStyle w:val="null3"/>
            </w:pPr>
            <w:r>
              <w:rPr>
                <w:sz w:val="21"/>
              </w:rPr>
              <w:t>4、确保采脉方式符合中医浮中沉诊脉指法。设备需具有气动无极梯度加压模式。配有腕带脉象采集组件，便于快速确定脉位，通过腕带确定寸关尺位置，单穴位逐个采集脉象参数；</w:t>
            </w:r>
          </w:p>
          <w:p>
            <w:pPr>
              <w:pStyle w:val="null3"/>
            </w:pPr>
            <w:r>
              <w:rPr>
                <w:sz w:val="21"/>
              </w:rPr>
              <w:t>▲5、软件应具有对脉象数据中“时间”、“波幅”、“角度”、“比值”、“滑涩度”、“虚实度”、“脉率”以及“脉象类型”的分析功能；</w:t>
            </w:r>
          </w:p>
          <w:p>
            <w:pPr>
              <w:pStyle w:val="null3"/>
            </w:pPr>
            <w:r>
              <w:rPr>
                <w:sz w:val="21"/>
              </w:rPr>
              <w:t>▲6、支持历史病例报告批量生成功能，导出数据具有脉象参数的详细数据；</w:t>
            </w:r>
          </w:p>
          <w:p>
            <w:pPr>
              <w:pStyle w:val="null3"/>
            </w:pPr>
            <w:r>
              <w:rPr>
                <w:sz w:val="21"/>
              </w:rPr>
              <w:t>7、软件具有初诊、复诊等多次检测结果的查询、病案同屏对比功能；</w:t>
            </w:r>
          </w:p>
          <w:p>
            <w:pPr>
              <w:pStyle w:val="null3"/>
            </w:pPr>
            <w:r>
              <w:rPr>
                <w:sz w:val="21"/>
              </w:rPr>
              <w:t>8、软件具备快速生成复诊病例功能，并支持快速检测病例统计导出功能；</w:t>
            </w:r>
          </w:p>
          <w:p>
            <w:pPr>
              <w:pStyle w:val="null3"/>
            </w:pPr>
            <w:r>
              <w:rPr>
                <w:sz w:val="21"/>
              </w:rPr>
              <w:t>▲9、脉图采集界面中可实时显示静压值；(须提供软件截图)</w:t>
            </w:r>
          </w:p>
          <w:p>
            <w:pPr>
              <w:pStyle w:val="null3"/>
            </w:pPr>
            <w:r>
              <w:rPr>
                <w:sz w:val="21"/>
              </w:rPr>
              <w:t>10、脉象主机采样率≥24位精度，脉象传感器模块灵敏度≥3.6mV/g；</w:t>
            </w:r>
          </w:p>
          <w:p>
            <w:pPr>
              <w:pStyle w:val="null3"/>
            </w:pPr>
            <w:r>
              <w:rPr>
                <w:sz w:val="21"/>
              </w:rPr>
              <w:t>11、脉象设备在正常工作及单一故障状态下，对测量位置施加的最大外加力学量不超过 80kPa。；</w:t>
            </w:r>
          </w:p>
          <w:p>
            <w:pPr>
              <w:pStyle w:val="null3"/>
            </w:pPr>
            <w:r>
              <w:rPr>
                <w:sz w:val="21"/>
              </w:rPr>
              <w:t>12、脉压在 0g</w:t>
            </w:r>
            <w:r>
              <w:rPr>
                <w:sz w:val="21"/>
              </w:rPr>
              <w:t>～</w:t>
            </w:r>
            <w:r>
              <w:rPr>
                <w:sz w:val="21"/>
              </w:rPr>
              <w:t>60g范围内,对脉压测量误差不超过±10%；</w:t>
            </w:r>
          </w:p>
          <w:p>
            <w:pPr>
              <w:pStyle w:val="null3"/>
            </w:pPr>
            <w:r>
              <w:rPr>
                <w:sz w:val="21"/>
              </w:rPr>
              <w:t>13、脉率测量范围</w:t>
            </w:r>
            <w:r>
              <w:rPr>
                <w:sz w:val="21"/>
              </w:rPr>
              <w:t>（需包含）</w:t>
            </w:r>
            <w:r>
              <w:rPr>
                <w:sz w:val="21"/>
              </w:rPr>
              <w:t xml:space="preserve"> </w:t>
            </w:r>
            <w:r>
              <w:rPr>
                <w:sz w:val="21"/>
              </w:rPr>
              <w:t>40 次/min</w:t>
            </w:r>
            <w:r>
              <w:rPr>
                <w:sz w:val="21"/>
              </w:rPr>
              <w:t>～</w:t>
            </w:r>
            <w:r>
              <w:rPr>
                <w:sz w:val="21"/>
              </w:rPr>
              <w:t>200 次/min,分辨率1次/min测量值最大误差±2 次/min。</w:t>
            </w:r>
          </w:p>
          <w:p>
            <w:pPr>
              <w:pStyle w:val="null3"/>
            </w:pPr>
            <w:r>
              <w:rPr>
                <w:sz w:val="21"/>
              </w:rPr>
              <w:t>▲14、快速泄压功能：在正常状态及单一故障下，可在12s内将外加力学量泄放到2.5kPa以下，电源中断情况下仍满足要求；</w:t>
            </w:r>
          </w:p>
          <w:p>
            <w:pPr>
              <w:pStyle w:val="null3"/>
            </w:pPr>
            <w:r>
              <w:rPr>
                <w:sz w:val="21"/>
              </w:rPr>
              <w:t>▲15、压力稳定性：压力控制模块在0至70kPa范围内，压力稳定后的1min内，压力下降量不</w:t>
            </w:r>
            <w:r>
              <w:rPr>
                <w:sz w:val="21"/>
              </w:rPr>
              <w:t>超过</w:t>
            </w:r>
            <w:r>
              <w:rPr>
                <w:sz w:val="21"/>
              </w:rPr>
              <w:t>5%；</w:t>
            </w:r>
          </w:p>
          <w:p>
            <w:pPr>
              <w:pStyle w:val="null3"/>
            </w:pPr>
            <w:r>
              <w:rPr>
                <w:sz w:val="21"/>
              </w:rPr>
              <w:t>16、腕带与传感器之间具有分体式结构，可在任意状态下解除传感器与患者之间的接触，解除传感器模块对患者取脉部位的束缚；</w:t>
            </w:r>
          </w:p>
          <w:p>
            <w:pPr>
              <w:pStyle w:val="null3"/>
            </w:pPr>
            <w:r>
              <w:rPr>
                <w:sz w:val="21"/>
              </w:rPr>
              <w:t>▲17、舌象检测结果应包括但不限于舌神、舌形、裂纹、瘀斑、齿痕、点刺、舌色、舌态、苔质、苔色；</w:t>
            </w:r>
            <w:r>
              <w:rPr>
                <w:sz w:val="21"/>
              </w:rPr>
              <w:t>（</w:t>
            </w:r>
            <w:r>
              <w:rPr>
                <w:sz w:val="21"/>
              </w:rPr>
              <w:t>提供</w:t>
            </w:r>
            <w:r>
              <w:rPr>
                <w:sz w:val="21"/>
              </w:rPr>
              <w:t>制造商技术白皮书或制造商使用说明书或制造商市场公开的宣传彩页</w:t>
            </w:r>
            <w:r>
              <w:rPr>
                <w:sz w:val="21"/>
              </w:rPr>
              <w:t>或检测报告</w:t>
            </w:r>
            <w:r>
              <w:rPr>
                <w:sz w:val="21"/>
              </w:rPr>
              <w:t>）</w:t>
            </w:r>
          </w:p>
          <w:p>
            <w:pPr>
              <w:pStyle w:val="null3"/>
            </w:pPr>
            <w:r>
              <w:rPr>
                <w:sz w:val="21"/>
              </w:rPr>
              <w:t>18、软件应支持科研数据导出分析功能，信息细分到对应舌象的细致分区及对应的各项参数；</w:t>
            </w:r>
          </w:p>
          <w:p>
            <w:pPr>
              <w:pStyle w:val="null3"/>
            </w:pPr>
            <w:r>
              <w:rPr>
                <w:sz w:val="21"/>
              </w:rPr>
              <w:t>19、舌面象采集箱光源模块显色指数≥95，色温范围在5000k～5800k；</w:t>
            </w:r>
          </w:p>
          <w:p>
            <w:pPr>
              <w:pStyle w:val="null3"/>
            </w:pPr>
            <w:r>
              <w:rPr>
                <w:sz w:val="21"/>
              </w:rPr>
              <w:t>20、舌面象采集箱光源模块照度在标称值的±9%范围之内；</w:t>
            </w:r>
          </w:p>
          <w:p>
            <w:pPr>
              <w:pStyle w:val="null3"/>
            </w:pPr>
            <w:r>
              <w:rPr>
                <w:sz w:val="21"/>
              </w:rPr>
              <w:t>21、舌面采集成像分辨率≥5lp/mm；</w:t>
            </w:r>
          </w:p>
          <w:p>
            <w:pPr>
              <w:pStyle w:val="null3"/>
            </w:pPr>
            <w:r>
              <w:rPr>
                <w:sz w:val="21"/>
              </w:rPr>
              <w:t>22、舌面采集色彩还原度：成像装置对色彩准确还原,对标准色卡上的色彩成像后,各色在 CIE LAB 色空间的色差小于</w:t>
            </w:r>
            <w:r>
              <w:rPr>
                <w:sz w:val="21"/>
              </w:rPr>
              <w:t>20；</w:t>
            </w:r>
          </w:p>
          <w:p>
            <w:pPr>
              <w:pStyle w:val="null3"/>
            </w:pPr>
            <w:r>
              <w:rPr>
                <w:sz w:val="21"/>
              </w:rPr>
              <w:t>23、舌面象采集箱具有紫外消毒功能和吸入式通风功能；</w:t>
            </w:r>
          </w:p>
          <w:p>
            <w:pPr>
              <w:pStyle w:val="null3"/>
            </w:pPr>
            <w:r>
              <w:rPr>
                <w:sz w:val="21"/>
              </w:rPr>
              <w:t>▲24、具有慢病管理系统，可对高血压、高血脂、高血糖、高尿酸慢</w:t>
            </w:r>
            <w:r>
              <w:rPr>
                <w:sz w:val="21"/>
              </w:rPr>
              <w:t>性</w:t>
            </w:r>
            <w:r>
              <w:rPr>
                <w:sz w:val="21"/>
              </w:rPr>
              <w:t>病进行问诊辨证。</w:t>
            </w:r>
          </w:p>
          <w:p>
            <w:pPr>
              <w:pStyle w:val="null3"/>
            </w:pPr>
            <w:r>
              <w:rPr>
                <w:sz w:val="21"/>
              </w:rPr>
              <w:t>25、整机维保≥5年</w:t>
            </w:r>
            <w:r>
              <w:rPr>
                <w:sz w:val="21"/>
              </w:rPr>
              <w:t>（</w:t>
            </w:r>
            <w:r>
              <w:rPr>
                <w:sz w:val="21"/>
              </w:rPr>
              <w:t>提供承诺函，格式自拟</w:t>
            </w:r>
            <w:r>
              <w:rPr>
                <w:sz w:val="21"/>
              </w:rPr>
              <w:t>）</w:t>
            </w:r>
            <w:r>
              <w:rPr>
                <w:sz w:val="21"/>
              </w:rPr>
              <w:t>。</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磁振热治疗仪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1、正常工作条件：</w:t>
            </w:r>
          </w:p>
          <w:p>
            <w:pPr>
              <w:pStyle w:val="null3"/>
            </w:pPr>
            <w:r>
              <w:rPr>
                <w:sz w:val="21"/>
              </w:rPr>
              <w:t>1）电源          AC220V±10%， 50Hz±2%；</w:t>
            </w:r>
          </w:p>
          <w:p>
            <w:pPr>
              <w:pStyle w:val="null3"/>
            </w:pPr>
            <w:r>
              <w:rPr>
                <w:sz w:val="21"/>
              </w:rPr>
              <w:t>2）输入功率      ≤550VA；</w:t>
            </w:r>
          </w:p>
          <w:p>
            <w:pPr>
              <w:pStyle w:val="null3"/>
            </w:pPr>
            <w:r>
              <w:rPr>
                <w:sz w:val="21"/>
              </w:rPr>
              <w:t>2、台推式设计，可单独使用，也可与台车结合可以作为柜式机使用；</w:t>
            </w:r>
          </w:p>
          <w:p>
            <w:pPr>
              <w:pStyle w:val="null3"/>
            </w:pPr>
            <w:r>
              <w:rPr>
                <w:sz w:val="21"/>
                <w:b/>
              </w:rPr>
              <w:t>▲3、 ≥5寸触摸屏+一键飞梭的操作模式；</w:t>
            </w:r>
          </w:p>
          <w:p>
            <w:pPr>
              <w:pStyle w:val="null3"/>
            </w:pPr>
            <w:r>
              <w:rPr>
                <w:sz w:val="21"/>
              </w:rPr>
              <w:t>4、双通道输出，交变磁场、磁振、温热疗法三功合一；</w:t>
            </w:r>
          </w:p>
          <w:p>
            <w:pPr>
              <w:pStyle w:val="null3"/>
            </w:pPr>
            <w:r>
              <w:rPr>
                <w:sz w:val="21"/>
              </w:rPr>
              <w:t>5、不少于4种不同类型治疗导子供</w:t>
            </w:r>
            <w:r>
              <w:rPr>
                <w:sz w:val="21"/>
              </w:rPr>
              <w:t>采购人选装</w:t>
            </w:r>
            <w:r>
              <w:rPr>
                <w:sz w:val="21"/>
              </w:rPr>
              <w:t>；</w:t>
            </w:r>
          </w:p>
          <w:p>
            <w:pPr>
              <w:pStyle w:val="null3"/>
            </w:pPr>
            <w:r>
              <w:rPr>
                <w:sz w:val="21"/>
              </w:rPr>
              <w:t>6、每个治疗导子内置不少于8个热磁振子；</w:t>
            </w:r>
          </w:p>
          <w:p>
            <w:pPr>
              <w:pStyle w:val="null3"/>
            </w:pPr>
            <w:r>
              <w:rPr>
                <w:sz w:val="21"/>
                <w:b/>
              </w:rPr>
              <w:t>▲7、磁场强度：0～38mT，允差±30%，距离治疗器≥5cm处，磁场强度＜0.5mT；</w:t>
            </w:r>
          </w:p>
          <w:p>
            <w:pPr>
              <w:pStyle w:val="null3"/>
            </w:pPr>
            <w:r>
              <w:rPr>
                <w:sz w:val="21"/>
              </w:rPr>
              <w:t>8、磁场强度的波形周期T为20ms±0.4ms，频率为50Hz±1Hz；</w:t>
            </w:r>
          </w:p>
          <w:p>
            <w:pPr>
              <w:pStyle w:val="null3"/>
            </w:pPr>
            <w:r>
              <w:rPr>
                <w:sz w:val="21"/>
              </w:rPr>
              <w:t>9、振动频率：50Hz±1Hz；</w:t>
            </w:r>
          </w:p>
          <w:p>
            <w:pPr>
              <w:pStyle w:val="null3"/>
            </w:pPr>
            <w:r>
              <w:rPr>
                <w:sz w:val="21"/>
              </w:rPr>
              <w:t>10、加热模式：不少于“常温”、“40℃”、“46℃”、“52℃”、“58℃”五档可调；</w:t>
            </w:r>
          </w:p>
          <w:p>
            <w:pPr>
              <w:pStyle w:val="null3"/>
            </w:pPr>
            <w:r>
              <w:rPr>
                <w:sz w:val="21"/>
                <w:b/>
              </w:rPr>
              <w:t>▲11、超温保护装置动作时，设备停止输出，应用部分的温度≤60℃；</w:t>
            </w:r>
          </w:p>
          <w:p>
            <w:pPr>
              <w:pStyle w:val="null3"/>
            </w:pPr>
            <w:r>
              <w:rPr>
                <w:sz w:val="21"/>
              </w:rPr>
              <w:t>12、达到设定温度后共有不少于以下6种治疗模式：</w:t>
            </w:r>
          </w:p>
          <w:p>
            <w:pPr>
              <w:pStyle w:val="null3"/>
            </w:pPr>
            <w:r>
              <w:rPr>
                <w:sz w:val="21"/>
              </w:rPr>
              <w:t>模式</w:t>
            </w:r>
            <w:r>
              <w:rPr>
                <w:sz w:val="21"/>
              </w:rPr>
              <w:t>1：工作周期为1s，频率1Hz，占空比10%；</w:t>
            </w:r>
          </w:p>
          <w:p>
            <w:pPr>
              <w:pStyle w:val="null3"/>
            </w:pPr>
            <w:r>
              <w:rPr>
                <w:sz w:val="21"/>
              </w:rPr>
              <w:t>模式</w:t>
            </w:r>
            <w:r>
              <w:rPr>
                <w:sz w:val="21"/>
              </w:rPr>
              <w:t>2：工作周期为2s，频率0.5Hz，占空比10%；</w:t>
            </w:r>
          </w:p>
          <w:p>
            <w:pPr>
              <w:pStyle w:val="null3"/>
            </w:pPr>
            <w:r>
              <w:rPr>
                <w:sz w:val="21"/>
              </w:rPr>
              <w:t>模式</w:t>
            </w:r>
            <w:r>
              <w:rPr>
                <w:sz w:val="21"/>
              </w:rPr>
              <w:t>3：工作周期为2.5s，频率0.4Hz，占空比8%；</w:t>
            </w:r>
          </w:p>
          <w:p>
            <w:pPr>
              <w:pStyle w:val="null3"/>
            </w:pPr>
            <w:r>
              <w:rPr>
                <w:sz w:val="21"/>
              </w:rPr>
              <w:t>模式</w:t>
            </w:r>
            <w:r>
              <w:rPr>
                <w:sz w:val="21"/>
              </w:rPr>
              <w:t>4：工作周期为3s，频率0.33Hz，占空比13.33%；</w:t>
            </w:r>
          </w:p>
          <w:p>
            <w:pPr>
              <w:pStyle w:val="null3"/>
            </w:pPr>
            <w:r>
              <w:rPr>
                <w:sz w:val="21"/>
              </w:rPr>
              <w:t>模式</w:t>
            </w:r>
            <w:r>
              <w:rPr>
                <w:sz w:val="21"/>
              </w:rPr>
              <w:t>5：工作周期为4s，频率0.25Hz，占空比25%；</w:t>
            </w:r>
          </w:p>
          <w:p>
            <w:pPr>
              <w:pStyle w:val="null3"/>
            </w:pPr>
            <w:r>
              <w:rPr>
                <w:sz w:val="21"/>
              </w:rPr>
              <w:t>模式</w:t>
            </w:r>
            <w:r>
              <w:rPr>
                <w:sz w:val="21"/>
              </w:rPr>
              <w:t>6：工作周期为5s，2 种脉冲交替，第一种；频率0.71Hz，占空比29%，第二种：频率0.28Hz，占空比11%。</w:t>
            </w:r>
          </w:p>
          <w:p>
            <w:pPr>
              <w:pStyle w:val="null3"/>
            </w:pPr>
            <w:r>
              <w:rPr>
                <w:sz w:val="21"/>
              </w:rPr>
              <w:t>13、治疗时间：1～60min，步距增量1分钟，误差±10%；</w:t>
            </w:r>
          </w:p>
          <w:p>
            <w:pPr>
              <w:pStyle w:val="null3"/>
            </w:pPr>
            <w:r>
              <w:rPr>
                <w:sz w:val="21"/>
              </w:rPr>
              <w:t>14、治疗仪连续工作时间＞8小时；</w:t>
            </w:r>
          </w:p>
          <w:p>
            <w:pPr>
              <w:pStyle w:val="null3"/>
            </w:pPr>
            <w:r>
              <w:rPr>
                <w:sz w:val="21"/>
              </w:rPr>
              <w:t>15、包含内嵌型软件组件控制/驱动仪器硬件，</w:t>
            </w:r>
            <w:r>
              <w:rPr>
                <w:sz w:val="21"/>
              </w:rPr>
              <w:t>设备所使用的软件需具有相</w:t>
            </w:r>
            <w:r>
              <w:rPr>
                <w:sz w:val="21"/>
              </w:rPr>
              <w:t>应有效的《计算机软件著作权登记证书》</w:t>
            </w:r>
          </w:p>
          <w:p>
            <w:pPr>
              <w:pStyle w:val="null3"/>
            </w:pPr>
            <w:r>
              <w:rPr>
                <w:sz w:val="21"/>
              </w:rPr>
              <w:t>16、整机维保≥5年</w:t>
            </w:r>
            <w:r>
              <w:rPr>
                <w:sz w:val="21"/>
              </w:rPr>
              <w:t>（</w:t>
            </w:r>
            <w:r>
              <w:rPr>
                <w:sz w:val="21"/>
              </w:rPr>
              <w:t>提供承诺函，格式自拟</w:t>
            </w:r>
            <w:r>
              <w:rPr>
                <w:sz w:val="21"/>
              </w:rPr>
              <w:t>）</w:t>
            </w:r>
            <w:r>
              <w:rPr>
                <w:sz w:val="21"/>
              </w:rPr>
              <w:t>。</w:t>
            </w:r>
          </w:p>
          <w:p>
            <w:pPr>
              <w:pStyle w:val="null3"/>
            </w:pPr>
            <w:r>
              <w:rPr>
                <w:sz w:val="21"/>
              </w:rPr>
              <w:t>17、配置清单：</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540"/>
              <w:gridCol w:w="2117"/>
              <w:gridCol w:w="2005"/>
              <w:gridCol w:w="936"/>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2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嵌入式软件</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标准式温热导子</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颈肩式温热导子</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绑带</w:t>
                  </w:r>
                  <w:r>
                    <w:rPr>
                      <w:sz w:val="21"/>
                    </w:rPr>
                    <w:t>（</w:t>
                  </w:r>
                  <w:r>
                    <w:rPr>
                      <w:sz w:val="21"/>
                    </w:rPr>
                    <w:t>860*40mm</w:t>
                  </w:r>
                  <w:r>
                    <w:rPr>
                      <w:sz w:val="21"/>
                    </w:rPr>
                    <w:t>±10%</w:t>
                  </w:r>
                  <w:r>
                    <w:rPr>
                      <w:sz w:val="21"/>
                    </w:rPr>
                    <w:t>）</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绑带</w:t>
                  </w:r>
                  <w:r>
                    <w:rPr>
                      <w:sz w:val="21"/>
                    </w:rPr>
                    <w:t>（</w:t>
                  </w:r>
                  <w:r>
                    <w:rPr>
                      <w:sz w:val="21"/>
                    </w:rPr>
                    <w:t>660*40mm</w:t>
                  </w:r>
                  <w:r>
                    <w:rPr>
                      <w:sz w:val="21"/>
                    </w:rPr>
                    <w:t>±10%</w:t>
                  </w:r>
                  <w:r>
                    <w:rPr>
                      <w:sz w:val="21"/>
                    </w:rPr>
                    <w:t>）</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检磁器</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保险丝</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说明书</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台车</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辆</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使用注意事项</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备注：嵌入式软件已导入到主机</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气垫床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1.1.床垫气条使用材料：尼龙复合医用级PVC布料或优于该材质，气条布料厚度：≥0.34mm</w:t>
            </w:r>
          </w:p>
          <w:p>
            <w:pPr>
              <w:pStyle w:val="null3"/>
            </w:pPr>
            <w:r>
              <w:rPr>
                <w:sz w:val="21"/>
              </w:rPr>
              <w:t>1.2.气条数量不少于24条，两管波动功能</w:t>
            </w:r>
          </w:p>
          <w:p>
            <w:pPr>
              <w:pStyle w:val="null3"/>
            </w:pPr>
            <w:r>
              <w:rPr>
                <w:sz w:val="21"/>
              </w:rPr>
              <w:t>1.3.床罩为尼龙PU</w:t>
            </w:r>
            <w:r>
              <w:rPr>
                <w:sz w:val="21"/>
              </w:rPr>
              <w:t>纽扣</w:t>
            </w:r>
            <w:r>
              <w:rPr>
                <w:sz w:val="21"/>
              </w:rPr>
              <w:t>式床罩面或优于该材质。</w:t>
            </w:r>
          </w:p>
          <w:p>
            <w:pPr>
              <w:pStyle w:val="null3"/>
            </w:pPr>
            <w:r>
              <w:rPr>
                <w:sz w:val="21"/>
              </w:rPr>
              <w:t>1.4.每套配备用气条不少于1条，最大承受重量≥135kg</w:t>
            </w:r>
          </w:p>
          <w:p>
            <w:pPr>
              <w:pStyle w:val="null3"/>
            </w:pPr>
            <w:r>
              <w:rPr>
                <w:sz w:val="21"/>
              </w:rPr>
              <w:t>1.5.床席充气后尺寸（长×宽×高）≥200</w:t>
            </w:r>
            <w:r>
              <w:rPr>
                <w:sz w:val="21"/>
              </w:rPr>
              <w:t>0mm</w:t>
            </w:r>
            <w:r>
              <w:rPr>
                <w:sz w:val="21"/>
              </w:rPr>
              <w:t>×80</w:t>
            </w:r>
            <w:r>
              <w:rPr>
                <w:sz w:val="21"/>
              </w:rPr>
              <w:t>0mm</w:t>
            </w:r>
            <w:r>
              <w:rPr>
                <w:sz w:val="21"/>
              </w:rPr>
              <w:t>×7</w:t>
            </w:r>
            <w:r>
              <w:rPr>
                <w:sz w:val="21"/>
              </w:rPr>
              <w:t>0mm</w:t>
            </w:r>
          </w:p>
          <w:p>
            <w:pPr>
              <w:pStyle w:val="null3"/>
            </w:pPr>
            <w:r>
              <w:rPr>
                <w:sz w:val="21"/>
              </w:rPr>
              <w:t>1.6.主机工作电压、频率：220V 50HZ，气泵压力范围：55mmHg～120mmHg，气泵流量范围：7～8升/分钟</w:t>
            </w:r>
            <w:r>
              <w:rPr>
                <w:sz w:val="21"/>
              </w:rPr>
              <w:t>（</w:t>
            </w:r>
            <w:r>
              <w:rPr>
                <w:sz w:val="21"/>
              </w:rPr>
              <w:t>或更优</w:t>
            </w:r>
            <w:r>
              <w:rPr>
                <w:sz w:val="21"/>
              </w:rPr>
              <w:t>）</w:t>
            </w:r>
          </w:p>
          <w:p>
            <w:pPr>
              <w:pStyle w:val="null3"/>
            </w:pPr>
            <w:r>
              <w:rPr>
                <w:sz w:val="21"/>
              </w:rPr>
              <w:t>1.7.交替波动周期：10-12分钟</w:t>
            </w:r>
          </w:p>
          <w:p>
            <w:pPr>
              <w:pStyle w:val="null3"/>
            </w:pPr>
            <w:r>
              <w:rPr>
                <w:sz w:val="21"/>
              </w:rPr>
              <w:t>1.8..床垫主机采用电路调节气压，无级旋钮调节。</w:t>
            </w:r>
          </w:p>
          <w:p>
            <w:pPr>
              <w:pStyle w:val="null3"/>
            </w:pPr>
            <w:r>
              <w:rPr>
                <w:sz w:val="21"/>
              </w:rPr>
              <w:t>1.9. 气条材料通过“生物相容性检验”。</w:t>
            </w:r>
          </w:p>
          <w:p>
            <w:pPr>
              <w:pStyle w:val="null3"/>
            </w:pPr>
            <w:r>
              <w:rPr>
                <w:sz w:val="21"/>
              </w:rPr>
              <w:t>1.10、设备通过ISO13485</w:t>
            </w:r>
            <w:r>
              <w:rPr>
                <w:sz w:val="21"/>
              </w:rPr>
              <w:t>医疗器械</w:t>
            </w:r>
            <w:r>
              <w:rPr>
                <w:sz w:val="21"/>
              </w:rPr>
              <w:t>质量管理体系认证；</w:t>
            </w:r>
          </w:p>
          <w:p>
            <w:pPr>
              <w:pStyle w:val="null3"/>
            </w:pPr>
            <w:r>
              <w:rPr>
                <w:sz w:val="21"/>
              </w:rPr>
              <w:t>1.11、整机维保≥5年</w:t>
            </w:r>
            <w:r>
              <w:rPr>
                <w:sz w:val="21"/>
              </w:rPr>
              <w:t>（</w:t>
            </w:r>
            <w:r>
              <w:rPr>
                <w:sz w:val="21"/>
              </w:rPr>
              <w:t>提供承诺函，格式自拟</w:t>
            </w:r>
            <w:r>
              <w:rPr>
                <w:sz w:val="21"/>
              </w:rPr>
              <w:t>）</w:t>
            </w:r>
            <w:r>
              <w:rPr>
                <w:sz w:val="21"/>
              </w:rPr>
              <w:t>。</w:t>
            </w:r>
          </w:p>
          <w:p>
            <w:pPr>
              <w:pStyle w:val="null3"/>
            </w:pPr>
            <w:r>
              <w:rPr>
                <w:sz w:val="21"/>
              </w:rPr>
              <w:t>二、配置清单：</w:t>
            </w:r>
            <w:r>
              <w:rPr>
                <w:sz w:val="21"/>
                <w:b/>
              </w:rPr>
              <w:t>（该项及</w:t>
            </w:r>
            <w:r>
              <w:rPr>
                <w:sz w:val="21"/>
                <w:b/>
              </w:rPr>
              <w:t>其子项</w:t>
            </w:r>
            <w:r>
              <w:rPr>
                <w:sz w:val="21"/>
                <w:b/>
              </w:rPr>
              <w:t>视为一项参数）</w:t>
            </w:r>
          </w:p>
          <w:p>
            <w:pPr>
              <w:pStyle w:val="null3"/>
            </w:pPr>
            <w:r>
              <w:rPr>
                <w:sz w:val="21"/>
              </w:rPr>
              <w:t>2.1床席  1张</w:t>
            </w:r>
          </w:p>
          <w:p>
            <w:pPr>
              <w:pStyle w:val="null3"/>
            </w:pPr>
            <w:r>
              <w:rPr>
                <w:sz w:val="21"/>
              </w:rPr>
              <w:t>2.2主机  1只</w:t>
            </w:r>
          </w:p>
          <w:p>
            <w:pPr>
              <w:pStyle w:val="null3"/>
            </w:pPr>
            <w:r>
              <w:rPr>
                <w:sz w:val="21"/>
              </w:rPr>
              <w:t>2.3备用气条1条</w:t>
            </w:r>
          </w:p>
          <w:p>
            <w:pPr>
              <w:pStyle w:val="null3"/>
            </w:pPr>
            <w:r>
              <w:rPr>
                <w:sz w:val="21"/>
              </w:rPr>
              <w:t>2.4 保修卡 1张</w:t>
            </w:r>
          </w:p>
          <w:p>
            <w:pPr>
              <w:pStyle w:val="null3"/>
            </w:pPr>
            <w:r>
              <w:rPr>
                <w:sz w:val="21"/>
              </w:rPr>
              <w:t>2.5合格证 1张</w:t>
            </w:r>
          </w:p>
          <w:p>
            <w:pPr>
              <w:pStyle w:val="null3"/>
            </w:pPr>
            <w:r>
              <w:rPr>
                <w:sz w:val="21"/>
              </w:rPr>
              <w:t>2.6 说明书 1本</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人体成分分析仪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1.测量方法：直接节段多频率生物电阻抗分析法（DSM-BIA法）；</w:t>
            </w:r>
          </w:p>
          <w:p>
            <w:pPr>
              <w:pStyle w:val="null3"/>
            </w:pPr>
            <w:r>
              <w:rPr>
                <w:sz w:val="21"/>
              </w:rPr>
              <w:t>2.人体成分计算方法：不使用经验值估算，即测试结果不受输入资料（性别年龄）影响</w:t>
            </w:r>
            <w:r>
              <w:rPr>
                <w:sz w:val="21"/>
              </w:rPr>
              <w:t>（</w:t>
            </w:r>
            <w:r>
              <w:rPr>
                <w:sz w:val="21"/>
              </w:rPr>
              <w:t>提供</w:t>
            </w:r>
            <w:r>
              <w:rPr>
                <w:sz w:val="21"/>
              </w:rPr>
              <w:t>制造商技术白皮书或制造商使用说明书或制造商市场公开的宣传彩页</w:t>
            </w:r>
            <w:r>
              <w:rPr>
                <w:sz w:val="21"/>
              </w:rPr>
              <w:t>或检测报告</w:t>
            </w:r>
            <w:r>
              <w:rPr>
                <w:sz w:val="21"/>
              </w:rPr>
              <w:t>）</w:t>
            </w:r>
            <w:r>
              <w:rPr>
                <w:sz w:val="21"/>
              </w:rPr>
              <w:t>；</w:t>
            </w:r>
          </w:p>
          <w:p>
            <w:pPr>
              <w:pStyle w:val="null3"/>
            </w:pPr>
            <w:r>
              <w:rPr>
                <w:sz w:val="21"/>
              </w:rPr>
              <w:t>3.▲测量模式：需包含普通模式、专业模式、血透模式；</w:t>
            </w:r>
          </w:p>
          <w:p>
            <w:pPr>
              <w:pStyle w:val="null3"/>
            </w:pPr>
            <w:r>
              <w:rPr>
                <w:sz w:val="21"/>
              </w:rPr>
              <w:t>4.设备重量：≤2kg；</w:t>
            </w:r>
          </w:p>
          <w:p>
            <w:pPr>
              <w:pStyle w:val="null3"/>
            </w:pPr>
            <w:r>
              <w:rPr>
                <w:sz w:val="21"/>
              </w:rPr>
              <w:t>5.可携带性：专用手推车，及专用便携包；</w:t>
            </w:r>
          </w:p>
          <w:p>
            <w:pPr>
              <w:pStyle w:val="null3"/>
            </w:pPr>
            <w:r>
              <w:rPr>
                <w:sz w:val="21"/>
              </w:rPr>
              <w:t>6.▲测试姿势：躺姿、坐姿、站姿；</w:t>
            </w:r>
          </w:p>
          <w:p>
            <w:pPr>
              <w:pStyle w:val="null3"/>
            </w:pPr>
            <w:r>
              <w:rPr>
                <w:sz w:val="21"/>
              </w:rPr>
              <w:t>7.▲可输出报告类型：需包含人体成分报告、儿童体成分报告、水分报告纸、膳食建议报告、历史记录报告、肾内营养报告、肌少症报告；</w:t>
            </w:r>
          </w:p>
          <w:p>
            <w:pPr>
              <w:pStyle w:val="null3"/>
            </w:pPr>
            <w:r>
              <w:rPr>
                <w:sz w:val="21"/>
              </w:rPr>
              <w:t>8.▲电极类型：需包含半永久式接触式电极及便携式粘贴式电极；</w:t>
            </w:r>
          </w:p>
          <w:p>
            <w:pPr>
              <w:pStyle w:val="null3"/>
            </w:pPr>
            <w:r>
              <w:rPr>
                <w:sz w:val="21"/>
              </w:rPr>
              <w:t>9.可检测五节段细胞内水分、五节段细胞外水分、五节段相位角、身体细胞量、五节段浮肿系数、BIVA图等重要参数</w:t>
            </w:r>
            <w:r>
              <w:rPr>
                <w:sz w:val="21"/>
              </w:rPr>
              <w:t>；</w:t>
            </w:r>
          </w:p>
          <w:p>
            <w:pPr>
              <w:pStyle w:val="null3"/>
            </w:pPr>
            <w:r>
              <w:rPr>
                <w:sz w:val="21"/>
              </w:rPr>
              <w:t>10.生物电阻抗(Z)：在5个节段(右上肢、左上肢、躯干、右下肢、左下肢)使用6个频率(1kHz、5kHz、50kHz、250kHz、500kHz、1000kHz)进行不少于30种电阻抗测量；</w:t>
            </w:r>
          </w:p>
          <w:p>
            <w:pPr>
              <w:pStyle w:val="null3"/>
            </w:pPr>
            <w:r>
              <w:rPr>
                <w:sz w:val="21"/>
              </w:rPr>
              <w:t>11.电抗（Xc）：在5个节段（右上肢、左上肢、躯干、右下肢、左下肢）使用3个频率（5kHz、50kHz、250kHz）测量不少于15种电抗；</w:t>
            </w:r>
          </w:p>
          <w:p>
            <w:pPr>
              <w:pStyle w:val="null3"/>
            </w:pPr>
            <w:r>
              <w:rPr>
                <w:sz w:val="21"/>
              </w:rPr>
              <w:t>12.人体成分报告纸：人体成分分析（细胞内水分、细胞外水分、体水分、蛋白质、无机盐、体脂肪、肌肉量、去脂体重、体重）, 肌肉脂肪分析（体重、骨骼肌、体脂肪、体脂百分比、身体质量指数）, 节段肌肉（右上肢、左上肢、躯干、右下肢、左下肢）， 节段体水分（右上肢、左上肢、躯干、右下肢、左下肢）， ECW/TBW（全身、右上肢、左上肢、躯干、右下肢、左下肢）， 营养信息（身体细胞量、骨矿物质含量、上臂围度、上臂肌肉围度、腰围、内脏脂肪面积、基础代谢率、TBW/FFM）， 人体成分测试历史记录， 生物电阻抗（右上肢、左上肢、躯干、右下肢、左下肢）, 电抗（5kHz、50kHz、250kHz），节段相位角（5kHz、50kHz、250kHz）</w:t>
            </w:r>
          </w:p>
          <w:p>
            <w:pPr>
              <w:pStyle w:val="null3"/>
            </w:pPr>
            <w:r>
              <w:rPr>
                <w:sz w:val="21"/>
              </w:rPr>
              <w:t>13.身体水分报告纸：身体水分分析（细胞内水分、细胞外水分、身体水分总量）, 节段水分分析（右上肢、左上肢、躯干、右下肢、左下肢），ECW/TBW（全身、右上肢、左上肢、躯干、右下肢、左下肢），研究项目（身体质量指数、体脂百分比、基础代谢率、身体细胞量、骨矿物质含量、去脂体重、上臂围度、上臂肌肉围度、TBW/FFM）， 身体水分测试历史记录，生物电阻抗（右上肢、左上肢、躯干、右下肢、左下肢）, 电抗（5kHz、50kHz、250kHz），节段相位角（5kHz、50kHz、250kHz）</w:t>
            </w:r>
          </w:p>
          <w:p>
            <w:pPr>
              <w:pStyle w:val="null3"/>
            </w:pPr>
            <w:r>
              <w:rPr>
                <w:sz w:val="21"/>
              </w:rPr>
              <w:t>14.测试时间：1分钟内</w:t>
            </w:r>
          </w:p>
          <w:p>
            <w:pPr>
              <w:pStyle w:val="null3"/>
            </w:pPr>
            <w:r>
              <w:rPr>
                <w:sz w:val="21"/>
              </w:rPr>
              <w:t>15.自定义标志：</w:t>
            </w:r>
            <w:r>
              <w:rPr>
                <w:sz w:val="21"/>
              </w:rPr>
              <w:t>标志（</w:t>
            </w:r>
            <w:r>
              <w:rPr>
                <w:sz w:val="21"/>
              </w:rPr>
              <w:t>Logo</w:t>
            </w:r>
            <w:r>
              <w:rPr>
                <w:sz w:val="21"/>
              </w:rPr>
              <w:t>）</w:t>
            </w:r>
            <w:r>
              <w:rPr>
                <w:sz w:val="21"/>
              </w:rPr>
              <w:t>和联系信息可在报告纸中显示</w:t>
            </w:r>
          </w:p>
          <w:p>
            <w:pPr>
              <w:pStyle w:val="null3"/>
            </w:pPr>
            <w:r>
              <w:rPr>
                <w:sz w:val="21"/>
              </w:rPr>
              <w:t>16.▲透析模式设置：透析时间（透析前、中、后）， 血管通路位置选择，麻痹部位（右上肢、左上肢、右下肢、左下肢）</w:t>
            </w:r>
          </w:p>
          <w:p>
            <w:pPr>
              <w:pStyle w:val="null3"/>
            </w:pPr>
            <w:r>
              <w:rPr>
                <w:sz w:val="21"/>
              </w:rPr>
              <w:t>17.储存及备份数据：可使用USB设备存储或备份数据（与Excel软件</w:t>
            </w:r>
            <w:r>
              <w:rPr>
                <w:sz w:val="21"/>
              </w:rPr>
              <w:t>（</w:t>
            </w:r>
            <w:r>
              <w:rPr>
                <w:sz w:val="21"/>
              </w:rPr>
              <w:t>WPS或Office软件）</w:t>
            </w:r>
            <w:r>
              <w:rPr>
                <w:sz w:val="21"/>
              </w:rPr>
              <w:t>兼容）。</w:t>
            </w:r>
          </w:p>
          <w:p>
            <w:pPr>
              <w:pStyle w:val="null3"/>
            </w:pPr>
            <w:r>
              <w:rPr>
                <w:sz w:val="21"/>
              </w:rPr>
              <w:t>18.▲集体注册功能：有集体一键注册功能。</w:t>
            </w:r>
          </w:p>
          <w:p>
            <w:pPr>
              <w:pStyle w:val="null3"/>
            </w:pPr>
            <w:r>
              <w:rPr>
                <w:sz w:val="21"/>
              </w:rPr>
              <w:t>19.测试体重范围</w:t>
            </w:r>
            <w:r>
              <w:rPr>
                <w:sz w:val="21"/>
              </w:rPr>
              <w:t>（</w:t>
            </w:r>
            <w:r>
              <w:rPr>
                <w:sz w:val="21"/>
              </w:rPr>
              <w:t>需包含</w:t>
            </w:r>
            <w:r>
              <w:rPr>
                <w:sz w:val="21"/>
              </w:rPr>
              <w:t>）</w:t>
            </w:r>
            <w:r>
              <w:rPr>
                <w:sz w:val="21"/>
              </w:rPr>
              <w:t>：</w:t>
            </w:r>
            <w:r>
              <w:rPr>
                <w:sz w:val="21"/>
              </w:rPr>
              <w:t>10</w:t>
            </w:r>
            <w:r>
              <w:rPr>
                <w:sz w:val="21"/>
              </w:rPr>
              <w:t>～</w:t>
            </w:r>
            <w:r>
              <w:rPr>
                <w:sz w:val="21"/>
              </w:rPr>
              <w:t>250kg</w:t>
            </w:r>
          </w:p>
          <w:p>
            <w:pPr>
              <w:pStyle w:val="null3"/>
            </w:pPr>
            <w:r>
              <w:rPr>
                <w:sz w:val="21"/>
              </w:rPr>
              <w:t>20.测试年龄范围</w:t>
            </w:r>
            <w:r>
              <w:rPr>
                <w:sz w:val="21"/>
              </w:rPr>
              <w:t>（</w:t>
            </w:r>
            <w:r>
              <w:rPr>
                <w:sz w:val="21"/>
              </w:rPr>
              <w:t>需包含</w:t>
            </w:r>
            <w:r>
              <w:rPr>
                <w:sz w:val="21"/>
              </w:rPr>
              <w:t>）</w:t>
            </w:r>
            <w:r>
              <w:rPr>
                <w:sz w:val="21"/>
              </w:rPr>
              <w:t>：</w:t>
            </w:r>
            <w:r>
              <w:rPr>
                <w:sz w:val="21"/>
              </w:rPr>
              <w:t>3</w:t>
            </w:r>
            <w:r>
              <w:rPr>
                <w:sz w:val="21"/>
              </w:rPr>
              <w:t>～</w:t>
            </w:r>
            <w:r>
              <w:rPr>
                <w:sz w:val="21"/>
              </w:rPr>
              <w:t>99岁</w:t>
            </w:r>
          </w:p>
          <w:p>
            <w:pPr>
              <w:pStyle w:val="null3"/>
            </w:pPr>
            <w:r>
              <w:rPr>
                <w:sz w:val="21"/>
              </w:rPr>
              <w:t>21.测试身高范围</w:t>
            </w:r>
            <w:r>
              <w:rPr>
                <w:sz w:val="21"/>
              </w:rPr>
              <w:t>（</w:t>
            </w:r>
            <w:r>
              <w:rPr>
                <w:sz w:val="21"/>
              </w:rPr>
              <w:t>需包含</w:t>
            </w:r>
            <w:r>
              <w:rPr>
                <w:sz w:val="21"/>
              </w:rPr>
              <w:t>）</w:t>
            </w:r>
            <w:r>
              <w:rPr>
                <w:sz w:val="21"/>
              </w:rPr>
              <w:t>：</w:t>
            </w:r>
            <w:r>
              <w:rPr>
                <w:sz w:val="21"/>
              </w:rPr>
              <w:t>95</w:t>
            </w:r>
            <w:r>
              <w:rPr>
                <w:sz w:val="21"/>
              </w:rPr>
              <w:t>～</w:t>
            </w:r>
            <w:r>
              <w:rPr>
                <w:sz w:val="21"/>
              </w:rPr>
              <w:t>220cm</w:t>
            </w:r>
          </w:p>
          <w:p>
            <w:pPr>
              <w:pStyle w:val="null3"/>
            </w:pPr>
            <w:r>
              <w:rPr>
                <w:sz w:val="21"/>
              </w:rPr>
              <w:t>22.整机维保≥5年</w:t>
            </w:r>
            <w:r>
              <w:rPr>
                <w:sz w:val="21"/>
              </w:rPr>
              <w:t>（</w:t>
            </w:r>
            <w:r>
              <w:rPr>
                <w:sz w:val="21"/>
              </w:rPr>
              <w:t>提供承诺函，格式自拟</w:t>
            </w:r>
            <w:r>
              <w:rPr>
                <w:sz w:val="21"/>
              </w:rPr>
              <w:t>）</w:t>
            </w:r>
            <w:r>
              <w:rPr>
                <w:sz w:val="21"/>
              </w:rPr>
              <w:t>。</w:t>
            </w:r>
          </w:p>
          <w:tbl>
            <w:tblPr>
              <w:tblBorders>
                <w:top w:val="none" w:color="000000" w:sz="4"/>
                <w:left w:val="none" w:color="000000" w:sz="4"/>
                <w:bottom w:val="none" w:color="000000" w:sz="4"/>
                <w:right w:val="none" w:color="000000" w:sz="4"/>
                <w:insideH w:val="none"/>
                <w:insideV w:val="none"/>
              </w:tblBorders>
            </w:tblPr>
            <w:tblGrid>
              <w:gridCol w:w="688"/>
              <w:gridCol w:w="2688"/>
              <w:gridCol w:w="1154"/>
              <w:gridCol w:w="1069"/>
            </w:tblGrid>
            <w:tr>
              <w:tc>
                <w:tcPr>
                  <w:tcW w:type="dxa" w:w="559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23.配置清单：</w:t>
                  </w:r>
                  <w:r>
                    <w:rPr>
                      <w:sz w:val="21"/>
                      <w:b/>
                    </w:rPr>
                    <w:t>（该项及下款表格视为一项参数）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配置内容</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粘贴式手部和脚部电极</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永久式手部电极</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永久式脚部电极</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移动拎包</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移动台车</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备用电池</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pPr>
            <w:r>
              <w:rPr>
                <w:sz w:val="21"/>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适用范围</w:t>
            </w:r>
            <w:r>
              <w:rPr>
                <w:sz w:val="21"/>
              </w:rPr>
              <w:t>（</w:t>
            </w:r>
            <w:r>
              <w:rPr>
                <w:sz w:val="21"/>
              </w:rPr>
              <w:t>需包含</w:t>
            </w:r>
            <w:r>
              <w:rPr>
                <w:sz w:val="21"/>
              </w:rPr>
              <w:t>）</w:t>
            </w:r>
            <w:r>
              <w:rPr>
                <w:sz w:val="21"/>
              </w:rPr>
              <w:t>：配合单极和双极附件处理组织切割和凝血</w:t>
            </w:r>
          </w:p>
          <w:p>
            <w:pPr>
              <w:pStyle w:val="null3"/>
            </w:pPr>
            <w:r>
              <w:rPr>
                <w:sz w:val="21"/>
              </w:rPr>
              <w:t>2</w:t>
            </w:r>
            <w:r>
              <w:rPr>
                <w:sz w:val="21"/>
              </w:rPr>
              <w:t>输出功率</w:t>
            </w:r>
            <w:r>
              <w:rPr>
                <w:sz w:val="21"/>
              </w:rPr>
              <w:t>≥300W</w:t>
            </w:r>
          </w:p>
          <w:p>
            <w:pPr>
              <w:pStyle w:val="null3"/>
            </w:pPr>
            <w:r>
              <w:rPr>
                <w:sz w:val="21"/>
              </w:rPr>
              <w:t>▲3</w:t>
            </w:r>
            <w:r>
              <w:rPr>
                <w:sz w:val="21"/>
              </w:rPr>
              <w:t>输出频率</w:t>
            </w:r>
            <w:r>
              <w:rPr>
                <w:sz w:val="21"/>
              </w:rPr>
              <w:t>≥434KHz</w:t>
            </w:r>
          </w:p>
          <w:p>
            <w:pPr>
              <w:pStyle w:val="null3"/>
            </w:pPr>
            <w:r>
              <w:rPr>
                <w:sz w:val="21"/>
              </w:rPr>
              <w:t>4</w:t>
            </w:r>
            <w:r>
              <w:rPr>
                <w:sz w:val="21"/>
              </w:rPr>
              <w:t>输出特性：浮地式（隔离式）输出</w:t>
            </w:r>
          </w:p>
          <w:p>
            <w:pPr>
              <w:pStyle w:val="null3"/>
            </w:pPr>
            <w:r>
              <w:rPr>
                <w:sz w:val="21"/>
              </w:rPr>
              <w:t>5</w:t>
            </w:r>
            <w:r>
              <w:rPr>
                <w:sz w:val="21"/>
              </w:rPr>
              <w:t>CF型设备/防除颤器，可用于心脏类手术，可防除颤器放电</w:t>
            </w:r>
          </w:p>
          <w:p>
            <w:pPr>
              <w:pStyle w:val="null3"/>
            </w:pPr>
            <w:r>
              <w:rPr>
                <w:sz w:val="21"/>
              </w:rPr>
              <w:t>6</w:t>
            </w:r>
            <w:r>
              <w:rPr>
                <w:sz w:val="21"/>
              </w:rPr>
              <w:t>主机采用智能组织感知技术：具备自动调节技术，可控制所有的模式和效果。控制主机输出恒定电流，恒定功率，恒定电压；减少电容耦合及视频干扰，最大限度减少火花发生。</w:t>
            </w:r>
          </w:p>
          <w:p>
            <w:pPr>
              <w:pStyle w:val="null3"/>
            </w:pPr>
            <w:r>
              <w:rPr>
                <w:sz w:val="21"/>
              </w:rPr>
              <w:t>7</w:t>
            </w:r>
            <w:r>
              <w:rPr>
                <w:sz w:val="21"/>
              </w:rPr>
              <w:t>输出设备</w:t>
            </w:r>
            <w:r>
              <w:rPr>
                <w:sz w:val="21"/>
              </w:rPr>
              <w:t>：液晶触摸屏。</w:t>
            </w:r>
          </w:p>
          <w:p>
            <w:pPr>
              <w:pStyle w:val="null3"/>
            </w:pPr>
            <w:r>
              <w:rPr>
                <w:sz w:val="21"/>
              </w:rPr>
              <w:t>8</w:t>
            </w:r>
            <w:r>
              <w:rPr>
                <w:sz w:val="21"/>
              </w:rPr>
              <w:t>系统设置：具备系统选择，维修记录，错误记录，语音选择等功能</w:t>
            </w:r>
          </w:p>
          <w:p>
            <w:pPr>
              <w:pStyle w:val="null3"/>
            </w:pPr>
            <w:r>
              <w:rPr>
                <w:sz w:val="21"/>
              </w:rPr>
              <w:t>9</w:t>
            </w:r>
            <w:r>
              <w:rPr>
                <w:sz w:val="21"/>
              </w:rPr>
              <w:t>具备病人回路电极监控器（</w:t>
            </w:r>
            <w:r>
              <w:rPr>
                <w:sz w:val="21"/>
              </w:rPr>
              <w:t>REM）系统，降低负极板烫伤风险</w:t>
            </w:r>
          </w:p>
          <w:p>
            <w:pPr>
              <w:pStyle w:val="null3"/>
            </w:pPr>
            <w:r>
              <w:rPr>
                <w:sz w:val="21"/>
              </w:rPr>
              <w:t>▲9.1</w:t>
            </w:r>
            <w:r>
              <w:rPr>
                <w:sz w:val="21"/>
              </w:rPr>
              <w:t>监测阻抗范围</w:t>
            </w:r>
            <w:r>
              <w:rPr>
                <w:sz w:val="21"/>
              </w:rPr>
              <w:t>（需包含）</w:t>
            </w:r>
            <w:r>
              <w:rPr>
                <w:sz w:val="21"/>
              </w:rPr>
              <w:t>：</w:t>
            </w:r>
            <w:r>
              <w:rPr>
                <w:sz w:val="21"/>
              </w:rPr>
              <w:t>5-135Ω，访问电流＜100μA，</w:t>
            </w:r>
          </w:p>
          <w:p>
            <w:pPr>
              <w:pStyle w:val="null3"/>
            </w:pPr>
            <w:r>
              <w:rPr>
                <w:sz w:val="21"/>
              </w:rPr>
              <w:t>9.2</w:t>
            </w:r>
            <w:r>
              <w:rPr>
                <w:sz w:val="21"/>
              </w:rPr>
              <w:t>当监测到接触电阻较初始基线测量电阻值增大</w:t>
            </w:r>
            <w:r>
              <w:rPr>
                <w:sz w:val="21"/>
              </w:rPr>
              <w:t>40%（以较小值为准）时，REM报警系统启动，同时高频电刀输出停止。</w:t>
            </w:r>
          </w:p>
          <w:p>
            <w:pPr>
              <w:pStyle w:val="null3"/>
            </w:pPr>
            <w:r>
              <w:rPr>
                <w:sz w:val="21"/>
              </w:rPr>
              <w:t>10</w:t>
            </w:r>
            <w:r>
              <w:rPr>
                <w:sz w:val="21"/>
              </w:rPr>
              <w:t>单极切割模式</w:t>
            </w:r>
            <w:r>
              <w:rPr>
                <w:sz w:val="21"/>
              </w:rPr>
              <w:t>≥</w:t>
            </w:r>
            <w:r>
              <w:rPr>
                <w:sz w:val="21"/>
              </w:rPr>
              <w:t>两种</w:t>
            </w:r>
            <w:r>
              <w:rPr>
                <w:sz w:val="21"/>
              </w:rPr>
              <w:t>：纯切，混切</w:t>
            </w:r>
          </w:p>
          <w:p>
            <w:pPr>
              <w:pStyle w:val="null3"/>
            </w:pPr>
            <w:r>
              <w:rPr>
                <w:sz w:val="21"/>
              </w:rPr>
              <w:t>10.1</w:t>
            </w:r>
            <w:r>
              <w:rPr>
                <w:sz w:val="21"/>
              </w:rPr>
              <w:t>纯切：功率</w:t>
            </w:r>
            <w:r>
              <w:rPr>
                <w:sz w:val="21"/>
              </w:rPr>
              <w:t>1-300W    峰值电压≤1300V</w:t>
            </w:r>
          </w:p>
          <w:p>
            <w:pPr>
              <w:pStyle w:val="null3"/>
            </w:pPr>
            <w:r>
              <w:rPr>
                <w:sz w:val="21"/>
              </w:rPr>
              <w:t>10.2</w:t>
            </w:r>
            <w:r>
              <w:rPr>
                <w:sz w:val="21"/>
              </w:rPr>
              <w:t>混切：功率</w:t>
            </w:r>
            <w:r>
              <w:rPr>
                <w:sz w:val="21"/>
              </w:rPr>
              <w:t>1-200W    峰值电压≤2200V</w:t>
            </w:r>
          </w:p>
          <w:p>
            <w:pPr>
              <w:pStyle w:val="null3"/>
            </w:pPr>
            <w:r>
              <w:rPr>
                <w:sz w:val="21"/>
              </w:rPr>
              <w:t>11</w:t>
            </w:r>
            <w:r>
              <w:rPr>
                <w:sz w:val="21"/>
              </w:rPr>
              <w:t>智能模式：功率</w:t>
            </w:r>
            <w:r>
              <w:rPr>
                <w:sz w:val="21"/>
              </w:rPr>
              <w:t>1-200W    峰值电压≤2300V</w:t>
            </w:r>
          </w:p>
          <w:p>
            <w:pPr>
              <w:pStyle w:val="null3"/>
            </w:pPr>
            <w:r>
              <w:rPr>
                <w:sz w:val="21"/>
              </w:rPr>
              <w:t>11.1</w:t>
            </w:r>
            <w:r>
              <w:rPr>
                <w:sz w:val="21"/>
              </w:rPr>
              <w:t>智能模式功能：将止血与分离结合在一起，减慢移动速度以提高止血效果，或加快移动速度以实现快速切割效果</w:t>
            </w:r>
          </w:p>
          <w:p>
            <w:pPr>
              <w:pStyle w:val="null3"/>
            </w:pPr>
            <w:r>
              <w:rPr>
                <w:sz w:val="21"/>
              </w:rPr>
              <w:t>11.2</w:t>
            </w:r>
            <w:r>
              <w:rPr>
                <w:sz w:val="21"/>
              </w:rPr>
              <w:t>智能模式器械：具备</w:t>
            </w:r>
            <w:r>
              <w:rPr>
                <w:sz w:val="21"/>
              </w:rPr>
              <w:t>≥三按钮刀笔。</w:t>
            </w:r>
          </w:p>
          <w:p>
            <w:pPr>
              <w:pStyle w:val="null3"/>
            </w:pPr>
            <w:r>
              <w:rPr>
                <w:sz w:val="21"/>
              </w:rPr>
              <w:t>11.2.1.（切割）按钮可启动切割功能</w:t>
            </w:r>
          </w:p>
          <w:p>
            <w:pPr>
              <w:pStyle w:val="null3"/>
            </w:pPr>
            <w:r>
              <w:rPr>
                <w:sz w:val="21"/>
              </w:rPr>
              <w:t>11.2.2.可启动止血功能并同时提供切割</w:t>
            </w:r>
          </w:p>
          <w:p>
            <w:pPr>
              <w:pStyle w:val="null3"/>
            </w:pPr>
            <w:r>
              <w:rPr>
                <w:sz w:val="21"/>
              </w:rPr>
              <w:t>11.2.3.（凝血）按钮可启动凝血功能</w:t>
            </w:r>
          </w:p>
          <w:p>
            <w:pPr>
              <w:pStyle w:val="null3"/>
            </w:pPr>
            <w:r>
              <w:rPr>
                <w:sz w:val="21"/>
              </w:rPr>
              <w:t>11.2.4.器械上双滑块控件：通过滑动控件，在无菌区调整模式和功率输出</w:t>
            </w:r>
          </w:p>
          <w:p>
            <w:pPr>
              <w:pStyle w:val="null3"/>
            </w:pPr>
            <w:r>
              <w:rPr>
                <w:sz w:val="21"/>
              </w:rPr>
              <w:t>12</w:t>
            </w:r>
            <w:r>
              <w:rPr>
                <w:sz w:val="21"/>
              </w:rPr>
              <w:t>单极凝血模式</w:t>
            </w:r>
            <w:r>
              <w:rPr>
                <w:sz w:val="21"/>
              </w:rPr>
              <w:t>≥三种：软凝，电灼，喷凝</w:t>
            </w:r>
          </w:p>
          <w:p>
            <w:pPr>
              <w:pStyle w:val="null3"/>
            </w:pPr>
            <w:r>
              <w:rPr>
                <w:sz w:val="21"/>
              </w:rPr>
              <w:t>12.1</w:t>
            </w:r>
            <w:r>
              <w:rPr>
                <w:sz w:val="21"/>
              </w:rPr>
              <w:t>软凝：功率</w:t>
            </w:r>
            <w:r>
              <w:rPr>
                <w:sz w:val="21"/>
              </w:rPr>
              <w:t>1-120W    峰值电压≤300V</w:t>
            </w:r>
          </w:p>
          <w:p>
            <w:pPr>
              <w:pStyle w:val="null3"/>
            </w:pPr>
            <w:r>
              <w:rPr>
                <w:sz w:val="21"/>
              </w:rPr>
              <w:t>12.2</w:t>
            </w:r>
            <w:r>
              <w:rPr>
                <w:sz w:val="21"/>
              </w:rPr>
              <w:t>电灼：功率</w:t>
            </w:r>
            <w:r>
              <w:rPr>
                <w:sz w:val="21"/>
              </w:rPr>
              <w:t>1-120W    峰值电压≤3600V</w:t>
            </w:r>
          </w:p>
          <w:p>
            <w:pPr>
              <w:pStyle w:val="null3"/>
            </w:pPr>
            <w:r>
              <w:rPr>
                <w:sz w:val="21"/>
              </w:rPr>
              <w:t>12.3</w:t>
            </w:r>
            <w:r>
              <w:rPr>
                <w:sz w:val="21"/>
              </w:rPr>
              <w:t>喷凝：功率</w:t>
            </w:r>
            <w:r>
              <w:rPr>
                <w:sz w:val="21"/>
              </w:rPr>
              <w:t>1-120W    峰值电压≤4000V</w:t>
            </w:r>
          </w:p>
          <w:p>
            <w:pPr>
              <w:pStyle w:val="null3"/>
            </w:pPr>
            <w:r>
              <w:rPr>
                <w:sz w:val="21"/>
              </w:rPr>
              <w:t>12.4</w:t>
            </w:r>
            <w:r>
              <w:rPr>
                <w:sz w:val="21"/>
              </w:rPr>
              <w:t>双路输出电灼：功率</w:t>
            </w:r>
            <w:r>
              <w:rPr>
                <w:sz w:val="21"/>
              </w:rPr>
              <w:t>1-120W    峰值电压≤3600V</w:t>
            </w:r>
          </w:p>
          <w:p>
            <w:pPr>
              <w:pStyle w:val="null3"/>
            </w:pPr>
            <w:r>
              <w:rPr>
                <w:sz w:val="21"/>
              </w:rPr>
              <w:t>12.5</w:t>
            </w:r>
            <w:r>
              <w:rPr>
                <w:sz w:val="21"/>
              </w:rPr>
              <w:t>双路输出喷凝血：功率</w:t>
            </w:r>
            <w:r>
              <w:rPr>
                <w:sz w:val="21"/>
              </w:rPr>
              <w:t>1-120W    峰值电压≤4000V</w:t>
            </w:r>
          </w:p>
          <w:p>
            <w:pPr>
              <w:pStyle w:val="null3"/>
            </w:pPr>
            <w:r>
              <w:rPr>
                <w:sz w:val="21"/>
              </w:rPr>
              <w:t>13</w:t>
            </w:r>
            <w:r>
              <w:rPr>
                <w:sz w:val="21"/>
              </w:rPr>
              <w:t>普通双极模式</w:t>
            </w:r>
            <w:r>
              <w:rPr>
                <w:sz w:val="21"/>
              </w:rPr>
              <w:t>≥三种：精确，标准，宏</w:t>
            </w:r>
          </w:p>
          <w:p>
            <w:pPr>
              <w:pStyle w:val="null3"/>
            </w:pPr>
            <w:r>
              <w:rPr>
                <w:sz w:val="21"/>
              </w:rPr>
              <w:t>13.1</w:t>
            </w:r>
            <w:r>
              <w:rPr>
                <w:sz w:val="21"/>
              </w:rPr>
              <w:t>精确：功率</w:t>
            </w:r>
            <w:r>
              <w:rPr>
                <w:sz w:val="21"/>
              </w:rPr>
              <w:t>1-70W    峰值电压≤300V</w:t>
            </w:r>
          </w:p>
          <w:p>
            <w:pPr>
              <w:pStyle w:val="null3"/>
            </w:pPr>
            <w:r>
              <w:rPr>
                <w:sz w:val="21"/>
              </w:rPr>
              <w:t>13.2</w:t>
            </w:r>
            <w:r>
              <w:rPr>
                <w:sz w:val="21"/>
              </w:rPr>
              <w:t>标准：功率</w:t>
            </w:r>
            <w:r>
              <w:rPr>
                <w:sz w:val="21"/>
              </w:rPr>
              <w:t>1-70W    峰值电压≤450V</w:t>
            </w:r>
          </w:p>
          <w:p>
            <w:pPr>
              <w:pStyle w:val="null3"/>
            </w:pPr>
            <w:r>
              <w:rPr>
                <w:sz w:val="21"/>
              </w:rPr>
              <w:t>13.3</w:t>
            </w:r>
            <w:r>
              <w:rPr>
                <w:sz w:val="21"/>
              </w:rPr>
              <w:t>宏：功率</w:t>
            </w:r>
            <w:r>
              <w:rPr>
                <w:sz w:val="21"/>
              </w:rPr>
              <w:t>1-70W    峰值电压≤550V</w:t>
            </w:r>
          </w:p>
          <w:p>
            <w:pPr>
              <w:pStyle w:val="null3"/>
            </w:pPr>
            <w:r>
              <w:rPr>
                <w:sz w:val="21"/>
              </w:rPr>
              <w:t>14</w:t>
            </w:r>
            <w:r>
              <w:rPr>
                <w:sz w:val="21"/>
              </w:rPr>
              <w:t>能量平台双极模式</w:t>
            </w:r>
            <w:r>
              <w:rPr>
                <w:sz w:val="21"/>
              </w:rPr>
              <w:t>≥三种：低，中，高</w:t>
            </w:r>
          </w:p>
          <w:p>
            <w:pPr>
              <w:pStyle w:val="null3"/>
            </w:pPr>
            <w:r>
              <w:rPr>
                <w:sz w:val="21"/>
              </w:rPr>
              <w:t>14.1</w:t>
            </w:r>
            <w:r>
              <w:rPr>
                <w:sz w:val="21"/>
              </w:rPr>
              <w:t>低：功率</w:t>
            </w:r>
            <w:r>
              <w:rPr>
                <w:sz w:val="21"/>
              </w:rPr>
              <w:t>1-15W    峰值电压≤150V</w:t>
            </w:r>
          </w:p>
          <w:p>
            <w:pPr>
              <w:pStyle w:val="null3"/>
            </w:pPr>
            <w:r>
              <w:rPr>
                <w:sz w:val="21"/>
              </w:rPr>
              <w:t>14.2</w:t>
            </w:r>
            <w:r>
              <w:rPr>
                <w:sz w:val="21"/>
              </w:rPr>
              <w:t>中：功率</w:t>
            </w:r>
            <w:r>
              <w:rPr>
                <w:sz w:val="21"/>
              </w:rPr>
              <w:t>16-40W   峰值电压≤260V</w:t>
            </w:r>
          </w:p>
          <w:p>
            <w:pPr>
              <w:pStyle w:val="null3"/>
            </w:pPr>
            <w:r>
              <w:rPr>
                <w:sz w:val="21"/>
              </w:rPr>
              <w:t>14.3</w:t>
            </w:r>
            <w:r>
              <w:rPr>
                <w:sz w:val="21"/>
              </w:rPr>
              <w:t>高：功率</w:t>
            </w:r>
            <w:r>
              <w:rPr>
                <w:sz w:val="21"/>
              </w:rPr>
              <w:t>45-95W    峰值电压≤500V</w:t>
            </w:r>
          </w:p>
          <w:p>
            <w:pPr>
              <w:pStyle w:val="null3"/>
            </w:pPr>
            <w:r>
              <w:rPr>
                <w:sz w:val="21"/>
              </w:rPr>
              <w:t>15</w:t>
            </w:r>
            <w:r>
              <w:rPr>
                <w:sz w:val="21"/>
              </w:rPr>
              <w:t>演示模式：具备演示模式功能，方便临床教学或检修</w:t>
            </w:r>
          </w:p>
          <w:p>
            <w:pPr>
              <w:pStyle w:val="null3"/>
            </w:pPr>
            <w:r>
              <w:rPr>
                <w:sz w:val="21"/>
              </w:rPr>
              <w:t>16</w:t>
            </w:r>
            <w:r>
              <w:rPr>
                <w:sz w:val="21"/>
              </w:rPr>
              <w:t>排烟系统：具备排烟系统控制连接功能</w:t>
            </w:r>
          </w:p>
          <w:p>
            <w:pPr>
              <w:pStyle w:val="null3"/>
            </w:pPr>
            <w:r>
              <w:rPr>
                <w:sz w:val="21"/>
              </w:rPr>
              <w:t>▲17</w:t>
            </w:r>
            <w:r>
              <w:rPr>
                <w:sz w:val="21"/>
              </w:rPr>
              <w:t>心电图（</w:t>
            </w:r>
            <w:r>
              <w:rPr>
                <w:sz w:val="21"/>
              </w:rPr>
              <w:t>EKG）消隐功能：提供互连线插口，用于向心电图设备发送信号。</w:t>
            </w:r>
          </w:p>
          <w:p>
            <w:pPr>
              <w:pStyle w:val="null3"/>
            </w:pPr>
            <w:r>
              <w:rPr>
                <w:sz w:val="21"/>
              </w:rPr>
              <w:t>18</w:t>
            </w:r>
            <w:r>
              <w:rPr>
                <w:sz w:val="21"/>
              </w:rPr>
              <w:t>以太网：对设备执行维修操作</w:t>
            </w:r>
          </w:p>
          <w:p>
            <w:pPr>
              <w:pStyle w:val="null3"/>
            </w:pPr>
            <w:r>
              <w:rPr>
                <w:sz w:val="21"/>
              </w:rPr>
              <w:t>19</w:t>
            </w:r>
            <w:r>
              <w:rPr>
                <w:sz w:val="21"/>
              </w:rPr>
              <w:t>USB连接：对设备进行维修操作</w:t>
            </w:r>
          </w:p>
          <w:p>
            <w:pPr>
              <w:pStyle w:val="null3"/>
            </w:pPr>
            <w:r>
              <w:rPr>
                <w:sz w:val="21"/>
              </w:rPr>
              <w:t>20.氩气发生器连接：具备连接同品牌氩气刀功能</w:t>
            </w:r>
          </w:p>
          <w:p>
            <w:pPr>
              <w:pStyle w:val="null3"/>
            </w:pPr>
            <w:r>
              <w:rPr>
                <w:sz w:val="21"/>
              </w:rPr>
              <w:t>▲21.脚踏开关连接：可同时连接①单极脚踏开关②双极脚踏开关③三踏板脚踏开关</w:t>
            </w:r>
          </w:p>
          <w:p>
            <w:pPr>
              <w:pStyle w:val="null3"/>
            </w:pPr>
            <w:r>
              <w:rPr>
                <w:sz w:val="21"/>
              </w:rPr>
              <w:t>22.整机维保≥5年</w:t>
            </w:r>
            <w:r>
              <w:rPr>
                <w:sz w:val="21"/>
              </w:rPr>
              <w:t>（</w:t>
            </w:r>
            <w:r>
              <w:rPr>
                <w:sz w:val="21"/>
              </w:rPr>
              <w:t>提供承诺函，格式自拟</w:t>
            </w:r>
            <w:r>
              <w:rPr>
                <w:sz w:val="21"/>
              </w:rPr>
              <w:t>）</w:t>
            </w:r>
            <w:r>
              <w:rPr>
                <w:sz w:val="21"/>
              </w:rPr>
              <w:t>。</w:t>
            </w:r>
          </w:p>
          <w:p>
            <w:pPr>
              <w:pStyle w:val="null3"/>
            </w:pPr>
            <w:r>
              <w:rPr>
                <w:sz w:val="21"/>
              </w:rPr>
              <w:t>二</w:t>
            </w:r>
            <w:r>
              <w:rPr>
                <w:sz w:val="21"/>
              </w:rPr>
              <w:t>配置要求</w:t>
            </w:r>
            <w:r>
              <w:rPr>
                <w:sz w:val="21"/>
                <w:b/>
              </w:rPr>
              <w:t>（该项及</w:t>
            </w:r>
            <w:r>
              <w:rPr>
                <w:sz w:val="21"/>
                <w:b/>
              </w:rPr>
              <w:t>其子项</w:t>
            </w:r>
            <w:r>
              <w:rPr>
                <w:sz w:val="21"/>
                <w:b/>
              </w:rPr>
              <w:t>视为一项参数）</w:t>
            </w:r>
          </w:p>
          <w:p>
            <w:pPr>
              <w:pStyle w:val="null3"/>
            </w:pPr>
            <w:r>
              <w:rPr>
                <w:sz w:val="21"/>
              </w:rPr>
              <w:t>1</w:t>
            </w:r>
            <w:r>
              <w:rPr>
                <w:sz w:val="21"/>
              </w:rPr>
              <w:t>主机</w:t>
            </w:r>
            <w:r>
              <w:rPr>
                <w:sz w:val="21"/>
              </w:rPr>
              <w:t>1套</w:t>
            </w:r>
          </w:p>
          <w:p>
            <w:pPr>
              <w:pStyle w:val="null3"/>
            </w:pPr>
            <w:r>
              <w:rPr>
                <w:sz w:val="21"/>
              </w:rPr>
              <w:t>2</w:t>
            </w:r>
            <w:r>
              <w:rPr>
                <w:sz w:val="21"/>
              </w:rPr>
              <w:t>单极脚踏开关</w:t>
            </w:r>
            <w:r>
              <w:rPr>
                <w:sz w:val="21"/>
              </w:rPr>
              <w:t>1只</w:t>
            </w:r>
          </w:p>
          <w:p>
            <w:pPr>
              <w:pStyle w:val="null3"/>
            </w:pPr>
            <w:r>
              <w:rPr>
                <w:sz w:val="21"/>
              </w:rPr>
              <w:t>3</w:t>
            </w:r>
            <w:r>
              <w:rPr>
                <w:sz w:val="21"/>
              </w:rPr>
              <w:t>双极脚踏开关</w:t>
            </w:r>
            <w:r>
              <w:rPr>
                <w:sz w:val="21"/>
              </w:rPr>
              <w:t>1只</w:t>
            </w:r>
          </w:p>
          <w:p>
            <w:pPr>
              <w:pStyle w:val="null3"/>
            </w:pPr>
            <w:r>
              <w:rPr>
                <w:sz w:val="21"/>
              </w:rPr>
              <w:t>4</w:t>
            </w:r>
            <w:r>
              <w:rPr>
                <w:sz w:val="21"/>
              </w:rPr>
              <w:t>病人回路负极板</w:t>
            </w:r>
            <w:r>
              <w:rPr>
                <w:sz w:val="21"/>
              </w:rPr>
              <w:t>1片</w:t>
            </w:r>
          </w:p>
          <w:p>
            <w:pPr>
              <w:pStyle w:val="null3"/>
            </w:pPr>
            <w:r>
              <w:rPr>
                <w:sz w:val="21"/>
              </w:rPr>
              <w:t>5</w:t>
            </w:r>
            <w:r>
              <w:rPr>
                <w:sz w:val="21"/>
              </w:rPr>
              <w:t>智能单极模式电刀笔</w:t>
            </w:r>
            <w:r>
              <w:rPr>
                <w:sz w:val="21"/>
              </w:rPr>
              <w:t>1支</w:t>
            </w:r>
          </w:p>
          <w:p>
            <w:pPr>
              <w:pStyle w:val="null3"/>
            </w:pPr>
            <w:r>
              <w:rPr>
                <w:sz w:val="21"/>
              </w:rPr>
              <w:t>6</w:t>
            </w:r>
            <w:r>
              <w:rPr>
                <w:sz w:val="21"/>
              </w:rPr>
              <w:t>普通双按钮电刀笔</w:t>
            </w:r>
            <w:r>
              <w:rPr>
                <w:sz w:val="21"/>
              </w:rPr>
              <w:t>1支</w:t>
            </w:r>
          </w:p>
          <w:p>
            <w:pPr>
              <w:pStyle w:val="null3"/>
            </w:pPr>
            <w:r>
              <w:rPr>
                <w:sz w:val="21"/>
              </w:rPr>
              <w:t>7</w:t>
            </w:r>
            <w:r>
              <w:rPr>
                <w:sz w:val="21"/>
              </w:rPr>
              <w:t>负极板导线</w:t>
            </w:r>
            <w:r>
              <w:rPr>
                <w:sz w:val="21"/>
              </w:rPr>
              <w:t>1根</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高频能量平台</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一、功能要求：设备具有</w:t>
            </w:r>
            <w:r>
              <w:rPr>
                <w:sz w:val="21"/>
              </w:rPr>
              <w:t>≥7mm大血管闭合功能、内镜电切功能、单极电切电凝功能、双极电切电凝功能、盐水下双极等离子电切功能等；能进行氩气刀、水刀、抽吸冲洗模块等功能升级。主要用于外科、妇科腔镜及开放手术中大血管的闭合及组织的切割、灭活、止血等。</w:t>
            </w:r>
          </w:p>
          <w:p>
            <w:pPr>
              <w:pStyle w:val="null3"/>
            </w:pPr>
            <w:r>
              <w:rPr>
                <w:sz w:val="21"/>
              </w:rPr>
              <w:t>二、技术参数</w:t>
            </w:r>
          </w:p>
          <w:p>
            <w:pPr>
              <w:pStyle w:val="null3"/>
            </w:pPr>
            <w:r>
              <w:rPr>
                <w:sz w:val="21"/>
              </w:rPr>
              <w:t>▲1、设备模块化设计,中文操作界面，采用≥5英寸彩色触摸单屏集中显示，操作直观。</w:t>
            </w:r>
          </w:p>
          <w:p>
            <w:pPr>
              <w:pStyle w:val="null3"/>
            </w:pPr>
            <w:r>
              <w:rPr>
                <w:sz w:val="21"/>
              </w:rPr>
              <w:t>2、主机具备软、硬件升级功能，不断完成功能的扩展；3、具有自动切割模式，最大可调高频功率≥300W，≥8档效果可调，最大高频峰值电压≤800Vp。</w:t>
            </w:r>
          </w:p>
          <w:p>
            <w:pPr>
              <w:pStyle w:val="null3"/>
            </w:pPr>
            <w:r>
              <w:rPr>
                <w:sz w:val="21"/>
              </w:rPr>
              <w:t>4、具有高能电切模式，最大可调高频功率≥300W，≥8档效果可调，最大高频峰值电压≤1100Vp。</w:t>
            </w:r>
          </w:p>
          <w:p>
            <w:pPr>
              <w:pStyle w:val="null3"/>
            </w:pPr>
            <w:r>
              <w:rPr>
                <w:sz w:val="21"/>
              </w:rPr>
              <w:t>5、具有无血电切模式，最大可调高频功率≥200W，≥8档效果可调，最大高频峰值电压≤1500Vp</w:t>
            </w:r>
          </w:p>
          <w:p>
            <w:pPr>
              <w:pStyle w:val="null3"/>
            </w:pPr>
            <w:r>
              <w:rPr>
                <w:sz w:val="21"/>
              </w:rPr>
              <w:t>6、具有柔和电凝模式，最大可调高频功率≥200W，≥8档效果可调，最大高频峰值电压≤200Vp。</w:t>
            </w:r>
          </w:p>
          <w:p>
            <w:pPr>
              <w:pStyle w:val="null3"/>
            </w:pPr>
            <w:r>
              <w:rPr>
                <w:sz w:val="21"/>
              </w:rPr>
              <w:t>7、具有强力电凝模式，最大可调高频功率≥120W，≥4档效果可调，最大高频峰值电压≤2000Vp。</w:t>
            </w:r>
          </w:p>
          <w:p>
            <w:pPr>
              <w:pStyle w:val="null3"/>
            </w:pPr>
            <w:r>
              <w:rPr>
                <w:sz w:val="21"/>
              </w:rPr>
              <w:t>▲8、具有喷射电凝模式，最大可调高频功率≥120W，≥2档效果可调，最大高频峰值电压为4000-5000Vp。</w:t>
            </w:r>
          </w:p>
          <w:p>
            <w:pPr>
              <w:pStyle w:val="null3"/>
            </w:pPr>
            <w:r>
              <w:rPr>
                <w:sz w:val="21"/>
              </w:rPr>
              <w:t>9、具有快速电凝模式，最大可调高频功率≥200W，≥8档效果可调，最大高频峰值电压≤2500Vp。</w:t>
            </w:r>
          </w:p>
          <w:p>
            <w:pPr>
              <w:pStyle w:val="null3"/>
            </w:pPr>
            <w:r>
              <w:rPr>
                <w:sz w:val="21"/>
              </w:rPr>
              <w:t>10、具有经典电凝模式，最大可调高频功率≥60W，≥2档效果可调，最大高频峰值电压≤1500Vp。</w:t>
            </w:r>
          </w:p>
          <w:p>
            <w:pPr>
              <w:pStyle w:val="null3"/>
            </w:pPr>
            <w:r>
              <w:rPr>
                <w:sz w:val="21"/>
              </w:rPr>
              <w:t>11、具有双极自动电切模式，最大可调高频功率≥100W，≥8档效果可调，最大高频峰值电压≤800Vp。</w:t>
            </w:r>
          </w:p>
          <w:p>
            <w:pPr>
              <w:pStyle w:val="null3"/>
            </w:pPr>
            <w:r>
              <w:rPr>
                <w:sz w:val="21"/>
              </w:rPr>
              <w:t>12、具有双极柔和电凝模式，最大可调高频功率≥120W，≥8档效果可调，最大高频峰值电压≤200Vp。</w:t>
            </w:r>
          </w:p>
          <w:p>
            <w:pPr>
              <w:pStyle w:val="null3"/>
            </w:pPr>
            <w:r>
              <w:rPr>
                <w:sz w:val="21"/>
              </w:rPr>
              <w:t>13、具有双极强力电凝模式，最大可调高频功率≥80W，≥2档效果可调，最大高频峰值电压≤600Vp。</w:t>
            </w:r>
          </w:p>
          <w:p>
            <w:pPr>
              <w:pStyle w:val="null3"/>
            </w:pPr>
            <w:r>
              <w:rPr>
                <w:sz w:val="21"/>
              </w:rPr>
              <w:t>▲14、主机具有大血管闭合模式，与大血管闭合钳配合使用可用于闭合≥7mm血管，进口产品有FDA认证，国内产品有CFDA认证（提供证书或注册证证明文件）。</w:t>
            </w:r>
          </w:p>
          <w:p>
            <w:pPr>
              <w:pStyle w:val="null3"/>
            </w:pPr>
            <w:r>
              <w:rPr>
                <w:sz w:val="21"/>
              </w:rPr>
              <w:t>▲15、大血管闭合模式具有闭合智能化自动提示功能，血管闭合完毕有提示音并自动停止输出。</w:t>
            </w:r>
            <w:r>
              <w:rPr>
                <w:sz w:val="21"/>
              </w:rPr>
              <w:t>（</w:t>
            </w:r>
            <w:r>
              <w:rPr>
                <w:sz w:val="21"/>
              </w:rPr>
              <w:t>提供</w:t>
            </w:r>
            <w:r>
              <w:rPr>
                <w:sz w:val="21"/>
              </w:rPr>
              <w:t>制造商技术白皮书或制造商使用说明书或制造商市场公开的宣传彩页</w:t>
            </w:r>
            <w:r>
              <w:rPr>
                <w:sz w:val="21"/>
              </w:rPr>
              <w:t>或检测报告</w:t>
            </w:r>
            <w:r>
              <w:rPr>
                <w:sz w:val="21"/>
              </w:rPr>
              <w:t>）</w:t>
            </w:r>
          </w:p>
          <w:p>
            <w:pPr>
              <w:pStyle w:val="null3"/>
            </w:pPr>
            <w:r>
              <w:rPr>
                <w:sz w:val="21"/>
              </w:rPr>
              <w:t>16、腔镜用大血管闭合钳提供带防滑纹和不带防滑纹≥4种型号供选择，均可高温高压消毒重复使用；</w:t>
            </w:r>
          </w:p>
          <w:p>
            <w:pPr>
              <w:pStyle w:val="null3"/>
            </w:pPr>
            <w:r>
              <w:rPr>
                <w:sz w:val="21"/>
              </w:rPr>
              <w:t>17、主机具有双极等离子模式功能，在盐水介质中实现切割和电凝，可减少水中毒的风险，并可与电切镜通配使用。</w:t>
            </w:r>
          </w:p>
          <w:p>
            <w:pPr>
              <w:pStyle w:val="null3"/>
            </w:pPr>
            <w:r>
              <w:rPr>
                <w:sz w:val="21"/>
              </w:rPr>
              <w:t>18、双极等离子电切模式：最大高频峰值电压≤800Vp，负载电阻时最大输出功率≧300W。</w:t>
            </w:r>
          </w:p>
          <w:p>
            <w:pPr>
              <w:pStyle w:val="null3"/>
            </w:pPr>
            <w:r>
              <w:rPr>
                <w:sz w:val="21"/>
              </w:rPr>
              <w:t>19、双极等离子柔和电凝模式：最大高频峰值电压≤200Vp，负载电阻时最大输出功率≧150W。</w:t>
            </w:r>
          </w:p>
          <w:p>
            <w:pPr>
              <w:pStyle w:val="null3"/>
            </w:pPr>
            <w:r>
              <w:rPr>
                <w:sz w:val="21"/>
              </w:rPr>
              <w:t>20、主机具有功率峰值补偿系统（PPS）支持初始切割，根据切割过程所需，智能给予毫秒级峰值功率翻倍输出帮助手术顺利进行；</w:t>
            </w:r>
          </w:p>
          <w:p>
            <w:pPr>
              <w:pStyle w:val="null3"/>
            </w:pPr>
            <w:r>
              <w:rPr>
                <w:sz w:val="21"/>
              </w:rPr>
              <w:t>▲21、所有模式工作频率：≤400KHZ。</w:t>
            </w:r>
            <w:r>
              <w:rPr>
                <w:sz w:val="21"/>
              </w:rPr>
              <w:t>（</w:t>
            </w:r>
            <w:r>
              <w:rPr>
                <w:sz w:val="21"/>
              </w:rPr>
              <w:t>提供</w:t>
            </w:r>
            <w:r>
              <w:rPr>
                <w:sz w:val="21"/>
              </w:rPr>
              <w:t>制造商技术白皮书或制造商使用说明书或制造商市场公开的宣传彩页</w:t>
            </w:r>
            <w:r>
              <w:rPr>
                <w:sz w:val="21"/>
              </w:rPr>
              <w:t>或检测报告</w:t>
            </w:r>
            <w:r>
              <w:rPr>
                <w:sz w:val="21"/>
              </w:rPr>
              <w:t>）</w:t>
            </w:r>
          </w:p>
          <w:p>
            <w:pPr>
              <w:pStyle w:val="null3"/>
            </w:pPr>
            <w:r>
              <w:rPr>
                <w:sz w:val="21"/>
              </w:rPr>
              <w:t>22、脚踏开关连接：具有2个脚踏开关接口，可同时提供单脚踏和双脚踏连接，且每个接口可自由分配连接单脚踏或双脚踏。</w:t>
            </w:r>
          </w:p>
          <w:p>
            <w:pPr>
              <w:pStyle w:val="null3"/>
            </w:pPr>
            <w:r>
              <w:rPr>
                <w:sz w:val="21"/>
              </w:rPr>
              <w:t>▲23、双脚踏开关具备程序切换按钮，能够在术中进行器械及程序参数的切换使用。</w:t>
            </w:r>
            <w:r>
              <w:rPr>
                <w:sz w:val="21"/>
              </w:rPr>
              <w:t>（</w:t>
            </w:r>
            <w:r>
              <w:rPr>
                <w:sz w:val="21"/>
              </w:rPr>
              <w:t>提供</w:t>
            </w:r>
            <w:r>
              <w:rPr>
                <w:sz w:val="21"/>
              </w:rPr>
              <w:t>制造商技术白皮书或制造商使用说明书或制造商市场公开的宣传彩页</w:t>
            </w:r>
            <w:r>
              <w:rPr>
                <w:sz w:val="21"/>
              </w:rPr>
              <w:t>或检测报告</w:t>
            </w:r>
            <w:r>
              <w:rPr>
                <w:sz w:val="21"/>
              </w:rPr>
              <w:t>）</w:t>
            </w:r>
          </w:p>
          <w:p>
            <w:pPr>
              <w:pStyle w:val="null3"/>
            </w:pPr>
            <w:r>
              <w:rPr>
                <w:sz w:val="21"/>
              </w:rPr>
              <w:t>24、具有中性电极安全系统，可设置不同安全级别，包括：单片式、单/双片兼容、双片式、动态监测模式，其中动态监测模式对皮肤阻抗低的病人提供最高安全级别。具有新生儿监控模式，当电流＞300mA时自动报警并停止输出。</w:t>
            </w:r>
          </w:p>
          <w:p>
            <w:pPr>
              <w:pStyle w:val="null3"/>
            </w:pPr>
            <w:r>
              <w:rPr>
                <w:sz w:val="21"/>
              </w:rPr>
              <w:t>25、整机维保≥5年</w:t>
            </w:r>
            <w:r>
              <w:rPr>
                <w:sz w:val="21"/>
              </w:rPr>
              <w:t>（</w:t>
            </w:r>
            <w:r>
              <w:rPr>
                <w:sz w:val="21"/>
              </w:rPr>
              <w:t>提供承诺函，格式自拟</w:t>
            </w:r>
            <w:r>
              <w:rPr>
                <w:sz w:val="21"/>
              </w:rPr>
              <w:t>）</w:t>
            </w:r>
            <w:r>
              <w:rPr>
                <w:sz w:val="21"/>
              </w:rPr>
              <w:t>。</w:t>
            </w:r>
          </w:p>
          <w:p>
            <w:pPr>
              <w:pStyle w:val="null3"/>
            </w:pPr>
            <w:r>
              <w:rPr>
                <w:sz w:val="21"/>
              </w:rPr>
              <w:t>26、配置清单（单套）</w:t>
            </w:r>
            <w:r>
              <w:rPr>
                <w:sz w:val="21"/>
                <w:b/>
              </w:rPr>
              <w:t>（该项及下款表格视为一项参数）</w:t>
            </w:r>
          </w:p>
          <w:tbl>
            <w:tblPr>
              <w:tblBorders>
                <w:top w:val="none" w:color="000000" w:sz="4"/>
                <w:left w:val="none" w:color="000000" w:sz="4"/>
                <w:bottom w:val="none" w:color="000000" w:sz="4"/>
                <w:right w:val="none" w:color="000000" w:sz="4"/>
                <w:insideH w:val="none"/>
                <w:insideV w:val="none"/>
              </w:tblBorders>
            </w:tblPr>
            <w:tblGrid>
              <w:gridCol w:w="3590"/>
              <w:gridCol w:w="1049"/>
              <w:gridCol w:w="957"/>
            </w:tblGrid>
            <w:tr>
              <w:tc>
                <w:tcPr>
                  <w:tcW w:type="dxa" w:w="3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品名</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高频电外科手术系统（能量平台）主机</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大血管闭合系统软件</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负极板连接电缆</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单极连接电缆</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腔镜大血管闭合钳钳芯</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腔镜大血管闭合钳套管</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腔镜大血管闭合钳手柄</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双脚踏控制系统</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固定件</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3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辆</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投标人可兼投多个采购包但不可兼中。每个投标人最多只能被确定为1个采购包的第一中标候选人。已获得一个采购包的第一中标候选人资格的投标人可继续参与其余采购包的评审但不再纳入中标候选人推荐范围，其余采购包从具有中标候选人推荐资格的投标人中推荐评标总得分排名最高的作为第一中标候选人，以此类推。本项目的评审顺序按照采购包号从小到大排序，即首先评审采购包一，然后评审采购包二。 本项目评审结束后，如个别采购包出现改变排序或者重新评审等改变中标结果的情形，其他采购包的排序和评审结果均不作任何调整，且其他采购包的中标候选人不再参与该个别采购包的重新评审、不具有该个别采购包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采购机构代理服务收费标准：本次招标向各采购包的中标人收取招标代理服务费。 以中标通知书中的中标金额作为招标代理服务费的计算基数。 参照《广东省物价局粤价函〔2013〕1233号》规定的货物类标准费率下浮22%。 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脚踝康复训练器等设备采购项目)：综合评分法,是指投标文件满足招标文件全部实质性要求，且按照评审因素的量化指标评审得分最高的投标人为中标候选人的评标方法。（最低报价不是中标的唯一依据。）</w:t>
      </w:r>
    </w:p>
    <w:p>
      <w:pPr>
        <w:pStyle w:val="null3"/>
      </w:pPr>
      <w:r>
        <w:rPr/>
        <w:t>采购包2(可视喉镜等设备采购项目)：综合评分法,是指投标文件满足招标文件全部实质性要求，且按照评审因素的量化指标评审得分最高的投标人为中标候选人的评标方法。（最低报价不是中标的唯一依据。）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4.7不同投标人的电子投标文件上传计算机的网卡MAC地址或IP地址相同的（开标现场上传电子投标文件的除外）；</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采购包1（脚踝康复训练器等设备采购项目）：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强制采购节能产品在价格评审中不作价格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采购包2（可视喉镜等设备采购项目）：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强制采购节能产品在价格评审中不作价格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采购包1（脚踝康复训练器等设备采购项目）：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本采购包不专门面向中小微企业采购。本项目采购标的对应的中小企业划分标准所属行业为： 工业。</w:t>
            </w:r>
          </w:p>
        </w:tc>
      </w:tr>
    </w:tbl>
    <w:p>
      <w:pPr>
        <w:pStyle w:val="null3"/>
      </w:pPr>
      <w:r>
        <w:rPr/>
        <w:t>采购包2（可视喉镜等设备采购项目）：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本采购包不专门面向中小微企业采购。本项目采购标的对应的中小企业划分标准所属行业为： 工业。</w:t>
            </w:r>
          </w:p>
        </w:tc>
      </w:tr>
    </w:tbl>
    <w:p>
      <w:pPr>
        <w:pStyle w:val="null3"/>
        <w:ind w:firstLine="480"/>
      </w:pPr>
      <w:r>
        <w:rPr/>
        <w:t>表二符合性审查表：</w:t>
      </w:r>
    </w:p>
    <w:p>
      <w:pPr>
        <w:pStyle w:val="null3"/>
      </w:pPr>
      <w:r>
        <w:rPr/>
        <w:t>采购包1（脚踝康复训练器等设备采购项目）：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投标总报价是固定价且未超过本采购包的采购预算（或最高限价）。</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采购包2（可视喉镜等设备采购项目）：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投标总报价是固定价且未超过本采购包的采购预算（或最高限价）。</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采购包1(脚踝康复训练器等设备采购项目):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带“▲”号的重要技术参数的符合性 (30.0分)</w:t>
            </w:r>
          </w:p>
        </w:tc>
        <w:tc>
          <w:tcPr>
            <w:tcW w:type="dxa" w:w="5076"/>
          </w:tcPr>
          <w:p>
            <w:pPr>
              <w:pStyle w:val="null3"/>
              <w:jc w:val="left"/>
            </w:pPr>
            <w:r>
              <w:rPr/>
              <w:t>根据投标人所投产品对采购包1的“2.技术标准与要求”的每个附表的 “具体技术（参数）要求”的“▲”号条款响应情况进行评审： 对19项带“▲”号条款进行逐一响应，投标人本评审项得分=(满足带“▲”技术参数的数量÷19)×30；全部都负偏离得0分（四舍五入保留两位小数）。 注： 1.如采购需求中有明确要求提供证明材料的，则以采购需求要求的为准；如采购需求中无明确要求证明材料的，则投标人须提供加盖制造商公章的技术参数确认函（格式自拟）或制造商技术白皮书或制造商使用说明书或制造商市场公开的宣传彩页或制造商官网清晰截图或者国务院认证认可监督管理部门批准的合法机构出具的相关检测报告等作为技术证明文件，但任何一类证明文件应该清晰明确反映相关响应的信息，否则评标委员会有权视相应技术参数响应不满足招标文件要求（如制造商的产品使用说明书为外文版，请同时提供中文版）。 2.所有证明资料应对招标文件具体的要求有清晰且明确的响应，不清晰或者不明确或者不完整的，不得分。</w:t>
            </w:r>
          </w:p>
        </w:tc>
      </w:tr>
      <w:tr>
        <w:tc>
          <w:tcPr>
            <w:tcW w:type="dxa" w:w="922"/>
            <w:gridSpan w:val="2"/>
            <w:vMerge/>
          </w:tcPr>
          <w:p/>
        </w:tc>
        <w:tc>
          <w:tcPr>
            <w:tcW w:type="dxa" w:w="2307"/>
          </w:tcPr>
          <w:p>
            <w:pPr>
              <w:pStyle w:val="null3"/>
              <w:jc w:val="left"/>
            </w:pPr>
            <w:r>
              <w:rPr/>
              <w:t>未标注“★”或“▲”的一般技术参数的符合性 (10.0分)</w:t>
            </w:r>
          </w:p>
        </w:tc>
        <w:tc>
          <w:tcPr>
            <w:tcW w:type="dxa" w:w="5076"/>
          </w:tcPr>
          <w:p>
            <w:pPr>
              <w:pStyle w:val="null3"/>
              <w:jc w:val="left"/>
            </w:pPr>
            <w:r>
              <w:rPr/>
              <w:t>根据投标人所投产品对“第二章采购需求”中采购包1的“2.技术标准与要求”各附表中未标注“★”或“▲”的一般技术参数的响应情况进行评审：(按单类设备为计算单位，共 14类，最高分10分) 单类设备中未标注“★”或“▲”的全部一般技术参数响应为“完全响应”或“正偏离”的，该类设备视为“得分设备”，单类设备中未标注“★”或“▲”的任意一项一般技术参数响应为“负偏离”的，该类设备不得分。 本评审项投标人得分=（得分设备数量÷14）×10（四舍五入保留两位小数）。 注： 1.如采购需求中有明确要求提供证明材料的，则以采购需求要求的为准；如采购需求中无明确要求证明材料的，则以投标人提供的《技术和服务要求响应表》的响应情况和承诺函（格式自拟，加盖投标人公章）的响应情况进行评审。 2.所有证明资料应对招标文件具体的要求有清晰且明确的响应，不清晰或者不明确或者不完整的，不得分。</w:t>
            </w:r>
          </w:p>
        </w:tc>
      </w:tr>
      <w:tr>
        <w:tc>
          <w:tcPr>
            <w:tcW w:type="dxa" w:w="922"/>
            <w:gridSpan w:val="2"/>
            <w:vMerge/>
          </w:tcPr>
          <w:p/>
        </w:tc>
        <w:tc>
          <w:tcPr>
            <w:tcW w:type="dxa" w:w="2307"/>
          </w:tcPr>
          <w:p>
            <w:pPr>
              <w:pStyle w:val="null3"/>
              <w:jc w:val="left"/>
            </w:pPr>
            <w:r>
              <w:rPr/>
              <w:t>安装与调试方案 (7.5分)</w:t>
            </w:r>
          </w:p>
        </w:tc>
        <w:tc>
          <w:tcPr>
            <w:tcW w:type="dxa" w:w="5076"/>
          </w:tcPr>
          <w:p>
            <w:pPr>
              <w:pStyle w:val="null3"/>
              <w:jc w:val="left"/>
            </w:pPr>
            <w:r>
              <w:rPr/>
              <w:t>投标人需结合“第二章采购需求”采购包1中“其他商务需求”的“设备的安装与调试”要求，出具一份详细的安装与调试方案。评标委员会根据投标人提供的安装与调试方案进行评审： 1.方案包含全部3项内容：①安装与调试的整体服务计划、②交货及安装调试的时间进度安排、③安装与调试的人员安排，每提供1项得0.5分，本小项满分1.5分。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本项最高得6分）： ①安装与调试的整体服务计划完全满足上述要求的，得2分，部分满足上述要求的得1分，不满足或未提供方案得0分，本小项满分2分。 ②交货及安装调试的时间进度安排完全满足上述要求的，得2分，部分满足上述要求的得1分，不满足或未提供方案得0分，本小项满分2分。 ③安装与调试的人员安排完全满足上述要求的，得2分，部分满足上述要求的得1分，不满足或未提供方案得0分，本小项满分2分。</w:t>
            </w:r>
          </w:p>
        </w:tc>
      </w:tr>
      <w:tr>
        <w:tc>
          <w:tcPr>
            <w:tcW w:type="dxa" w:w="922"/>
            <w:gridSpan w:val="2"/>
            <w:vMerge/>
          </w:tcPr>
          <w:p/>
        </w:tc>
        <w:tc>
          <w:tcPr>
            <w:tcW w:type="dxa" w:w="2307"/>
          </w:tcPr>
          <w:p>
            <w:pPr>
              <w:pStyle w:val="null3"/>
              <w:jc w:val="left"/>
            </w:pPr>
            <w:r>
              <w:rPr/>
              <w:t>培训方案 (7.5分)</w:t>
            </w:r>
          </w:p>
        </w:tc>
        <w:tc>
          <w:tcPr>
            <w:tcW w:type="dxa" w:w="5076"/>
          </w:tcPr>
          <w:p>
            <w:pPr>
              <w:pStyle w:val="null3"/>
              <w:jc w:val="left"/>
            </w:pPr>
            <w:r>
              <w:rPr/>
              <w:t>投标人需结合“第二章采购需求”采购包1中“其他商务需求”的“设备的安装与调试”要求，出具一份详细的培训方案。评标委员会根据投标人针对本项目提供的培训方案进行综合评审： 1.方案包含内容有3项：①培训目标制定与落实措施、②培训人员力量调配和安排措施、③结合本项目培训内容的完善措施，每提供一项得0.5分，本小项满分1.5分。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本项最高得6分）： ①培训目标制定与落实措施完全满足上述要求的，得2分，部分满足上述要求的得1分，不满足或未提供方案得0分，本小项满分2分。 ②培训人员力量调配和安排措施完全满足上述要求的，得2分，部分满足上述要求的得1分，不满足或未提供方案得0分，本小项满分2分。 ③结合本项目培训内容的完善措施完全满足上述要求的，得2分，部分满足上述要求的得1分，不满足或未提供方案得0分，本小项满分2分。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提供2023年1月1日至本项目投标截止日（以合同签订日期为准）核心产品销售业绩【合同标的为本采购包所投同品牌、同型号设备】，每提供1份业绩的得1分，本项最高得2分。需要提供的证明文件：投标人必须提供项目合同关键页（首页、体现采购内容页、签字盖章页、签订时间页）和项目完成验收结果为合格（或相当于合格的同等评价）及以上的证明材料。未提供不得分。</w:t>
            </w:r>
          </w:p>
        </w:tc>
      </w:tr>
      <w:tr>
        <w:tc>
          <w:tcPr>
            <w:tcW w:type="dxa" w:w="922"/>
            <w:gridSpan w:val="2"/>
            <w:vMerge/>
          </w:tcPr>
          <w:p/>
        </w:tc>
        <w:tc>
          <w:tcPr>
            <w:tcW w:type="dxa" w:w="2307"/>
          </w:tcPr>
          <w:p>
            <w:pPr>
              <w:pStyle w:val="null3"/>
              <w:jc w:val="left"/>
            </w:pPr>
            <w:r>
              <w:rPr/>
              <w:t>核心产品保障情况 (1.5分)</w:t>
            </w:r>
          </w:p>
        </w:tc>
        <w:tc>
          <w:tcPr>
            <w:tcW w:type="dxa" w:w="5076"/>
          </w:tcPr>
          <w:p>
            <w:pPr>
              <w:pStyle w:val="null3"/>
              <w:jc w:val="left"/>
            </w:pPr>
            <w:r>
              <w:rPr/>
              <w:t>为了保证核心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1.5分。未提供或专家无法认定的不得分。</w:t>
            </w:r>
          </w:p>
        </w:tc>
      </w:tr>
      <w:tr>
        <w:tc>
          <w:tcPr>
            <w:tcW w:type="dxa" w:w="922"/>
            <w:gridSpan w:val="2"/>
            <w:vMerge/>
          </w:tcPr>
          <w:p/>
        </w:tc>
        <w:tc>
          <w:tcPr>
            <w:tcW w:type="dxa" w:w="2307"/>
          </w:tcPr>
          <w:p>
            <w:pPr>
              <w:pStyle w:val="null3"/>
              <w:jc w:val="left"/>
            </w:pPr>
            <w:r>
              <w:rPr/>
              <w:t>投标人认证 (1.5分)</w:t>
            </w:r>
          </w:p>
        </w:tc>
        <w:tc>
          <w:tcPr>
            <w:tcW w:type="dxa" w:w="5076"/>
          </w:tcPr>
          <w:p>
            <w:pPr>
              <w:pStyle w:val="null3"/>
              <w:jc w:val="left"/>
            </w:pPr>
            <w:r>
              <w:rPr/>
              <w:t>投标人具有质量管理体系认证、环境管理体系认证、职业健康安全管理体系认证，每个证书0.5分，满分1.5分。 注：1.同时提供有效期内的证书扫描件和打印网站公布的信息资料【网址以http://www.cnca.gov.cn/网站公布为准】，已失效或撤销或暂停的不得分，未同时提供以上材料的不得分。公开信息中无法查询或与公开信息不一致的，投标人必须提供发证机构出具的证明函。 2.如因企业成立时间不满足认证时间要求且办理认证所需合理时间不够导致未能获得证书，投标人提供说明文件明确以上事项，说明合理且属实的，可对应得分。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投标人需结合“第二章采购需求”采购包1中“其他商务需求”的“售后服务”要求，出具一份详细的售后服务方案。评标委员会根据各投标人提供的售后服务方案的内容进行综合评审： 1.方案包含全部3项内容：包括①售后服务人力安排、②退换货及维修制度或服务条款、③售后服务响应速度及售后技术支持服务等，每提供1项得0.5分，本小项满分1.5分。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 ①售后服务人力安排完全满足上述要求的，得2分，部分满足上述要求的得1分，不满足或未提供方案得0分，本小项满分2分。 ②退换货及维修制度或服务条款完全满足上述要求的，得2分，部分满足上述要求的得1分，不满足或未提供方案得0分，本小项满分2分。 ③售后服务响应速度及售后技术支持服务完全满足上述要求的，得2分，部分满足上述要求的得1分，不满足或未提供方案得0分，本小项满分2分。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采购包2(可视喉镜等设备采购项目):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商务部分16.5分</w:t>
            </w:r>
          </w:p>
          <w:p>
            <w:pPr>
              <w:pStyle w:val="null3"/>
            </w:pPr>
            <w:r>
              <w:rPr/>
              <w:t>技术部分48.5分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重要技术参数（标注▲参数）的响应情况 (21.0分)</w:t>
            </w:r>
          </w:p>
        </w:tc>
        <w:tc>
          <w:tcPr>
            <w:tcW w:type="dxa" w:w="5076"/>
          </w:tcPr>
          <w:p>
            <w:pPr>
              <w:pStyle w:val="null3"/>
              <w:jc w:val="left"/>
            </w:pPr>
            <w:r>
              <w:rPr/>
              <w:t>根据投标人所投产品对采购包1的“2.技术标准与要求”的每个附表的 “具体技术（参数）要求”的“▲”号条款响应情况进行评审： 对52项带“▲”号条款进行逐一响应，投标人本评审项得分=(满足带“▲”技术参数的数量÷52)×21；全部都负偏离得0分（四舍五入保留两位小数）。 注： 1.如采购需求中有明确要求提供证明材料的，则以采购需求要求的为准；如采购需求中无明确要求证明材料的，则投标人须提供加盖制造商公章的技术参数确认函（格式自拟）或制造商技术白皮书或制造商使用说明书或制造商市场公开的宣传彩页或制造商官网清晰截图或者国务院认证认可监督管理部门批准的合法机构出具的相关检测报告等作为技术证明文件，但任何一类证明文件应该清晰明确反映相关响应的信息，否则评标委员会有权视相应技术参数响应不满足招标文件要求（如制造商的产品使用说明书为外文版，请同时提供中文版）。 2.所有证明资料应对招标文件具体的要求有清晰且明确的响应，不清晰或者不明确或者不完整的，不得分。</w:t>
            </w:r>
          </w:p>
        </w:tc>
      </w:tr>
      <w:tr>
        <w:tc>
          <w:tcPr>
            <w:tcW w:type="dxa" w:w="922"/>
            <w:gridSpan w:val="2"/>
            <w:vMerge/>
          </w:tcPr>
          <w:p/>
        </w:tc>
        <w:tc>
          <w:tcPr>
            <w:tcW w:type="dxa" w:w="2307"/>
          </w:tcPr>
          <w:p>
            <w:pPr>
              <w:pStyle w:val="null3"/>
              <w:jc w:val="left"/>
            </w:pPr>
            <w:r>
              <w:rPr/>
              <w:t>一般技术参数的响应情况 (10.0分)</w:t>
            </w:r>
          </w:p>
        </w:tc>
        <w:tc>
          <w:tcPr>
            <w:tcW w:type="dxa" w:w="5076"/>
          </w:tcPr>
          <w:p>
            <w:pPr>
              <w:pStyle w:val="null3"/>
              <w:jc w:val="left"/>
            </w:pPr>
            <w:r>
              <w:rPr/>
              <w:t>根据投标人所投产品对“第二章采购需求”中采购包1的“2.技术标准与要求”各附表中未标注“★”或“▲”的一般技术参数的响应情况进行评审：(按单类设备为计算单位，共 19类，最高分10分) 单类设备中未标注“★”或“▲”的全部一般技术参数响应为“完全响应”或“正偏离”的，该类设备视为“得分设备”，单类设备中未标注“★”或“▲”的任意一项一般技术参数响应为“负偏离”的，该类设备不得分。 本评审项投标人得分=（得分设备数量÷19）×10（四舍五入保留两位小数）。 备注：1.如采购需求中有明确提供的证明资料，则以采购需求中要求的为准，如采购需求中无明确证明材料的，则以投标人提供的《技术和服务要求响应表》的响应情况和承诺函（格式自拟，加盖投标人公章）的响应情况进行评审。 2.所有证明资料应对招标文件具体的要求有清晰且明确的响应，不清晰或者不明确或者不完整的，不得分。</w:t>
            </w:r>
          </w:p>
        </w:tc>
      </w:tr>
      <w:tr>
        <w:tc>
          <w:tcPr>
            <w:tcW w:type="dxa" w:w="922"/>
            <w:gridSpan w:val="2"/>
            <w:vMerge/>
          </w:tcPr>
          <w:p/>
        </w:tc>
        <w:tc>
          <w:tcPr>
            <w:tcW w:type="dxa" w:w="2307"/>
          </w:tcPr>
          <w:p>
            <w:pPr>
              <w:pStyle w:val="null3"/>
              <w:jc w:val="left"/>
            </w:pPr>
            <w:r>
              <w:rPr/>
              <w:t>质量保证措施方案 (7.5分)</w:t>
            </w:r>
          </w:p>
        </w:tc>
        <w:tc>
          <w:tcPr>
            <w:tcW w:type="dxa" w:w="5076"/>
          </w:tcPr>
          <w:p>
            <w:pPr>
              <w:pStyle w:val="null3"/>
              <w:jc w:val="left"/>
            </w:pPr>
            <w:r>
              <w:rPr/>
              <w:t>投标人需结合“第二章采购需求”采购包2中“其他商务需求”的“质量保证”要求，出具一份详细的安装与调试方案。评标委员会根据投标人提供的质量保证措施方案内容进行评分： 1.方案包含全部3项内容：①质量保证措施；②质量保证制度；③设备进场验收管控措施，每提供1项得0.5分，本小项满分1.5分。 2.根据提供的每项内容是否满足“内容详细、条理清晰、准确合理，考虑全面可靠，质量保证措施的组织、质量保证制度明确合理，设备进场验收管控措施完善，能够全面理解本次采购项目的要求，并有针对性作出响应，具体落实措施可行性高且针对性强，必定可以确保采购人在履行合同过程中，规避不利因素，高效实现政府采购目标”的要求进行评审（本项最高得6分）： ①售后服务人力安排完全满足上述要求的，得2分，部分满足上述要求的得1分，不满足或未提供方案得0分，本小项满分2分。 ②退换货及维修制度或服务条款完全满足上述要求的，得2分，部分满足上述要求的得1分，不满足或未提供方案得0分，本小项满分2分。 ③售后服务响应速度及售后技术支持服务完全满足上述要求的，得2分，部分满足上述要求的得1分，不满足或未提供方案得0分，本小项满分2分。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投标人需结合“第二章采购需求”采购包2的“标的提供时间”“标的提供的地点”“验收要求”“设备的安装”“培训”的具体要求，出具一份详细的项目实施方案。评标委员会根据各投标人对项目实施方案进行评审： 1.方案包含全部4项内容：①组织实施方案；②供货方案；③设备安装日程安排；④培训方案，每提供1项得0.5分，本小项满分2分。 2.根据提供的每项内容是否满足“内容详细、条理清晰、准确合理，考虑全面可靠，组织实施方案合理，供货方案可行，设备安装日程安排详细，培训方案具体，能够全面理解本次采购项目的要求，并有针对性做出响应，具体落实措施可行性高且针对性强，必定可以确保采购人在履行合同过程中，规避不利因素，高效实现政府采购目标”的要求进行评审（本项最高得8分）： ①组织实施方案完全满足上述要求的，得2分，部分满足上述要求的得1分，不满足或未提供方案得0分，本小项满分2分。 ②供货方案完全满足上述要求的，得2分，部分满足上述要求的得1分，不满足或未提供方案得0分，本小项满分2分。 ③设备安装日程安排完全满足上述要求的，得2分，部分满足上述要求的得1分，不满足或未提供方案得0分，本小项满分2分。 ④培训方案规划完全满足上述要求的，得2分，部分满足上述要求的得1分，不满足或未提供方案得0分，本小项满分2分。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自2023年1月1日至今（以合同签订时间为准）同类业绩（销售/供应医疗设备），提供1个得1分，最高3分。 备注：投标文件请附上合同关键页（含签订合同双方的单位名称、合同项目名称与含签订合同双方的落款盖章、签订日期的关键页）复印件加盖投标人公章作为同类业绩评价证明资料。</w:t>
            </w:r>
          </w:p>
        </w:tc>
      </w:tr>
      <w:tr>
        <w:tc>
          <w:tcPr>
            <w:tcW w:type="dxa" w:w="922"/>
            <w:gridSpan w:val="2"/>
            <w:vMerge/>
          </w:tcPr>
          <w:p/>
        </w:tc>
        <w:tc>
          <w:tcPr>
            <w:tcW w:type="dxa" w:w="2307"/>
          </w:tcPr>
          <w:p>
            <w:pPr>
              <w:pStyle w:val="null3"/>
              <w:jc w:val="left"/>
            </w:pPr>
            <w:r>
              <w:rPr/>
              <w:t>产品保修合规承诺函 (4.5分)</w:t>
            </w:r>
          </w:p>
        </w:tc>
        <w:tc>
          <w:tcPr>
            <w:tcW w:type="dxa" w:w="5076"/>
          </w:tcPr>
          <w:p>
            <w:pPr>
              <w:pStyle w:val="null3"/>
              <w:jc w:val="left"/>
            </w:pPr>
            <w:r>
              <w:rPr/>
              <w:t>根据投标人对所提供产品保修期的响应情况进行评审：提供所投产品厂家的售后服务承诺函得2.5分；产品合规合法承诺得2分。 备注：提供承诺函，格式自拟，不提供则不得分。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投标人需结合“第二章采购需求”采购包2中“其他商务需求”的“售后服务”要求，出具一份详细的安装与调试方案。评标委员会根据投标人的售后服务方案内容进行评分： 1.方案包含全部3项内容：①售后服务内容；②售后服务承诺；③维修保养保障措施，每提供1项得1分，本小项满分3分。 2.根据提供的每项内容是否满足“内容详细、条理清晰、准确合理，考虑全面可靠，售后服务内容完善，售后服务承诺具体，维修保养保障措施合理可行，能够全面理解本次采购项目的要求，并有针对性作出响应，具体落实措施可行性高且针对性强，必定可以确保采购人在履行合同过程中，规避不利因素，高效实现政府采购目标”的要求进行评审（本项最高得6分）： ①售后服务内容完全满足上述要求的，得2分，部分满足上述要求的得1分，不满足或未提供方案得0分，本小项满分2分。 ②售后服务承诺完全满足上述要求的，得2分，部分满足上述要求的得1分，不满足或未提供方案得0分，本小项满分2分。 ③维修保养保障措施完全满足上述要求的，得2分，部分满足上述要求的得1分，不满足或未提供方案得0分，本小项满分2分。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both"/>
      </w:pPr>
      <w:r>
        <w:rPr>
          <w:sz w:val="72"/>
          <w:b/>
        </w:rPr>
        <w:t>广州市白云区人民医院</w:t>
      </w:r>
    </w:p>
    <w:p>
      <w:pPr>
        <w:pStyle w:val="null3"/>
        <w:jc w:val="center"/>
      </w:pPr>
      <w:r>
        <w:rPr>
          <w:sz w:val="72"/>
          <w:b/>
        </w:rPr>
        <w:t>仪器设备采购合同</w:t>
      </w:r>
    </w:p>
    <w:p>
      <w:pPr>
        <w:pStyle w:val="null3"/>
        <w:jc w:val="both"/>
      </w:pPr>
      <w:r>
        <w:rPr>
          <w:sz w:val="36"/>
          <w:b/>
        </w:rPr>
        <w:t>签约单位：</w:t>
      </w:r>
      <w:r>
        <w:rPr>
          <w:sz w:val="21"/>
          <w:b/>
          <w:u w:val="single"/>
        </w:rPr>
        <w:t xml:space="preserve"> </w:t>
      </w:r>
      <w:r>
        <w:rPr>
          <w:sz w:val="21"/>
          <w:b/>
          <w:u w:val="single"/>
        </w:rPr>
        <w:t xml:space="preserve">              </w:t>
      </w:r>
      <w:r>
        <w:rPr>
          <w:sz w:val="21"/>
          <w:b/>
          <w:u w:val="single"/>
        </w:rPr>
        <w:t xml:space="preserve">  </w:t>
      </w:r>
    </w:p>
    <w:p>
      <w:pPr>
        <w:pStyle w:val="null3"/>
        <w:jc w:val="both"/>
      </w:pPr>
      <w:r>
        <w:rPr>
          <w:sz w:val="36"/>
          <w:b/>
        </w:rPr>
        <w:t>合同编号：</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b/>
          <w:u w:val="single"/>
        </w:rPr>
        <w:t xml:space="preserve"> </w:t>
      </w:r>
    </w:p>
    <w:p>
      <w:pPr>
        <w:pStyle w:val="null3"/>
        <w:jc w:val="both"/>
      </w:pPr>
      <w:r>
        <w:rPr>
          <w:sz w:val="36"/>
          <w:b/>
        </w:rPr>
        <w:t>项目名称</w:t>
      </w:r>
      <w:r>
        <w:rPr>
          <w:sz w:val="36"/>
          <w:b/>
        </w:rPr>
        <w:t>：</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left="720" w:firstLine="361"/>
        <w:jc w:val="both"/>
      </w:pPr>
      <w:r>
        <w:rPr>
          <w:sz w:val="36"/>
          <w:b/>
        </w:rPr>
        <w:t>采购包号</w:t>
      </w:r>
      <w:r>
        <w:rPr>
          <w:sz w:val="36"/>
          <w:b/>
        </w:rPr>
        <w:t>：</w:t>
      </w:r>
      <w:r>
        <w:rPr>
          <w:sz w:val="36"/>
          <w:b/>
          <w:u w:val="single"/>
        </w:rPr>
        <w:t>采购包</w:t>
      </w:r>
      <w:r>
        <w:rPr>
          <w:sz w:val="36"/>
          <w:b/>
          <w:u w:val="single"/>
        </w:rPr>
        <w:t>1/</w:t>
      </w:r>
      <w:r>
        <w:rPr>
          <w:sz w:val="36"/>
          <w:b/>
          <w:u w:val="single"/>
        </w:rPr>
        <w:t>采购包</w:t>
      </w:r>
      <w:r>
        <w:rPr>
          <w:sz w:val="36"/>
          <w:b/>
          <w:u w:val="single"/>
        </w:rPr>
        <w:t>2</w:t>
      </w:r>
    </w:p>
    <w:p>
      <w:pPr>
        <w:pStyle w:val="null3"/>
        <w:spacing w:before="285"/>
        <w:ind w:left="615"/>
        <w:jc w:val="both"/>
      </w:pPr>
      <w:r>
        <w:rPr>
          <w:sz w:val="32"/>
          <w:b/>
        </w:rPr>
        <w:t>仪器设备采购合同</w:t>
      </w:r>
    </w:p>
    <w:p>
      <w:pPr>
        <w:pStyle w:val="null3"/>
      </w:pPr>
      <w:r>
        <w:rPr/>
        <w:t xml:space="preserve"> </w:t>
      </w:r>
    </w:p>
    <w:p>
      <w:pPr>
        <w:pStyle w:val="null3"/>
        <w:ind w:left="720" w:firstLine="2249"/>
        <w:jc w:val="left"/>
      </w:pPr>
      <w:r>
        <w:rPr>
          <w:sz w:val="24"/>
          <w:b/>
        </w:rPr>
        <w:t>甲</w:t>
      </w:r>
      <w:r>
        <w:rPr>
          <w:sz w:val="24"/>
          <w:b/>
        </w:rPr>
        <w:t xml:space="preserve">  </w:t>
      </w:r>
      <w:r>
        <w:rPr>
          <w:sz w:val="24"/>
          <w:b/>
        </w:rPr>
        <w:t>方：</w:t>
      </w:r>
      <w:r>
        <w:rPr>
          <w:sz w:val="24"/>
          <w:b/>
        </w:rPr>
        <w:t>广州市</w:t>
      </w:r>
      <w:r>
        <w:rPr>
          <w:sz w:val="24"/>
          <w:b/>
        </w:rPr>
        <w:t>白云区人民医院</w:t>
      </w:r>
    </w:p>
    <w:p>
      <w:pPr>
        <w:pStyle w:val="null3"/>
        <w:jc w:val="both"/>
      </w:pPr>
      <w:r>
        <w:rPr>
          <w:sz w:val="24"/>
          <w:b/>
        </w:rPr>
        <w:t>乙</w:t>
      </w:r>
      <w:r>
        <w:rPr>
          <w:sz w:val="24"/>
          <w:b/>
        </w:rPr>
        <w:t xml:space="preserve">  </w:t>
      </w:r>
      <w:r>
        <w:rPr>
          <w:sz w:val="24"/>
          <w:b/>
        </w:rPr>
        <w:t>方：</w:t>
      </w:r>
    </w:p>
    <w:p>
      <w:pPr>
        <w:pStyle w:val="null3"/>
        <w:jc w:val="both"/>
      </w:pPr>
      <w:r>
        <w:rPr>
          <w:sz w:val="24"/>
        </w:rPr>
        <w:t>根据《中华人民共和国民法典》等相关法规规定及</w:t>
      </w:r>
      <w:r>
        <w:rPr>
          <w:sz w:val="24"/>
        </w:rPr>
        <w:t>广州市白云区人民医院</w:t>
      </w:r>
      <w:r>
        <w:rPr>
          <w:sz w:val="24"/>
        </w:rPr>
        <w:t>仪器设备</w:t>
      </w:r>
      <w:r>
        <w:rPr>
          <w:sz w:val="24"/>
          <w:u w:val="single"/>
        </w:rPr>
        <w:t xml:space="preserve">              </w:t>
      </w:r>
      <w:r>
        <w:rPr>
          <w:sz w:val="24"/>
          <w:u w:val="single"/>
        </w:rPr>
        <w:t>项目</w:t>
      </w:r>
      <w:r>
        <w:rPr>
          <w:sz w:val="24"/>
        </w:rPr>
        <w:t>（</w:t>
      </w:r>
      <w:r>
        <w:rPr>
          <w:sz w:val="24"/>
          <w:u w:val="single"/>
        </w:rPr>
        <w:t>项目编号</w:t>
      </w:r>
      <w:r>
        <w:rPr>
          <w:sz w:val="24"/>
          <w:u w:val="single"/>
        </w:rPr>
        <w:t>：</w:t>
      </w:r>
      <w:r>
        <w:rPr>
          <w:sz w:val="21"/>
          <w:u w:val="single"/>
        </w:rPr>
        <w:t xml:space="preserve">      </w:t>
      </w:r>
      <w:r>
        <w:rPr>
          <w:sz w:val="24"/>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4"/>
          <w:b/>
        </w:rPr>
        <w:t xml:space="preserve"> 1</w:t>
      </w:r>
      <w:r>
        <w:rPr>
          <w:sz w:val="24"/>
          <w:b/>
        </w:rPr>
        <w:t>　合同设备</w:t>
      </w:r>
    </w:p>
    <w:p>
      <w:pPr>
        <w:pStyle w:val="null3"/>
        <w:ind w:firstLine="540"/>
        <w:jc w:val="both"/>
      </w:pPr>
      <w:r>
        <w:rPr>
          <w:sz w:val="24"/>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270"/>
        <w:gridCol w:w="979"/>
        <w:gridCol w:w="1039"/>
        <w:gridCol w:w="1039"/>
        <w:gridCol w:w="806"/>
        <w:gridCol w:w="575"/>
        <w:gridCol w:w="575"/>
        <w:gridCol w:w="962"/>
        <w:gridCol w:w="1057"/>
      </w:tblGrid>
      <w:tr>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2"/>
              </w:rPr>
              <w:t>品名</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厂家</w:t>
            </w:r>
          </w:p>
          <w:p>
            <w:pPr>
              <w:pStyle w:val="null3"/>
              <w:ind w:left="15"/>
              <w:jc w:val="center"/>
            </w:pPr>
            <w:r>
              <w:rPr>
                <w:sz w:val="22"/>
              </w:rPr>
              <w:t>产地</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注册证号</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单价（元）</w:t>
            </w:r>
          </w:p>
        </w:tc>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总价（元）</w:t>
            </w:r>
          </w:p>
        </w:tc>
      </w:tr>
      <w:tr>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1"/>
                <w:u w:val="single"/>
              </w:rPr>
              <w:t xml:space="preserve"> </w:t>
            </w:r>
            <w:r>
              <w:rPr>
                <w:sz w:val="21"/>
                <w:u w:val="single"/>
              </w:rPr>
              <w:t xml:space="preserve">    </w:t>
            </w:r>
            <w:r>
              <w:rPr>
                <w:sz w:val="21"/>
                <w:u w:val="single"/>
              </w:rPr>
              <w:t xml:space="preserve"> </w:t>
            </w:r>
            <w:r>
              <w:rPr>
                <w:sz w:val="24"/>
              </w:rPr>
              <w:t xml:space="preserve"> </w:t>
            </w:r>
            <w:r>
              <w:rPr>
                <w:sz w:val="24"/>
              </w:rPr>
              <w:t>元整</w:t>
            </w:r>
            <w:r>
              <w:rPr>
                <w:sz w:val="24"/>
              </w:rPr>
              <w:t xml:space="preserve">                      </w:t>
            </w:r>
            <w:r>
              <w:rPr>
                <w:sz w:val="24"/>
              </w:rPr>
              <w:t>￥</w:t>
            </w:r>
            <w:r>
              <w:rPr>
                <w:sz w:val="21"/>
                <w:u w:val="single"/>
              </w:rPr>
              <w:t xml:space="preserve"> </w:t>
            </w:r>
            <w:r>
              <w:rPr>
                <w:sz w:val="21"/>
                <w:u w:val="single"/>
              </w:rPr>
              <w:t xml:space="preserve">      </w:t>
            </w:r>
          </w:p>
        </w:tc>
      </w:tr>
    </w:tbl>
    <w:p>
      <w:pPr>
        <w:pStyle w:val="null3"/>
        <w:ind w:firstLine="540"/>
        <w:jc w:val="both"/>
      </w:pPr>
      <w:r>
        <w:rPr>
          <w:sz w:val="24"/>
          <w:b/>
        </w:rPr>
        <w:t>2</w:t>
      </w:r>
      <w:r>
        <w:rPr>
          <w:sz w:val="24"/>
          <w:b/>
        </w:rPr>
        <w:t>　合同总价</w:t>
      </w:r>
    </w:p>
    <w:p>
      <w:pPr>
        <w:pStyle w:val="null3"/>
        <w:ind w:firstLine="540"/>
        <w:jc w:val="both"/>
      </w:pPr>
      <w:r>
        <w:rPr>
          <w:sz w:val="24"/>
        </w:rPr>
        <w:t>总价为：人民币</w:t>
      </w:r>
      <w:r>
        <w:rPr>
          <w:sz w:val="21"/>
          <w:u w:val="single"/>
        </w:rPr>
        <w:t xml:space="preserve"> </w:t>
      </w:r>
      <w:r>
        <w:rPr>
          <w:sz w:val="21"/>
          <w:u w:val="single"/>
        </w:rPr>
        <w:t xml:space="preserve">      </w:t>
      </w:r>
      <w:r>
        <w:rPr>
          <w:sz w:val="21"/>
          <w:u w:val="single"/>
        </w:rPr>
        <w:t xml:space="preserve"> </w:t>
      </w:r>
      <w:r>
        <w:rPr>
          <w:sz w:val="24"/>
        </w:rPr>
        <w:t>元整（大写），即￥</w:t>
      </w:r>
      <w:r>
        <w:rPr>
          <w:sz w:val="21"/>
          <w:u w:val="single"/>
        </w:rPr>
        <w:t xml:space="preserve">       </w:t>
      </w:r>
      <w:r>
        <w:rPr>
          <w:sz w:val="21"/>
          <w:u w:val="single"/>
        </w:rPr>
        <w:t xml:space="preserve"> </w:t>
      </w:r>
      <w:r>
        <w:rPr>
          <w:sz w:val="24"/>
        </w:rPr>
        <w:t>元，该合同总金额包括了设计、设备制造、包装、仓储、运输、设备安装及验收合格之前及保修期的</w:t>
      </w:r>
      <w:r>
        <w:rPr>
          <w:sz w:val="24"/>
        </w:rPr>
        <w:t>备品备件</w:t>
      </w:r>
      <w:r>
        <w:rPr>
          <w:sz w:val="24"/>
        </w:rPr>
        <w:t>（</w:t>
      </w:r>
      <w:r>
        <w:rPr>
          <w:sz w:val="24"/>
        </w:rPr>
        <w:t>电极除外）</w:t>
      </w:r>
      <w:r>
        <w:rPr>
          <w:sz w:val="24"/>
        </w:rPr>
        <w:t>以及所有的进口环节税费。本合同执行期间合同总金额不变，甲方不再另行支付其他任何费用。</w:t>
      </w:r>
    </w:p>
    <w:p>
      <w:pPr>
        <w:pStyle w:val="null3"/>
        <w:ind w:firstLine="540"/>
        <w:jc w:val="both"/>
      </w:pPr>
      <w:r>
        <w:rPr>
          <w:sz w:val="24"/>
          <w:b/>
        </w:rPr>
        <w:t>3</w:t>
      </w:r>
      <w:r>
        <w:rPr>
          <w:sz w:val="24"/>
          <w:b/>
        </w:rPr>
        <w:t>　合同组成</w:t>
      </w:r>
    </w:p>
    <w:p>
      <w:pPr>
        <w:pStyle w:val="null3"/>
        <w:ind w:firstLine="540"/>
        <w:jc w:val="both"/>
      </w:pPr>
      <w:r>
        <w:rPr>
          <w:sz w:val="24"/>
        </w:rPr>
        <w:t>详细价格、技术说明</w:t>
      </w:r>
      <w:r>
        <w:rPr>
          <w:sz w:val="24"/>
        </w:rPr>
        <w:t>及其他有关</w:t>
      </w:r>
      <w:r>
        <w:rPr>
          <w:sz w:val="24"/>
        </w:rPr>
        <w:t>合同设备的特定信息由合同附件说明。所有附件及本项目的报价文件、会议纪要、协议等均为本合同不可分割之一部分。</w:t>
      </w:r>
    </w:p>
    <w:p>
      <w:pPr>
        <w:pStyle w:val="null3"/>
        <w:ind w:firstLine="540"/>
        <w:jc w:val="both"/>
      </w:pPr>
      <w:r>
        <w:rPr>
          <w:sz w:val="24"/>
          <w:b/>
        </w:rPr>
        <w:t>4</w:t>
      </w:r>
      <w:r>
        <w:rPr>
          <w:sz w:val="24"/>
          <w:b/>
        </w:rPr>
        <w:t>　技术要求</w:t>
      </w:r>
    </w:p>
    <w:p>
      <w:pPr>
        <w:pStyle w:val="null3"/>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rPr>
        <w:t>5</w:t>
      </w:r>
      <w:r>
        <w:rPr>
          <w:sz w:val="24"/>
          <w:b/>
        </w:rPr>
        <w:t>　合同设备的包装、交货及验收</w:t>
      </w:r>
    </w:p>
    <w:p>
      <w:pPr>
        <w:pStyle w:val="null3"/>
        <w:ind w:firstLine="540"/>
        <w:jc w:val="both"/>
      </w:pPr>
      <w:r>
        <w:rPr>
          <w:sz w:val="24"/>
        </w:rPr>
        <w:t>5.1</w:t>
      </w:r>
      <w:r>
        <w:rPr>
          <w:sz w:val="24"/>
        </w:rPr>
        <w:t>合同设备的包装</w:t>
      </w:r>
    </w:p>
    <w:p>
      <w:pPr>
        <w:pStyle w:val="null3"/>
        <w:ind w:firstLine="540"/>
        <w:jc w:val="both"/>
      </w:pPr>
      <w:r>
        <w:rPr>
          <w:sz w:val="24"/>
        </w:rPr>
        <w:t>设备的包装均应有良好的防湿、防锈、防潮、防雨、防腐及防碰撞的措施。凡由于包装不良造成的损失和由此产生的费用均由乙方承担。</w:t>
      </w:r>
    </w:p>
    <w:p>
      <w:pPr>
        <w:pStyle w:val="null3"/>
        <w:ind w:firstLine="540"/>
        <w:jc w:val="both"/>
      </w:pPr>
      <w:r>
        <w:rPr>
          <w:sz w:val="24"/>
        </w:rPr>
        <w:t xml:space="preserve">5.2 </w:t>
      </w:r>
      <w:r>
        <w:rPr>
          <w:sz w:val="24"/>
        </w:rPr>
        <w:t>设备的安装</w:t>
      </w:r>
    </w:p>
    <w:p>
      <w:pPr>
        <w:pStyle w:val="null3"/>
        <w:ind w:firstLine="540"/>
        <w:jc w:val="both"/>
      </w:pPr>
      <w:r>
        <w:rPr>
          <w:sz w:val="24"/>
        </w:rPr>
        <w:t xml:space="preserve">5.2.1 </w:t>
      </w:r>
      <w:r>
        <w:rPr>
          <w:sz w:val="24"/>
        </w:rPr>
        <w:t>乙方负责合同项下的安装，一切费用由乙方负责。乙方负责设备运输、搬运和拆卸以及所需要的搬运和安装工具。</w:t>
      </w:r>
    </w:p>
    <w:p>
      <w:pPr>
        <w:pStyle w:val="null3"/>
        <w:ind w:firstLine="540"/>
        <w:jc w:val="both"/>
      </w:pPr>
      <w:r>
        <w:rPr>
          <w:sz w:val="24"/>
        </w:rPr>
        <w:t xml:space="preserve">5.2.2 </w:t>
      </w:r>
      <w:r>
        <w:rPr>
          <w:sz w:val="24"/>
        </w:rPr>
        <w:t>乙方安装时须对各安装场地内的其他设备、设施有良好保护措施。及时清理拆箱和安装产生的物料。</w:t>
      </w:r>
    </w:p>
    <w:p>
      <w:pPr>
        <w:pStyle w:val="null3"/>
        <w:ind w:firstLine="540"/>
        <w:jc w:val="both"/>
      </w:pPr>
      <w:r>
        <w:rPr>
          <w:sz w:val="24"/>
        </w:rPr>
        <w:t>5.</w:t>
      </w:r>
      <w:r>
        <w:rPr>
          <w:sz w:val="24"/>
        </w:rPr>
        <w:t>3</w:t>
      </w:r>
      <w:r>
        <w:rPr>
          <w:sz w:val="24"/>
        </w:rPr>
        <w:t>合同设备的交付使用</w:t>
      </w:r>
    </w:p>
    <w:p>
      <w:pPr>
        <w:pStyle w:val="null3"/>
        <w:ind w:firstLine="540"/>
        <w:jc w:val="both"/>
      </w:pPr>
      <w:r>
        <w:rPr>
          <w:sz w:val="24"/>
        </w:rPr>
        <w:t>5.</w:t>
      </w:r>
      <w:r>
        <w:rPr>
          <w:sz w:val="24"/>
        </w:rPr>
        <w:t>3.1</w:t>
      </w:r>
      <w:r>
        <w:rPr>
          <w:sz w:val="24"/>
        </w:rPr>
        <w:t>乙方交货时间：合同签订后</w:t>
      </w:r>
      <w:r>
        <w:rPr>
          <w:sz w:val="21"/>
          <w:u w:val="single"/>
        </w:rPr>
        <w:t xml:space="preserve"> </w:t>
      </w:r>
      <w:r>
        <w:rPr>
          <w:sz w:val="21"/>
          <w:u w:val="single"/>
        </w:rPr>
        <w:t xml:space="preserve">    </w:t>
      </w:r>
      <w:r>
        <w:rPr>
          <w:sz w:val="21"/>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ind w:firstLine="540"/>
        <w:jc w:val="both"/>
      </w:pPr>
      <w:r>
        <w:rPr>
          <w:sz w:val="24"/>
        </w:rPr>
        <w:t>5.</w:t>
      </w:r>
      <w:r>
        <w:rPr>
          <w:sz w:val="24"/>
        </w:rPr>
        <w:t>3.2</w:t>
      </w:r>
      <w:r>
        <w:rPr>
          <w:sz w:val="24"/>
        </w:rPr>
        <w:t>乙方应按甲方指定地点交付设备。</w:t>
      </w:r>
    </w:p>
    <w:p>
      <w:pPr>
        <w:pStyle w:val="null3"/>
        <w:ind w:firstLine="539"/>
        <w:jc w:val="both"/>
      </w:pPr>
      <w:r>
        <w:rPr>
          <w:sz w:val="24"/>
        </w:rPr>
        <w:t>5.</w:t>
      </w:r>
      <w:r>
        <w:rPr>
          <w:sz w:val="24"/>
        </w:rPr>
        <w:t>4</w:t>
      </w:r>
      <w:r>
        <w:rPr>
          <w:sz w:val="24"/>
        </w:rPr>
        <w:t xml:space="preserve">设备的验收  </w:t>
      </w:r>
    </w:p>
    <w:p>
      <w:pPr>
        <w:pStyle w:val="null3"/>
        <w:ind w:firstLine="539"/>
        <w:jc w:val="both"/>
      </w:pPr>
      <w:r>
        <w:rPr>
          <w:sz w:val="24"/>
        </w:rPr>
        <w:t>5.</w:t>
      </w:r>
      <w:r>
        <w:rPr>
          <w:sz w:val="24"/>
        </w:rPr>
        <w:t>4.</w:t>
      </w:r>
      <w:r>
        <w:rPr>
          <w:sz w:val="24"/>
        </w:rPr>
        <w:t>1</w:t>
      </w:r>
      <w:r>
        <w:rPr>
          <w:sz w:val="24"/>
          <w:color w:val="000000"/>
        </w:rPr>
        <w:t>合同设备在出厂前应进行验收，设备到甲方指定地点后应在甲乙双方共同参加下进行验收，甲乙双方在相关的单据上签字确认验收。</w:t>
      </w:r>
    </w:p>
    <w:p>
      <w:pPr>
        <w:pStyle w:val="null3"/>
        <w:ind w:firstLine="539"/>
        <w:jc w:val="both"/>
      </w:pPr>
      <w:r>
        <w:rPr>
          <w:sz w:val="24"/>
        </w:rPr>
        <w:t>5.</w:t>
      </w:r>
      <w:r>
        <w:rPr>
          <w:sz w:val="24"/>
        </w:rPr>
        <w:t>4.</w:t>
      </w:r>
      <w:r>
        <w:rPr>
          <w:sz w:val="24"/>
        </w:rPr>
        <w:t>2</w:t>
      </w:r>
      <w:r>
        <w:rPr>
          <w:sz w:val="24"/>
        </w:rPr>
        <w:t>验收按</w:t>
      </w:r>
      <w:r>
        <w:rPr>
          <w:sz w:val="24"/>
        </w:rPr>
        <w:t>国家有关规定</w:t>
      </w:r>
      <w:r>
        <w:rPr>
          <w:sz w:val="24"/>
        </w:rPr>
        <w:t>、规范和通常惯例进行。</w:t>
      </w:r>
    </w:p>
    <w:p>
      <w:pPr>
        <w:pStyle w:val="null3"/>
        <w:ind w:firstLine="539"/>
        <w:jc w:val="both"/>
      </w:pPr>
      <w:r>
        <w:rPr>
          <w:sz w:val="24"/>
        </w:rPr>
        <w:t>属于法定商检的产品，须进行商检，提供相关报关资料证明；</w:t>
      </w:r>
    </w:p>
    <w:p>
      <w:pPr>
        <w:pStyle w:val="null3"/>
        <w:ind w:firstLine="539"/>
        <w:jc w:val="both"/>
      </w:pPr>
      <w:r>
        <w:rPr>
          <w:sz w:val="24"/>
        </w:rPr>
        <w:t>属于计量器具（包含强检和非强检）的设备必须提供首次检定合格证书或校准证书；</w:t>
      </w:r>
    </w:p>
    <w:p>
      <w:pPr>
        <w:pStyle w:val="null3"/>
        <w:ind w:firstLine="539"/>
        <w:jc w:val="both"/>
      </w:pPr>
      <w:r>
        <w:rPr>
          <w:sz w:val="24"/>
        </w:rPr>
        <w:t>属于射线装置的，按院方要求协助办理放射诊疗和辐射安全许可相关各种手续；</w:t>
      </w:r>
    </w:p>
    <w:p>
      <w:pPr>
        <w:pStyle w:val="null3"/>
        <w:ind w:firstLine="539"/>
        <w:jc w:val="both"/>
      </w:pPr>
      <w:r>
        <w:rPr>
          <w:sz w:val="24"/>
        </w:rPr>
        <w:t>需要第三方验收的设备需提供有资质部门验收检测报告；</w:t>
      </w:r>
    </w:p>
    <w:p>
      <w:pPr>
        <w:pStyle w:val="null3"/>
        <w:ind w:firstLine="539"/>
        <w:jc w:val="both"/>
      </w:pPr>
      <w:r>
        <w:rPr>
          <w:sz w:val="24"/>
        </w:rPr>
        <w:t>需要与医院信息系统联网的，乙方必须开放接口，并协助联网。</w:t>
      </w:r>
    </w:p>
    <w:p>
      <w:pPr>
        <w:pStyle w:val="null3"/>
        <w:ind w:firstLine="539"/>
        <w:jc w:val="both"/>
      </w:pPr>
      <w:r>
        <w:rPr>
          <w:sz w:val="24"/>
        </w:rPr>
        <w:t>上述各项费用均由乙方负责。</w:t>
      </w:r>
    </w:p>
    <w:p>
      <w:pPr>
        <w:pStyle w:val="null3"/>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39"/>
        <w:jc w:val="both"/>
      </w:pPr>
      <w:r>
        <w:rPr>
          <w:sz w:val="24"/>
        </w:rPr>
        <w:t>5.</w:t>
      </w:r>
      <w:r>
        <w:rPr>
          <w:sz w:val="24"/>
        </w:rPr>
        <w:t>4.</w:t>
      </w:r>
      <w:r>
        <w:rPr>
          <w:sz w:val="24"/>
        </w:rPr>
        <w:t>3</w:t>
      </w:r>
      <w:r>
        <w:rPr>
          <w:sz w:val="24"/>
        </w:rPr>
        <w:t>乙方应向甲方提供设备的用户手册、维护保养手册、操作流程、维护流程、维修手册、软件备份、故障代码表、备件清单、零部件、维修密码和密钥</w:t>
      </w:r>
      <w:r>
        <w:rPr>
          <w:sz w:val="24"/>
        </w:rPr>
        <w:t>U</w:t>
      </w:r>
      <w:r>
        <w:rPr>
          <w:sz w:val="24"/>
        </w:rPr>
        <w:t>盘等维护维修必需的材料和信息（并尽可能提供电子版）。</w:t>
      </w:r>
    </w:p>
    <w:p>
      <w:pPr>
        <w:pStyle w:val="null3"/>
        <w:ind w:firstLine="539"/>
        <w:jc w:val="both"/>
      </w:pPr>
      <w:r>
        <w:rPr>
          <w:sz w:val="24"/>
        </w:rPr>
        <w:t>5.4.</w:t>
      </w:r>
      <w:r>
        <w:rPr>
          <w:sz w:val="24"/>
        </w:rPr>
        <w:t xml:space="preserve">4 </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4"/>
          <w:b/>
        </w:rPr>
        <w:t>6</w:t>
      </w:r>
      <w:r>
        <w:rPr>
          <w:sz w:val="24"/>
          <w:b/>
        </w:rPr>
        <w:t>　质量保证及售后服务</w:t>
      </w:r>
    </w:p>
    <w:p>
      <w:pPr>
        <w:pStyle w:val="null3"/>
        <w:ind w:firstLine="540"/>
        <w:jc w:val="both"/>
      </w:pPr>
      <w:r>
        <w:rPr>
          <w:sz w:val="24"/>
        </w:rPr>
        <w:t>6.1</w:t>
      </w:r>
      <w:r>
        <w:rPr>
          <w:sz w:val="24"/>
        </w:rPr>
        <w:t xml:space="preserve"> </w:t>
      </w:r>
      <w:r>
        <w:rPr>
          <w:sz w:val="24"/>
        </w:rPr>
        <w:t>乙方保证合同设备是全新、未曾使用过的，进货渠道合法，其质量、规格及技术特征符合合同附件的要求，符合甲方实际使用需求。设备生产日期为开箱验收当日前一年内，如因安装场地原因造成</w:t>
      </w:r>
      <w:r>
        <w:rPr>
          <w:sz w:val="24"/>
        </w:rPr>
        <w:t>验收</w:t>
      </w:r>
      <w:r>
        <w:rPr>
          <w:sz w:val="24"/>
        </w:rPr>
        <w:t>延迟的，设备生产日期不得早于合同签订日期前的</w:t>
      </w:r>
      <w:r>
        <w:rPr>
          <w:sz w:val="24"/>
        </w:rPr>
        <w:t>6</w:t>
      </w:r>
      <w:r>
        <w:rPr>
          <w:sz w:val="24"/>
        </w:rPr>
        <w:t>个月内；有标注使用期限的医疗设备，应提供</w:t>
      </w:r>
      <w:r>
        <w:rPr>
          <w:sz w:val="24"/>
        </w:rPr>
        <w:t>3</w:t>
      </w:r>
      <w:r>
        <w:rPr>
          <w:sz w:val="24"/>
        </w:rPr>
        <w:t>个月内（进口产品</w:t>
      </w:r>
      <w:r>
        <w:rPr>
          <w:sz w:val="24"/>
        </w:rPr>
        <w:t>6</w:t>
      </w:r>
      <w:r>
        <w:rPr>
          <w:sz w:val="24"/>
        </w:rPr>
        <w:t>个月内）生产的产品。</w:t>
      </w:r>
    </w:p>
    <w:p>
      <w:pPr>
        <w:pStyle w:val="null3"/>
        <w:ind w:firstLine="540"/>
        <w:jc w:val="both"/>
      </w:pPr>
      <w:r>
        <w:rPr>
          <w:sz w:val="24"/>
        </w:rPr>
        <w:t xml:space="preserve">6.2 </w:t>
      </w:r>
      <w:r>
        <w:rPr>
          <w:sz w:val="24"/>
        </w:rPr>
        <w:t>本合同所涉及设备的保修期内免费维修维护，免费更换零配件</w:t>
      </w:r>
      <w:r>
        <w:rPr>
          <w:sz w:val="24"/>
        </w:rPr>
        <w:t>（</w:t>
      </w:r>
      <w:r>
        <w:rPr>
          <w:sz w:val="24"/>
        </w:rPr>
        <w:t>电极除外）</w:t>
      </w:r>
      <w:r>
        <w:rPr>
          <w:sz w:val="24"/>
        </w:rPr>
        <w:t>，软件终身升级</w:t>
      </w:r>
      <w:r>
        <w:rPr>
          <w:sz w:val="24"/>
        </w:rPr>
        <w:t>，</w:t>
      </w:r>
      <w:r>
        <w:rPr>
          <w:sz w:val="24"/>
        </w:rPr>
        <w:t>费用包含在本合同总额中</w:t>
      </w:r>
      <w:r>
        <w:rPr>
          <w:sz w:val="24"/>
        </w:rPr>
        <w:t>。保修期内的开机率</w:t>
      </w:r>
      <w:r>
        <w:rPr>
          <w:sz w:val="24"/>
        </w:rPr>
        <w:t>≥</w:t>
      </w:r>
      <w:r>
        <w:rPr>
          <w:sz w:val="24"/>
        </w:rPr>
        <w:t>95%</w:t>
      </w:r>
      <w:r>
        <w:rPr>
          <w:sz w:val="24"/>
        </w:rPr>
        <w:t>。乙方需提供由厂家出具（加盖厂家公章）的保修证明。</w:t>
      </w:r>
    </w:p>
    <w:p>
      <w:pPr>
        <w:pStyle w:val="null3"/>
        <w:ind w:firstLine="540"/>
        <w:jc w:val="both"/>
      </w:pPr>
      <w:r>
        <w:rPr>
          <w:sz w:val="24"/>
        </w:rPr>
        <w:t xml:space="preserve">6.2.1 </w:t>
      </w:r>
      <w:r>
        <w:rPr>
          <w:sz w:val="24"/>
        </w:rPr>
        <w:t xml:space="preserve">保质保用期内非因甲方的人为原因而出现产品质量及安装问题，由乙方负责包修、包换或包退，并承担因此而产生的一切费用。乙方应在收到甲方通知后 </w:t>
      </w:r>
      <w:r>
        <w:rPr>
          <w:sz w:val="24"/>
        </w:rPr>
        <w:t xml:space="preserve">4 </w:t>
      </w:r>
      <w:r>
        <w:rPr>
          <w:sz w:val="24"/>
        </w:rPr>
        <w:t>小时内派员到现场维修</w:t>
      </w:r>
      <w:r>
        <w:rPr>
          <w:sz w:val="24"/>
        </w:rPr>
        <w:t>(</w:t>
      </w:r>
      <w:r>
        <w:rPr>
          <w:sz w:val="24"/>
        </w:rPr>
        <w:t>用户需求书另有规定除外</w:t>
      </w:r>
      <w:r>
        <w:rPr>
          <w:sz w:val="24"/>
        </w:rPr>
        <w:t>)</w:t>
      </w:r>
      <w:r>
        <w:rPr>
          <w:sz w:val="24"/>
        </w:rPr>
        <w:t xml:space="preserve">，否则甲方有权利聘请第三方维修，维修费用由乙方支付。如合同设备在 </w:t>
      </w:r>
      <w:r>
        <w:rPr>
          <w:sz w:val="24"/>
        </w:rPr>
        <w:t xml:space="preserve">1 </w:t>
      </w:r>
      <w:r>
        <w:rPr>
          <w:sz w:val="24"/>
        </w:rPr>
        <w:t>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rPr>
        <w:t xml:space="preserve">6.2.2 </w:t>
      </w:r>
      <w:r>
        <w:rPr>
          <w:sz w:val="24"/>
        </w:rPr>
        <w:t xml:space="preserve">保质保用期内如合同设备需要维修致使甲方累计停机时间超过 </w:t>
      </w:r>
      <w:r>
        <w:rPr>
          <w:sz w:val="24"/>
        </w:rPr>
        <w:t xml:space="preserve">15 </w:t>
      </w:r>
      <w:r>
        <w:rPr>
          <w:sz w:val="24"/>
        </w:rPr>
        <w:t xml:space="preserve">天的，停机时间每增加 </w:t>
      </w:r>
      <w:r>
        <w:rPr>
          <w:sz w:val="24"/>
        </w:rPr>
        <w:t xml:space="preserve">1 </w:t>
      </w:r>
      <w:r>
        <w:rPr>
          <w:sz w:val="24"/>
        </w:rPr>
        <w:t xml:space="preserve">天，质保期延长 </w:t>
      </w:r>
      <w:r>
        <w:rPr>
          <w:sz w:val="24"/>
        </w:rPr>
        <w:t xml:space="preserve">3 </w:t>
      </w:r>
      <w:r>
        <w:rPr>
          <w:sz w:val="24"/>
        </w:rPr>
        <w:t>天，停机时间超过</w:t>
      </w:r>
      <w:r>
        <w:rPr>
          <w:sz w:val="24"/>
        </w:rPr>
        <w:t>30</w:t>
      </w:r>
      <w:r>
        <w:rPr>
          <w:sz w:val="24"/>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4"/>
        </w:rPr>
        <w:t xml:space="preserve">6.2.3 </w:t>
      </w:r>
      <w:r>
        <w:rPr>
          <w:sz w:val="24"/>
        </w:rPr>
        <w:t xml:space="preserve">保质保用期内如合同设备需要维修致使甲方不能正常使用的，乙方应在甲方提出申请后 </w:t>
      </w:r>
      <w:r>
        <w:rPr>
          <w:sz w:val="24"/>
        </w:rPr>
        <w:t xml:space="preserve">2 </w:t>
      </w:r>
      <w:r>
        <w:rPr>
          <w:sz w:val="24"/>
        </w:rPr>
        <w:t>个工作日内提供相同功能设备供甲方使用。否则，造成甲方损失的，应承担相应的赔偿责任。</w:t>
      </w:r>
    </w:p>
    <w:p>
      <w:pPr>
        <w:pStyle w:val="null3"/>
        <w:ind w:firstLine="540"/>
        <w:jc w:val="both"/>
      </w:pPr>
      <w:r>
        <w:rPr>
          <w:sz w:val="24"/>
        </w:rPr>
        <w:t xml:space="preserve">6.2.4 </w:t>
      </w:r>
      <w:r>
        <w:rPr>
          <w:sz w:val="24"/>
        </w:rPr>
        <w:t>下列情况乙方不负责免费保修：</w:t>
      </w:r>
    </w:p>
    <w:p>
      <w:pPr>
        <w:pStyle w:val="null3"/>
        <w:ind w:firstLine="540"/>
        <w:jc w:val="both"/>
      </w:pPr>
      <w:r>
        <w:rPr>
          <w:sz w:val="24"/>
        </w:rPr>
        <w:t>（</w:t>
      </w:r>
      <w:r>
        <w:rPr>
          <w:sz w:val="24"/>
        </w:rPr>
        <w:t>1</w:t>
      </w:r>
      <w:r>
        <w:rPr>
          <w:sz w:val="24"/>
        </w:rPr>
        <w:t>）不按照乙方提供的书面正确使用方法而引致设备故障损坏；</w:t>
      </w:r>
    </w:p>
    <w:p>
      <w:pPr>
        <w:pStyle w:val="null3"/>
        <w:ind w:firstLine="540"/>
        <w:jc w:val="both"/>
      </w:pPr>
      <w:r>
        <w:rPr>
          <w:sz w:val="24"/>
        </w:rPr>
        <w:t>（</w:t>
      </w:r>
      <w:r>
        <w:rPr>
          <w:sz w:val="24"/>
        </w:rPr>
        <w:t>2</w:t>
      </w:r>
      <w:r>
        <w:rPr>
          <w:sz w:val="24"/>
        </w:rPr>
        <w:t>）擅自改装设备；</w:t>
      </w:r>
    </w:p>
    <w:p>
      <w:pPr>
        <w:pStyle w:val="null3"/>
        <w:ind w:firstLine="540"/>
        <w:jc w:val="both"/>
      </w:pPr>
      <w:r>
        <w:rPr>
          <w:sz w:val="24"/>
        </w:rPr>
        <w:t>（</w:t>
      </w:r>
      <w:r>
        <w:rPr>
          <w:sz w:val="24"/>
        </w:rPr>
        <w:t>3</w:t>
      </w:r>
      <w:r>
        <w:rPr>
          <w:sz w:val="24"/>
        </w:rPr>
        <w:t>）各种人为因素或天灾等外来因素造成的损坏。</w:t>
      </w:r>
    </w:p>
    <w:p>
      <w:pPr>
        <w:pStyle w:val="null3"/>
        <w:ind w:firstLine="540"/>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rPr>
        <w:t xml:space="preserve">6.4 </w:t>
      </w:r>
      <w:r>
        <w:rPr>
          <w:sz w:val="24"/>
        </w:rPr>
        <w:t>乙方负责对设备使用相关人员的培训和考核。</w:t>
      </w:r>
    </w:p>
    <w:p>
      <w:pPr>
        <w:pStyle w:val="null3"/>
        <w:ind w:firstLine="540"/>
        <w:jc w:val="both"/>
      </w:pPr>
      <w:r>
        <w:rPr>
          <w:sz w:val="24"/>
        </w:rPr>
        <w:t xml:space="preserve">6.4.1 </w:t>
      </w:r>
      <w:r>
        <w:rPr>
          <w:sz w:val="24"/>
        </w:rPr>
        <w:t>乙方负责对甲方使用人员不少于</w:t>
      </w:r>
      <w:r>
        <w:rPr>
          <w:sz w:val="24"/>
          <w:u w:val="single"/>
        </w:rPr>
        <w:t xml:space="preserve">  </w:t>
      </w:r>
      <w:r>
        <w:rPr>
          <w:sz w:val="24"/>
          <w:u w:val="single"/>
        </w:rPr>
        <w:t>2</w:t>
      </w:r>
      <w:r>
        <w:rPr>
          <w:sz w:val="24"/>
        </w:rPr>
        <w:t xml:space="preserve"> </w:t>
      </w:r>
      <w:r>
        <w:rPr>
          <w:sz w:val="24"/>
        </w:rPr>
        <w:t>人进行培训，保证操作者熟悉操作仪器的全部功能，掌握日常使用保养方法。</w:t>
      </w:r>
    </w:p>
    <w:p>
      <w:pPr>
        <w:pStyle w:val="null3"/>
        <w:ind w:firstLine="540"/>
        <w:jc w:val="both"/>
      </w:pPr>
      <w:r>
        <w:rPr>
          <w:sz w:val="24"/>
        </w:rPr>
        <w:t xml:space="preserve">6.4.2 </w:t>
      </w:r>
      <w:r>
        <w:rPr>
          <w:sz w:val="24"/>
        </w:rPr>
        <w:t>乙方负责对甲方工程技术人员不少于</w:t>
      </w:r>
      <w:r>
        <w:rPr>
          <w:sz w:val="24"/>
          <w:u w:val="single"/>
        </w:rPr>
        <w:t xml:space="preserve">  </w:t>
      </w:r>
      <w:r>
        <w:rPr>
          <w:sz w:val="24"/>
          <w:u w:val="single"/>
        </w:rPr>
        <w:t xml:space="preserve">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pPr>
        <w:pStyle w:val="null3"/>
        <w:ind w:firstLine="540"/>
        <w:jc w:val="both"/>
      </w:pPr>
      <w:r>
        <w:rPr>
          <w:sz w:val="24"/>
        </w:rPr>
        <w:t xml:space="preserve">6.4.3 </w:t>
      </w:r>
      <w:r>
        <w:rPr>
          <w:sz w:val="24"/>
        </w:rPr>
        <w:t>培训方式为线上讲解培训</w:t>
      </w:r>
      <w:r>
        <w:rPr>
          <w:sz w:val="24"/>
        </w:rPr>
        <w:t>，复杂设备安排在厂家培训基地或按甲方要求安排。乙方对甲方使用和维修人员进行考核，确保受训人员技能合格。</w:t>
      </w:r>
    </w:p>
    <w:p>
      <w:pPr>
        <w:pStyle w:val="null3"/>
        <w:ind w:firstLine="540"/>
        <w:jc w:val="both"/>
      </w:pPr>
      <w:r>
        <w:rPr>
          <w:sz w:val="24"/>
        </w:rPr>
        <w:t xml:space="preserve">6.4.4 </w:t>
      </w:r>
      <w:r>
        <w:rPr>
          <w:sz w:val="24"/>
        </w:rPr>
        <w:t>乙方工作人员须遵守甲方的管理规定，乙方工作人员在甲方处产生的一切争议纠纷，由乙方负责，与甲方无关。</w:t>
      </w:r>
    </w:p>
    <w:p>
      <w:pPr>
        <w:pStyle w:val="null3"/>
        <w:ind w:firstLine="540"/>
        <w:jc w:val="both"/>
      </w:pPr>
      <w:r>
        <w:rPr>
          <w:sz w:val="24"/>
        </w:rPr>
        <w:t xml:space="preserve">6.5 </w:t>
      </w:r>
      <w:r>
        <w:rPr>
          <w:sz w:val="24"/>
        </w:rPr>
        <w:t>设备终身维修保养，质保期过后，用户有权选择是否购买设备全保服务。若购买原厂保修服务，则设备每年的全保保修费不高于所保修设备资产值的</w:t>
      </w:r>
      <w:r>
        <w:rPr>
          <w:sz w:val="24"/>
        </w:rPr>
        <w:t>6%</w:t>
      </w:r>
      <w:r>
        <w:rPr>
          <w:sz w:val="24"/>
        </w:rPr>
        <w:t>。用户若不购买保修服务，则</w:t>
      </w:r>
      <w:r>
        <w:rPr>
          <w:sz w:val="24"/>
        </w:rPr>
        <w:t>乙方</w:t>
      </w:r>
      <w:r>
        <w:rPr>
          <w:sz w:val="24"/>
        </w:rPr>
        <w:t>或中标设备的生产厂家对设备的所有零配件的价格以不高于公开、正式报价的</w:t>
      </w:r>
      <w:r>
        <w:rPr>
          <w:sz w:val="24"/>
        </w:rPr>
        <w:t>7</w:t>
      </w:r>
      <w:r>
        <w:rPr>
          <w:sz w:val="24"/>
        </w:rPr>
        <w:t>折优惠价提供给用户，且免收人工费、上门服务费、检测费、交通费、住宿费等除零配件以外的费用。</w:t>
      </w:r>
    </w:p>
    <w:p>
      <w:pPr>
        <w:pStyle w:val="null3"/>
        <w:ind w:firstLine="540"/>
        <w:jc w:val="both"/>
      </w:pPr>
      <w:r>
        <w:rPr>
          <w:sz w:val="24"/>
          <w:b/>
        </w:rPr>
        <w:t>7</w:t>
      </w:r>
      <w:r>
        <w:rPr>
          <w:sz w:val="24"/>
          <w:b/>
        </w:rPr>
        <w:t xml:space="preserve">  </w:t>
      </w:r>
      <w:r>
        <w:rPr>
          <w:sz w:val="24"/>
          <w:b/>
        </w:rPr>
        <w:t>付款办法</w:t>
      </w:r>
      <w:r>
        <w:rPr>
          <w:sz w:val="24"/>
          <w:b/>
        </w:rPr>
        <w:t>及履约保证金</w:t>
      </w:r>
    </w:p>
    <w:p>
      <w:pPr>
        <w:pStyle w:val="null3"/>
        <w:spacing w:after="120"/>
        <w:ind w:firstLine="480"/>
        <w:jc w:val="both"/>
      </w:pPr>
      <w:r>
        <w:rPr>
          <w:sz w:val="24"/>
        </w:rPr>
        <w:t>7.1</w:t>
      </w:r>
      <w:r>
        <w:rPr>
          <w:sz w:val="24"/>
        </w:rPr>
        <w:t>付款办法</w:t>
      </w:r>
    </w:p>
    <w:p>
      <w:pPr>
        <w:pStyle w:val="null3"/>
        <w:ind w:firstLine="595"/>
        <w:jc w:val="both"/>
      </w:pPr>
      <w:r>
        <w:rPr>
          <w:sz w:val="24"/>
        </w:rPr>
        <w:t>7.1 .1</w:t>
      </w:r>
      <w:r>
        <w:rPr>
          <w:sz w:val="24"/>
        </w:rPr>
        <w:t>本合同的每笔款项以人民币</w:t>
      </w:r>
      <w:r>
        <w:rPr>
          <w:sz w:val="24"/>
        </w:rPr>
        <w:t>银行转账</w:t>
      </w:r>
      <w:r>
        <w:rPr>
          <w:sz w:val="24"/>
        </w:rPr>
        <w:t>或财政资金转账方式支付，支付的时间和金额如下：</w:t>
      </w:r>
    </w:p>
    <w:p>
      <w:pPr>
        <w:pStyle w:val="null3"/>
        <w:ind w:firstLine="595"/>
        <w:jc w:val="both"/>
      </w:pPr>
      <w:r>
        <w:rPr>
          <w:sz w:val="24"/>
        </w:rPr>
        <w:t xml:space="preserve">7.1.2. </w:t>
      </w:r>
      <w:r>
        <w:rPr>
          <w:sz w:val="24"/>
        </w:rPr>
        <w:t>合同签订后，乙方向甲方提供合同总额</w:t>
      </w:r>
      <w:r>
        <w:rPr>
          <w:sz w:val="24"/>
        </w:rPr>
        <w:t>100</w:t>
      </w:r>
      <w:r>
        <w:rPr>
          <w:sz w:val="24"/>
        </w:rPr>
        <w:t>％发票原件，由甲方在</w:t>
      </w:r>
      <w:r>
        <w:rPr>
          <w:sz w:val="24"/>
        </w:rPr>
        <w:t>待财政资金下达后</w:t>
      </w:r>
      <w:r>
        <w:rPr>
          <w:sz w:val="24"/>
        </w:rPr>
        <w:t>按财务流程</w:t>
      </w:r>
      <w:r>
        <w:rPr>
          <w:sz w:val="24"/>
        </w:rPr>
        <w:t>支付合同总金额的</w:t>
      </w:r>
      <w:r>
        <w:rPr>
          <w:sz w:val="24"/>
        </w:rPr>
        <w:t>30%</w:t>
      </w:r>
      <w:r>
        <w:rPr>
          <w:sz w:val="24"/>
        </w:rPr>
        <w:t>（￥</w:t>
      </w:r>
      <w:r>
        <w:rPr>
          <w:sz w:val="21"/>
          <w:u w:val="single"/>
        </w:rPr>
        <w:t xml:space="preserve">        </w:t>
      </w:r>
      <w:r>
        <w:rPr>
          <w:sz w:val="24"/>
        </w:rPr>
        <w:t>）作为预付款。不视为违约，逾期不支付违约金及利息。</w:t>
      </w:r>
    </w:p>
    <w:p>
      <w:pPr>
        <w:pStyle w:val="null3"/>
        <w:ind w:firstLine="595"/>
        <w:jc w:val="both"/>
      </w:pPr>
      <w:r>
        <w:rPr>
          <w:sz w:val="24"/>
        </w:rPr>
        <w:t xml:space="preserve">7.1.3 </w:t>
      </w:r>
      <w:r>
        <w:rPr>
          <w:sz w:val="24"/>
        </w:rPr>
        <w:t>货物全部安装、调试完毕并验收合格后，乙方凭有效文件由甲方在</w:t>
      </w:r>
      <w:r>
        <w:rPr>
          <w:sz w:val="24"/>
        </w:rPr>
        <w:t>待财政资金下达后</w:t>
      </w:r>
      <w:r>
        <w:rPr>
          <w:sz w:val="24"/>
        </w:rPr>
        <w:t>按财务流程</w:t>
      </w:r>
      <w:r>
        <w:rPr>
          <w:sz w:val="24"/>
        </w:rPr>
        <w:t>支付合同总金额的</w:t>
      </w:r>
      <w:r>
        <w:rPr>
          <w:sz w:val="24"/>
        </w:rPr>
        <w:t>70</w:t>
      </w:r>
      <w:r>
        <w:rPr>
          <w:sz w:val="24"/>
        </w:rPr>
        <w:t>%</w:t>
      </w:r>
      <w:r>
        <w:rPr>
          <w:sz w:val="24"/>
        </w:rPr>
        <w:t>（金额￥</w:t>
      </w:r>
      <w:r>
        <w:rPr>
          <w:sz w:val="21"/>
          <w:u w:val="single"/>
        </w:rPr>
        <w:t xml:space="preserve">           </w:t>
      </w:r>
      <w:r>
        <w:rPr>
          <w:sz w:val="24"/>
        </w:rPr>
        <w:t>元）</w:t>
      </w:r>
      <w:r>
        <w:rPr>
          <w:sz w:val="24"/>
        </w:rPr>
        <w:t>。</w:t>
      </w:r>
      <w:r>
        <w:rPr>
          <w:sz w:val="24"/>
        </w:rPr>
        <w:t>不视为违约，逾期不支付违约金及利息。</w:t>
      </w:r>
    </w:p>
    <w:p>
      <w:pPr>
        <w:pStyle w:val="null3"/>
        <w:ind w:firstLine="595"/>
        <w:jc w:val="both"/>
      </w:pPr>
      <w:r>
        <w:rPr>
          <w:sz w:val="24"/>
        </w:rPr>
        <w:t>7.2</w:t>
      </w:r>
      <w:r>
        <w:rPr>
          <w:sz w:val="24"/>
        </w:rPr>
        <w:t>履约保证金</w:t>
      </w:r>
    </w:p>
    <w:p>
      <w:pPr>
        <w:pStyle w:val="null3"/>
        <w:ind w:firstLine="595"/>
        <w:jc w:val="both"/>
      </w:pPr>
      <w:r>
        <w:rPr>
          <w:sz w:val="24"/>
        </w:rPr>
        <w:t>7.2.1</w:t>
      </w:r>
      <w:r>
        <w:rPr>
          <w:sz w:val="24"/>
        </w:rPr>
        <w:t>具体要求：</w:t>
      </w:r>
    </w:p>
    <w:p>
      <w:pPr>
        <w:pStyle w:val="null3"/>
        <w:ind w:firstLine="595"/>
        <w:jc w:val="both"/>
      </w:pPr>
      <w:r>
        <w:rPr>
          <w:sz w:val="24"/>
        </w:rPr>
        <w:t>①时间：中标通知书发出之后</w:t>
      </w:r>
      <w:r>
        <w:rPr>
          <w:sz w:val="24"/>
        </w:rPr>
        <w:t>5</w:t>
      </w:r>
      <w:r>
        <w:rPr>
          <w:sz w:val="24"/>
        </w:rPr>
        <w:t>个工作日；</w:t>
      </w:r>
    </w:p>
    <w:p>
      <w:pPr>
        <w:pStyle w:val="null3"/>
        <w:ind w:firstLine="595"/>
        <w:jc w:val="both"/>
      </w:pPr>
      <w:r>
        <w:rPr>
          <w:sz w:val="24"/>
        </w:rPr>
        <w:t>②方式：金融机构（外资银行在国内的分支机构除外）出具的书面无条件保函；</w:t>
      </w:r>
    </w:p>
    <w:p>
      <w:pPr>
        <w:pStyle w:val="null3"/>
        <w:ind w:left="480" w:firstLine="115"/>
        <w:jc w:val="both"/>
      </w:pPr>
      <w:r>
        <w:rPr>
          <w:sz w:val="24"/>
        </w:rPr>
        <w:t>③保函有效期：自合同生效之日起至合同约定的</w:t>
      </w:r>
      <w:r>
        <w:rPr>
          <w:sz w:val="24"/>
        </w:rPr>
        <w:t>乙方</w:t>
      </w:r>
      <w:r>
        <w:rPr>
          <w:sz w:val="24"/>
        </w:rPr>
        <w:t>合同义务履行完毕时止。</w:t>
      </w:r>
    </w:p>
    <w:p>
      <w:pPr>
        <w:pStyle w:val="null3"/>
        <w:ind w:left="480" w:firstLine="115"/>
        <w:jc w:val="both"/>
      </w:pPr>
      <w:r>
        <w:rPr>
          <w:sz w:val="24"/>
        </w:rPr>
        <w:t>④金额：</w:t>
      </w:r>
      <w:r>
        <w:rPr>
          <w:sz w:val="24"/>
        </w:rPr>
        <w:t>合同总额</w:t>
      </w:r>
      <w:r>
        <w:rPr>
          <w:sz w:val="24"/>
        </w:rPr>
        <w:t>的</w:t>
      </w:r>
      <w:r>
        <w:rPr>
          <w:sz w:val="24"/>
        </w:rPr>
        <w:t>5%</w:t>
      </w:r>
      <w:r>
        <w:rPr>
          <w:sz w:val="24"/>
        </w:rPr>
        <w:t>，即人民币</w:t>
      </w:r>
      <w:r>
        <w:rPr>
          <w:sz w:val="21"/>
          <w:u w:val="single"/>
        </w:rPr>
        <w:t xml:space="preserve">   </w:t>
      </w:r>
      <w:r>
        <w:rPr>
          <w:sz w:val="24"/>
        </w:rPr>
        <w:t>元。</w:t>
      </w:r>
    </w:p>
    <w:p>
      <w:pPr>
        <w:pStyle w:val="null3"/>
        <w:ind w:firstLine="595"/>
        <w:jc w:val="both"/>
      </w:pPr>
      <w:r>
        <w:rPr>
          <w:sz w:val="24"/>
        </w:rPr>
        <w:t>7.2.</w:t>
      </w:r>
      <w:r>
        <w:rPr>
          <w:sz w:val="24"/>
        </w:rPr>
        <w:t>2</w:t>
      </w:r>
      <w:r>
        <w:rPr>
          <w:sz w:val="24"/>
        </w:rPr>
        <w:t>未按要求递交履约保证金责任</w:t>
      </w:r>
      <w:r>
        <w:rPr>
          <w:sz w:val="24"/>
        </w:rPr>
        <w:t>：</w:t>
      </w:r>
      <w:r>
        <w:rPr>
          <w:sz w:val="24"/>
        </w:rPr>
        <w:t>乙方如未按要求递交履约保证金，甲方将根据《中华人民共和国民法典》的相关规定，追诉乙方的相关法律责任。</w:t>
      </w:r>
    </w:p>
    <w:p>
      <w:pPr>
        <w:pStyle w:val="null3"/>
        <w:ind w:firstLine="595"/>
        <w:jc w:val="both"/>
      </w:pPr>
      <w:r>
        <w:rPr>
          <w:sz w:val="24"/>
        </w:rPr>
        <w:t>7.2.3</w:t>
      </w:r>
      <w:r>
        <w:rPr>
          <w:sz w:val="24"/>
        </w:rPr>
        <w:t>退还说明：</w:t>
      </w:r>
    </w:p>
    <w:p>
      <w:pPr>
        <w:pStyle w:val="null3"/>
        <w:ind w:firstLine="595"/>
        <w:jc w:val="both"/>
      </w:pPr>
      <w:r>
        <w:rPr>
          <w:sz w:val="24"/>
        </w:rPr>
        <w:t>①时间、方式和条件：待乙方全部合同义务履行完毕后，运行期间乙方无违约行为，向甲方提出申请退还履约保证金，甲方在</w:t>
      </w:r>
      <w:r>
        <w:rPr>
          <w:sz w:val="24"/>
        </w:rPr>
        <w:t>15</w:t>
      </w:r>
      <w:r>
        <w:rPr>
          <w:sz w:val="24"/>
        </w:rPr>
        <w:t>日内</w:t>
      </w:r>
      <w:r>
        <w:rPr>
          <w:sz w:val="24"/>
        </w:rPr>
        <w:t>按财务流程</w:t>
      </w:r>
      <w:r>
        <w:rPr>
          <w:sz w:val="24"/>
        </w:rPr>
        <w:t>向乙方退还履约保证金</w:t>
      </w:r>
      <w:r>
        <w:rPr>
          <w:sz w:val="24"/>
        </w:rPr>
        <w:t>(</w:t>
      </w:r>
      <w:r>
        <w:rPr>
          <w:sz w:val="24"/>
        </w:rPr>
        <w:t>履约保证金不计利息</w:t>
      </w:r>
      <w:r>
        <w:rPr>
          <w:sz w:val="24"/>
        </w:rPr>
        <w:t>)</w:t>
      </w:r>
      <w:r>
        <w:rPr>
          <w:sz w:val="24"/>
        </w:rPr>
        <w:t>。</w:t>
      </w:r>
    </w:p>
    <w:p>
      <w:pPr>
        <w:pStyle w:val="null3"/>
        <w:ind w:firstLine="595"/>
        <w:jc w:val="both"/>
      </w:pPr>
      <w:r>
        <w:rPr>
          <w:sz w:val="24"/>
        </w:rPr>
        <w:t>②违约责任：甲方逾期退还履约保证金的，除应当退还履约保证金本金外，还应当每日按合同总金额的</w:t>
      </w:r>
      <w:r>
        <w:rPr>
          <w:sz w:val="24"/>
        </w:rPr>
        <w:t>万分之五</w:t>
      </w:r>
      <w:r>
        <w:rPr>
          <w:sz w:val="24"/>
        </w:rPr>
        <w:t>向乙方偿付违约金，但因乙方自身原因导致无法及时退还的除外。</w:t>
      </w:r>
    </w:p>
    <w:p>
      <w:pPr>
        <w:pStyle w:val="null3"/>
        <w:ind w:firstLine="595"/>
        <w:jc w:val="both"/>
      </w:pPr>
      <w:r>
        <w:rPr>
          <w:sz w:val="24"/>
        </w:rPr>
        <w:t>③甲方有权直接从履约保证金中扣除乙方应当向甲方承担的违约金、赔偿金、维修费等相关费用。</w:t>
      </w:r>
    </w:p>
    <w:p>
      <w:pPr>
        <w:pStyle w:val="null3"/>
        <w:ind w:firstLine="595"/>
        <w:jc w:val="both"/>
      </w:pPr>
      <w:r>
        <w:rPr>
          <w:sz w:val="24"/>
        </w:rPr>
        <w:t>7.2.4</w:t>
      </w:r>
      <w:r>
        <w:rPr>
          <w:sz w:val="24"/>
        </w:rPr>
        <w:t>不予退还的情形：</w:t>
      </w:r>
    </w:p>
    <w:p>
      <w:pPr>
        <w:pStyle w:val="null3"/>
        <w:ind w:firstLine="595"/>
        <w:jc w:val="both"/>
      </w:pPr>
      <w:r>
        <w:rPr>
          <w:sz w:val="24"/>
        </w:rPr>
        <w:t>①未经甲方同意，乙方将本项目进行分包或转包给他人；</w:t>
      </w:r>
    </w:p>
    <w:p>
      <w:pPr>
        <w:pStyle w:val="null3"/>
        <w:ind w:firstLine="595"/>
        <w:jc w:val="both"/>
      </w:pPr>
      <w:r>
        <w:rPr>
          <w:sz w:val="24"/>
        </w:rPr>
        <w:t>②在履行合同期间，乙方未经甲方同意提前终止本项目合同；</w:t>
      </w:r>
    </w:p>
    <w:p>
      <w:pPr>
        <w:pStyle w:val="null3"/>
        <w:ind w:firstLine="595"/>
        <w:jc w:val="both"/>
      </w:pPr>
      <w:r>
        <w:rPr>
          <w:sz w:val="24"/>
        </w:rPr>
        <w:t>③在履行合同期间，乙方因在经营活动中存在违法被吊销营业执照或相关许可，导致本项目合同无法继续履行的。</w:t>
      </w:r>
    </w:p>
    <w:p>
      <w:pPr>
        <w:pStyle w:val="null3"/>
        <w:ind w:firstLine="595"/>
        <w:jc w:val="both"/>
      </w:pPr>
      <w:r>
        <w:rPr>
          <w:sz w:val="24"/>
        </w:rPr>
        <w:t>7.2.5</w:t>
      </w:r>
      <w:r>
        <w:rPr>
          <w:sz w:val="24"/>
        </w:rPr>
        <w:t>补足条款：</w:t>
      </w:r>
    </w:p>
    <w:p>
      <w:pPr>
        <w:pStyle w:val="null3"/>
        <w:ind w:firstLine="595"/>
        <w:jc w:val="both"/>
      </w:pPr>
      <w:r>
        <w:rPr>
          <w:sz w:val="24"/>
        </w:rPr>
        <w:t>如发生履约保证金被扣罚的情况，供应商应在被扣罚后</w:t>
      </w:r>
      <w:r>
        <w:rPr>
          <w:sz w:val="24"/>
        </w:rPr>
        <w:t>5</w:t>
      </w:r>
      <w:r>
        <w:rPr>
          <w:sz w:val="24"/>
        </w:rPr>
        <w:t>个工作日内补足履约保证金，以保证履约保证金满足当年度履约保证金金额要求。</w:t>
      </w:r>
    </w:p>
    <w:p>
      <w:pPr>
        <w:pStyle w:val="null3"/>
        <w:ind w:firstLine="540"/>
        <w:jc w:val="both"/>
      </w:pPr>
      <w:r>
        <w:rPr>
          <w:sz w:val="21"/>
          <w:b/>
        </w:rPr>
        <w:t xml:space="preserve"> </w:t>
      </w:r>
      <w:r>
        <w:rPr>
          <w:sz w:val="24"/>
          <w:b/>
        </w:rPr>
        <w:t>8</w:t>
      </w:r>
      <w:r>
        <w:rPr>
          <w:sz w:val="24"/>
          <w:b/>
        </w:rPr>
        <w:t>　索赔</w:t>
      </w:r>
    </w:p>
    <w:p>
      <w:pPr>
        <w:pStyle w:val="null3"/>
        <w:ind w:firstLine="540"/>
        <w:jc w:val="both"/>
      </w:pPr>
      <w:r>
        <w:rPr>
          <w:sz w:val="24"/>
        </w:rPr>
        <w:t>8</w:t>
      </w:r>
      <w:r>
        <w:rPr>
          <w:sz w:val="24"/>
        </w:rPr>
        <w:t>.1</w:t>
      </w:r>
      <w:r>
        <w:rPr>
          <w:sz w:val="24"/>
        </w:rPr>
        <w:t xml:space="preserve"> </w:t>
      </w:r>
      <w:r>
        <w:rPr>
          <w:sz w:val="24"/>
        </w:rPr>
        <w:t>如乙方对赔偿金额有异议，甲方有权根据有关政府部门的检验结果向乙方提出索赔。</w:t>
      </w:r>
    </w:p>
    <w:p>
      <w:pPr>
        <w:pStyle w:val="null3"/>
        <w:ind w:firstLine="540"/>
        <w:jc w:val="both"/>
      </w:pPr>
      <w:r>
        <w:rPr>
          <w:sz w:val="24"/>
        </w:rPr>
        <w:t>8</w:t>
      </w:r>
      <w:r>
        <w:rPr>
          <w:sz w:val="24"/>
        </w:rPr>
        <w:t>.2</w:t>
      </w:r>
      <w:r>
        <w:rPr>
          <w:sz w:val="24"/>
        </w:rPr>
        <w:t xml:space="preserve"> </w:t>
      </w:r>
      <w:r>
        <w:rPr>
          <w:sz w:val="24"/>
        </w:rPr>
        <w:t>在合同执行期间，如果乙方对甲方提出的索赔和差异负有责任，乙方应按照甲方同意的下列一种或多种方式解决索赔事宜：</w:t>
      </w:r>
    </w:p>
    <w:p>
      <w:pPr>
        <w:pStyle w:val="null3"/>
        <w:ind w:firstLine="54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540"/>
        <w:jc w:val="both"/>
      </w:pPr>
      <w:r>
        <w:rPr>
          <w:sz w:val="24"/>
        </w:rPr>
        <w:t>（</w:t>
      </w:r>
      <w:r>
        <w:rPr>
          <w:sz w:val="24"/>
        </w:rPr>
        <w:t>2</w:t>
      </w:r>
      <w:r>
        <w:rPr>
          <w:sz w:val="24"/>
        </w:rPr>
        <w:t>）根据货物低劣程度、损坏程度以及甲方所遭受损失的数额甲乙双方商定降低货物的价格。</w:t>
      </w:r>
    </w:p>
    <w:p>
      <w:pPr>
        <w:pStyle w:val="null3"/>
        <w:ind w:firstLine="54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4"/>
        </w:rPr>
        <w:t>8</w:t>
      </w: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rPr>
        <w:t xml:space="preserve">  </w:t>
      </w:r>
    </w:p>
    <w:p>
      <w:pPr>
        <w:pStyle w:val="null3"/>
        <w:ind w:firstLine="540"/>
        <w:jc w:val="both"/>
      </w:pPr>
      <w:r>
        <w:rPr>
          <w:sz w:val="24"/>
          <w:b/>
        </w:rPr>
        <w:t xml:space="preserve">9 </w:t>
      </w:r>
      <w:r>
        <w:rPr>
          <w:sz w:val="24"/>
          <w:b/>
        </w:rPr>
        <w:t>违约与处罚</w:t>
      </w:r>
    </w:p>
    <w:p>
      <w:pPr>
        <w:pStyle w:val="null3"/>
        <w:ind w:firstLine="540"/>
        <w:jc w:val="both"/>
      </w:pPr>
      <w:r>
        <w:rPr>
          <w:sz w:val="24"/>
        </w:rPr>
        <w:t xml:space="preserve">9.1 </w:t>
      </w:r>
      <w:r>
        <w:rPr>
          <w:sz w:val="24"/>
        </w:rPr>
        <w:t xml:space="preserve">甲方应依合同规定时间内，向乙方支付货款，每拖延 </w:t>
      </w:r>
      <w:r>
        <w:rPr>
          <w:sz w:val="24"/>
        </w:rPr>
        <w:t xml:space="preserve">1 </w:t>
      </w:r>
      <w:r>
        <w:rPr>
          <w:sz w:val="24"/>
        </w:rPr>
        <w:t>天乙方可向甲方加收逾期未付款额的</w:t>
      </w:r>
      <w:r>
        <w:rPr>
          <w:sz w:val="24"/>
        </w:rPr>
        <w:t>万分之五</w:t>
      </w:r>
      <w:r>
        <w:rPr>
          <w:sz w:val="24"/>
        </w:rPr>
        <w:t>的违约金，违约金总额不得超过应付未付款项的</w:t>
      </w:r>
      <w:r>
        <w:rPr>
          <w:sz w:val="24"/>
        </w:rPr>
        <w:t>3</w:t>
      </w:r>
      <w:r>
        <w:rPr>
          <w:sz w:val="24"/>
        </w:rPr>
        <w:t>‰。</w:t>
      </w:r>
    </w:p>
    <w:p>
      <w:pPr>
        <w:pStyle w:val="null3"/>
        <w:ind w:firstLine="540"/>
        <w:jc w:val="both"/>
      </w:pPr>
      <w:r>
        <w:rPr>
          <w:sz w:val="24"/>
        </w:rPr>
        <w:t xml:space="preserve">9.2 </w:t>
      </w:r>
      <w:r>
        <w:rPr>
          <w:sz w:val="24"/>
        </w:rPr>
        <w:t xml:space="preserve">乙方未能按时交货的，每拖延 </w:t>
      </w:r>
      <w:r>
        <w:rPr>
          <w:sz w:val="24"/>
        </w:rPr>
        <w:t xml:space="preserve">1 </w:t>
      </w:r>
      <w:r>
        <w:rPr>
          <w:sz w:val="24"/>
        </w:rPr>
        <w:t>天，须向甲方支付合同金额的</w:t>
      </w:r>
      <w:r>
        <w:rPr>
          <w:sz w:val="24"/>
        </w:rPr>
        <w:t>3</w:t>
      </w:r>
      <w:r>
        <w:rPr>
          <w:sz w:val="24"/>
        </w:rPr>
        <w:t xml:space="preserve">‰作为违约金，拖延 </w:t>
      </w:r>
      <w:r>
        <w:rPr>
          <w:sz w:val="24"/>
        </w:rPr>
        <w:t xml:space="preserve">15 </w:t>
      </w:r>
      <w:r>
        <w:rPr>
          <w:sz w:val="24"/>
        </w:rPr>
        <w:t xml:space="preserve">天以上的，甲方有权单方解除合同，乙方除返还甲方已支付的相应费用外，还应向甲方支付合同金额 </w:t>
      </w:r>
      <w:r>
        <w:rPr>
          <w:sz w:val="24"/>
        </w:rPr>
        <w:t xml:space="preserve">20% </w:t>
      </w:r>
      <w:r>
        <w:rPr>
          <w:sz w:val="24"/>
        </w:rPr>
        <w:t>作为违约金，造成甲方</w:t>
      </w:r>
      <w:r>
        <w:rPr>
          <w:sz w:val="24"/>
        </w:rPr>
        <w:t>其他损失</w:t>
      </w:r>
      <w:r>
        <w:rPr>
          <w:sz w:val="24"/>
        </w:rPr>
        <w:t>的，乙方还应承担相应赔偿责任。</w:t>
      </w:r>
    </w:p>
    <w:p>
      <w:pPr>
        <w:pStyle w:val="null3"/>
        <w:ind w:firstLine="540"/>
        <w:jc w:val="both"/>
      </w:pPr>
      <w:r>
        <w:rPr>
          <w:sz w:val="24"/>
        </w:rPr>
        <w:t xml:space="preserve">9.3 </w:t>
      </w:r>
      <w:r>
        <w:rPr>
          <w:sz w:val="24"/>
        </w:rPr>
        <w:t xml:space="preserve">乙方交付的货物不符合合同规定的，甲方有权拒收，乙方向甲方支付合同金额的 </w:t>
      </w:r>
      <w:r>
        <w:rPr>
          <w:sz w:val="24"/>
        </w:rPr>
        <w:t>5%</w:t>
      </w:r>
      <w:r>
        <w:rPr>
          <w:sz w:val="24"/>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rPr>
        <w:t xml:space="preserve">20% </w:t>
      </w:r>
      <w:r>
        <w:rPr>
          <w:sz w:val="24"/>
        </w:rPr>
        <w:t>作为违约金，造成甲方</w:t>
      </w:r>
      <w:r>
        <w:rPr>
          <w:sz w:val="24"/>
        </w:rPr>
        <w:t>其他损失</w:t>
      </w:r>
      <w:r>
        <w:rPr>
          <w:sz w:val="24"/>
        </w:rPr>
        <w:t>的，乙方还应承担相应赔偿责任。</w:t>
      </w:r>
    </w:p>
    <w:p>
      <w:pPr>
        <w:pStyle w:val="null3"/>
        <w:ind w:firstLine="540"/>
        <w:jc w:val="both"/>
      </w:pPr>
      <w:r>
        <w:rPr>
          <w:sz w:val="24"/>
        </w:rPr>
        <w:t xml:space="preserve">9.4 </w:t>
      </w:r>
      <w:r>
        <w:rPr>
          <w:sz w:val="24"/>
        </w:rPr>
        <w:t xml:space="preserve">乙方不能交付货物履行合同的，甲方有权解除合同，乙方应返还甲方已支付的相应费用，还应向甲方支付合同金额 </w:t>
      </w:r>
      <w:r>
        <w:rPr>
          <w:sz w:val="24"/>
        </w:rPr>
        <w:t xml:space="preserve">20% </w:t>
      </w:r>
      <w:r>
        <w:rPr>
          <w:sz w:val="24"/>
        </w:rPr>
        <w:t>的违约金，造成甲方</w:t>
      </w:r>
      <w:r>
        <w:rPr>
          <w:sz w:val="24"/>
        </w:rPr>
        <w:t>其他损失</w:t>
      </w:r>
      <w:r>
        <w:rPr>
          <w:sz w:val="24"/>
        </w:rPr>
        <w:t>的，乙方应承担相应的赔偿责任。</w:t>
      </w:r>
    </w:p>
    <w:p>
      <w:pPr>
        <w:pStyle w:val="null3"/>
        <w:ind w:firstLine="540"/>
        <w:jc w:val="both"/>
      </w:pPr>
      <w:r>
        <w:rPr>
          <w:sz w:val="24"/>
        </w:rPr>
        <w:t xml:space="preserve">9.5 </w:t>
      </w:r>
      <w:r>
        <w:rPr>
          <w:sz w:val="24"/>
        </w:rPr>
        <w:t>由于乙方设备原因导致不能办理证照的，乙方应主动积极整改。如在规定时限内未能完成整改达到办证条件的，乙方应支付甲方合同金额</w:t>
      </w:r>
      <w:r>
        <w:rPr>
          <w:sz w:val="24"/>
        </w:rPr>
        <w:t>5%</w:t>
      </w:r>
      <w:r>
        <w:rPr>
          <w:sz w:val="24"/>
        </w:rPr>
        <w:t>的违约金，待整改达到办证条件时予以退还。在甲方宽限时限内未能完成整改达到办证条件的，甲方有权解除合同。</w:t>
      </w:r>
    </w:p>
    <w:p>
      <w:pPr>
        <w:pStyle w:val="null3"/>
        <w:ind w:firstLine="540"/>
        <w:jc w:val="both"/>
      </w:pPr>
      <w:r>
        <w:rPr>
          <w:sz w:val="24"/>
        </w:rPr>
        <w:t xml:space="preserve">9.6 </w:t>
      </w:r>
      <w:r>
        <w:rPr>
          <w:sz w:val="24"/>
        </w:rPr>
        <w:t>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4"/>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rPr>
        <w:t xml:space="preserve">9.8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 xml:space="preserve"> </w:t>
      </w:r>
    </w:p>
    <w:p>
      <w:pPr>
        <w:pStyle w:val="null3"/>
        <w:ind w:firstLine="540"/>
        <w:jc w:val="both"/>
      </w:pPr>
      <w:r>
        <w:rPr>
          <w:sz w:val="24"/>
          <w:b/>
        </w:rPr>
        <w:t xml:space="preserve">10 </w:t>
      </w:r>
      <w:r>
        <w:rPr>
          <w:sz w:val="24"/>
          <w:b/>
        </w:rPr>
        <w:t>廉洁条款</w:t>
      </w:r>
    </w:p>
    <w:p>
      <w:pPr>
        <w:pStyle w:val="null3"/>
        <w:ind w:firstLine="540"/>
        <w:jc w:val="both"/>
      </w:pPr>
      <w:r>
        <w:rPr>
          <w:sz w:val="24"/>
        </w:rPr>
        <w:t>10.1</w:t>
      </w:r>
      <w:r>
        <w:rPr>
          <w:sz w:val="24"/>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4"/>
        </w:rPr>
        <w:t>10.2</w:t>
      </w:r>
      <w:r>
        <w:rPr>
          <w:sz w:val="24"/>
        </w:rPr>
        <w:t>严禁甲方工作人员利用任何途径和方式，为乙方统计医师个人及临床科室有关医药产品用量信息，或为乙方统计提供便利。</w:t>
      </w:r>
    </w:p>
    <w:p>
      <w:pPr>
        <w:pStyle w:val="null3"/>
        <w:ind w:firstLine="540"/>
        <w:jc w:val="both"/>
      </w:pPr>
      <w:r>
        <w:rPr>
          <w:sz w:val="24"/>
        </w:rPr>
        <w:t>10.3</w:t>
      </w:r>
      <w:r>
        <w:rPr>
          <w:sz w:val="24"/>
        </w:rPr>
        <w:t>乙方不得以回.扣、宴请等方式影响甲方工作人员采购或使用医药产品的选择权，不得在学术活动中提供旅游、超标准支付食宿费用。</w:t>
      </w:r>
    </w:p>
    <w:p>
      <w:pPr>
        <w:pStyle w:val="null3"/>
        <w:ind w:firstLine="540"/>
        <w:jc w:val="both"/>
      </w:pPr>
      <w:r>
        <w:rPr>
          <w:sz w:val="24"/>
        </w:rPr>
        <w:t>10.4</w:t>
      </w:r>
      <w:r>
        <w:rPr>
          <w:sz w:val="24"/>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4"/>
        </w:rPr>
        <w:t>10.5</w:t>
      </w:r>
      <w:r>
        <w:rPr>
          <w:sz w:val="24"/>
        </w:rPr>
        <w:t>乙方属经销单位的，有义务向相关生产厂家</w:t>
      </w:r>
      <w:r>
        <w:rPr>
          <w:sz w:val="24"/>
        </w:rPr>
        <w:t>告知</w:t>
      </w:r>
      <w:r>
        <w:rPr>
          <w:sz w:val="24"/>
        </w:rPr>
        <w:t>本合同廉洁条款的内容，并提醒生产厂家不得以任何不正当手段向甲方工作人员推销产品，以及给予甲方工作人员</w:t>
      </w:r>
      <w:r>
        <w:rPr>
          <w:sz w:val="24"/>
        </w:rPr>
        <w:t>“红包”、回.扣、提成、物品和其他形式等不正当利益。</w:t>
      </w:r>
    </w:p>
    <w:p>
      <w:pPr>
        <w:pStyle w:val="null3"/>
        <w:ind w:firstLine="540"/>
        <w:jc w:val="both"/>
      </w:pPr>
      <w:r>
        <w:rPr>
          <w:sz w:val="24"/>
        </w:rPr>
        <w:t>10.6</w:t>
      </w:r>
      <w:r>
        <w:rPr>
          <w:sz w:val="24"/>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rPr>
        <w:t>2013</w:t>
      </w:r>
      <w:r>
        <w:rPr>
          <w:sz w:val="24"/>
        </w:rPr>
        <w:t>〕</w:t>
      </w:r>
      <w:r>
        <w:rPr>
          <w:sz w:val="24"/>
        </w:rPr>
        <w:t>50</w:t>
      </w:r>
      <w:r>
        <w:rPr>
          <w:sz w:val="24"/>
        </w:rPr>
        <w:t>号）相关规定处理。</w:t>
      </w:r>
    </w:p>
    <w:p>
      <w:pPr>
        <w:pStyle w:val="null3"/>
        <w:ind w:firstLine="540"/>
        <w:jc w:val="both"/>
      </w:pPr>
      <w:r>
        <w:rPr>
          <w:sz w:val="24"/>
          <w:b/>
        </w:rPr>
        <w:t xml:space="preserve">11 </w:t>
      </w:r>
      <w:r>
        <w:rPr>
          <w:sz w:val="24"/>
          <w:b/>
        </w:rPr>
        <w:t>不可抗力</w:t>
      </w:r>
    </w:p>
    <w:p>
      <w:pPr>
        <w:pStyle w:val="null3"/>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rPr>
        <w:t xml:space="preserve">12 </w:t>
      </w:r>
      <w:r>
        <w:rPr>
          <w:sz w:val="24"/>
          <w:b/>
        </w:rPr>
        <w:t>合同终止</w:t>
      </w:r>
    </w:p>
    <w:p>
      <w:pPr>
        <w:pStyle w:val="null3"/>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ind w:firstLine="540"/>
        <w:jc w:val="both"/>
      </w:pPr>
      <w:r>
        <w:rPr>
          <w:sz w:val="24"/>
          <w:b/>
        </w:rPr>
        <w:t>1</w:t>
      </w:r>
      <w:r>
        <w:rPr>
          <w:sz w:val="24"/>
          <w:b/>
        </w:rPr>
        <w:t xml:space="preserve">3 </w:t>
      </w:r>
      <w:r>
        <w:rPr>
          <w:sz w:val="24"/>
          <w:b/>
        </w:rPr>
        <w:t>法律诉讼</w:t>
      </w:r>
    </w:p>
    <w:p>
      <w:pPr>
        <w:pStyle w:val="null3"/>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b/>
        </w:rPr>
        <w:t>1</w:t>
      </w:r>
      <w:r>
        <w:rPr>
          <w:sz w:val="24"/>
          <w:b/>
        </w:rPr>
        <w:t xml:space="preserve">4 </w:t>
      </w:r>
      <w:r>
        <w:rPr>
          <w:sz w:val="24"/>
          <w:b/>
        </w:rPr>
        <w:t>其他</w:t>
      </w:r>
    </w:p>
    <w:p>
      <w:pPr>
        <w:pStyle w:val="null3"/>
        <w:ind w:firstLine="540"/>
        <w:jc w:val="both"/>
      </w:pPr>
      <w:r>
        <w:rPr>
          <w:sz w:val="24"/>
        </w:rPr>
        <w:t>1</w:t>
      </w:r>
      <w:r>
        <w:rPr>
          <w:sz w:val="24"/>
        </w:rPr>
        <w:t>4</w:t>
      </w:r>
      <w:r>
        <w:rPr>
          <w:sz w:val="24"/>
        </w:rPr>
        <w:t>.1</w:t>
      </w:r>
      <w:r>
        <w:rPr>
          <w:sz w:val="24"/>
        </w:rPr>
        <w:t xml:space="preserve"> </w:t>
      </w:r>
      <w:r>
        <w:rPr>
          <w:sz w:val="24"/>
        </w:rPr>
        <w:t>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pPr>
        <w:pStyle w:val="null3"/>
        <w:ind w:firstLine="540"/>
        <w:jc w:val="both"/>
      </w:pPr>
      <w:r>
        <w:rPr>
          <w:sz w:val="24"/>
        </w:rPr>
        <w:t>1</w:t>
      </w:r>
      <w:r>
        <w:rPr>
          <w:sz w:val="24"/>
        </w:rPr>
        <w:t>4</w:t>
      </w:r>
      <w:r>
        <w:rPr>
          <w:sz w:val="24"/>
        </w:rPr>
        <w:t>.2</w:t>
      </w:r>
      <w:r>
        <w:rPr>
          <w:sz w:val="24"/>
        </w:rPr>
        <w:t xml:space="preserve"> </w:t>
      </w:r>
      <w:r>
        <w:rPr>
          <w:sz w:val="24"/>
        </w:rPr>
        <w:t>本合同未尽事宜，由双方协商处理。</w:t>
      </w:r>
    </w:p>
    <w:p>
      <w:pPr>
        <w:pStyle w:val="null3"/>
        <w:ind w:firstLine="540"/>
        <w:jc w:val="both"/>
      </w:pPr>
      <w:r>
        <w:rPr>
          <w:sz w:val="24"/>
          <w:b/>
          <w:color w:val="000000"/>
        </w:rPr>
        <w:t>甲方：</w:t>
      </w:r>
      <w:r>
        <w:rPr>
          <w:sz w:val="24"/>
          <w:b/>
          <w:color w:val="000000"/>
        </w:rPr>
        <w:t>广州市白云区人民医院</w:t>
      </w:r>
      <w:r>
        <w:rPr>
          <w:sz w:val="21"/>
          <w:b/>
        </w:rPr>
        <w:t xml:space="preserve">    </w:t>
      </w:r>
      <w:r>
        <w:rPr>
          <w:sz w:val="21"/>
          <w:b/>
        </w:rPr>
        <w:t xml:space="preserve">       </w:t>
      </w:r>
      <w:r>
        <w:rPr>
          <w:sz w:val="21"/>
          <w:b/>
        </w:rPr>
        <w:t xml:space="preserve">    </w:t>
      </w:r>
      <w:r>
        <w:rPr>
          <w:sz w:val="21"/>
          <w:b/>
        </w:rPr>
        <w:t xml:space="preserve"> </w:t>
      </w:r>
      <w:r>
        <w:rPr>
          <w:sz w:val="24"/>
          <w:b/>
          <w:color w:val="000000"/>
        </w:rPr>
        <w:t>乙方：</w:t>
      </w:r>
    </w:p>
    <w:p>
      <w:pPr>
        <w:pStyle w:val="null3"/>
        <w:jc w:val="both"/>
      </w:pPr>
      <w:r>
        <w:rPr>
          <w:sz w:val="21"/>
          <w:b/>
        </w:rPr>
        <w:t xml:space="preserve">     </w:t>
      </w:r>
    </w:p>
    <w:p>
      <w:pPr>
        <w:pStyle w:val="null3"/>
        <w:jc w:val="left"/>
      </w:pP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r>
        <w:rPr>
          <w:sz w:val="21"/>
          <w:b/>
        </w:rPr>
        <w:t xml:space="preserve">   </w:t>
      </w:r>
      <w:r>
        <w:rPr>
          <w:sz w:val="21"/>
          <w:b/>
        </w:rPr>
        <w:t xml:space="preserve">                  </w:t>
      </w:r>
      <w:r>
        <w:rPr>
          <w:sz w:val="21"/>
          <w:b/>
        </w:rPr>
        <w:t xml:space="preserve">       </w:t>
      </w: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p>
    <w:p>
      <w:pPr>
        <w:pStyle w:val="null3"/>
        <w:spacing w:after="120"/>
        <w:jc w:val="both"/>
      </w:pPr>
      <w:r>
        <w:rPr>
          <w:sz w:val="24"/>
          <w:b/>
          <w:color w:val="000000"/>
        </w:rPr>
        <w:t>地址：</w:t>
      </w:r>
      <w:r>
        <w:rPr>
          <w:sz w:val="24"/>
          <w:b/>
          <w:color w:val="000000"/>
        </w:rPr>
        <w:t>广州市白云区黄石街元下底路</w:t>
      </w:r>
      <w:r>
        <w:rPr>
          <w:sz w:val="24"/>
          <w:b/>
          <w:color w:val="000000"/>
        </w:rPr>
        <w:t>23</w:t>
      </w:r>
      <w:r>
        <w:rPr>
          <w:sz w:val="24"/>
          <w:b/>
          <w:color w:val="000000"/>
        </w:rPr>
        <w:t>号</w:t>
      </w:r>
      <w:r>
        <w:rPr>
          <w:sz w:val="21"/>
          <w:b/>
        </w:rPr>
        <w:t xml:space="preserve"> </w:t>
      </w:r>
      <w:r>
        <w:rPr>
          <w:sz w:val="21"/>
          <w:b/>
        </w:rPr>
        <w:t xml:space="preserve">      </w:t>
      </w:r>
      <w:r>
        <w:rPr>
          <w:sz w:val="24"/>
          <w:b/>
          <w:color w:val="000000"/>
        </w:rPr>
        <w:t>地址：</w:t>
      </w:r>
      <w:r>
        <w:rPr>
          <w:sz w:val="24"/>
          <w:b/>
          <w:color w:val="000000"/>
        </w:rPr>
        <w:t xml:space="preserve">  </w:t>
      </w:r>
      <w:r>
        <w:rPr>
          <w:sz w:val="21"/>
          <w:b/>
        </w:rPr>
        <w:t xml:space="preserve">    </w:t>
      </w:r>
    </w:p>
    <w:p>
      <w:pPr>
        <w:pStyle w:val="null3"/>
        <w:ind w:left="5910"/>
        <w:jc w:val="left"/>
      </w:pPr>
      <w:r>
        <w:rPr>
          <w:sz w:val="24"/>
          <w:b/>
          <w:color w:val="000000"/>
        </w:rPr>
        <w:t>电话：</w:t>
      </w:r>
      <w:r>
        <w:rPr>
          <w:sz w:val="24"/>
          <w:b/>
          <w:color w:val="000000"/>
        </w:rPr>
        <w:t>020-66230618</w:t>
      </w:r>
      <w:r>
        <w:rPr>
          <w:sz w:val="21"/>
          <w:b/>
        </w:rPr>
        <w:t xml:space="preserve">                 </w:t>
      </w:r>
      <w:r>
        <w:rPr>
          <w:sz w:val="21"/>
          <w:b/>
        </w:rPr>
        <w:t xml:space="preserve">        </w:t>
      </w:r>
      <w:r>
        <w:rPr>
          <w:sz w:val="24"/>
          <w:b/>
          <w:color w:val="000000"/>
        </w:rPr>
        <w:t>电话：</w:t>
      </w:r>
    </w:p>
    <w:p>
      <w:pPr>
        <w:pStyle w:val="null3"/>
        <w:jc w:val="both"/>
      </w:pPr>
      <w:r>
        <w:rPr>
          <w:sz w:val="24"/>
          <w:b/>
          <w:color w:val="000000"/>
        </w:rPr>
        <w:t>签约日期：</w:t>
      </w:r>
      <w:r>
        <w:rPr>
          <w:sz w:val="24"/>
          <w:b/>
          <w:color w:val="000000"/>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r>
        <w:rPr>
          <w:sz w:val="24"/>
          <w:b/>
          <w:color w:val="000000"/>
        </w:rPr>
        <w:t xml:space="preserve">     </w:t>
      </w:r>
      <w:r>
        <w:rPr>
          <w:sz w:val="21"/>
          <w:b/>
        </w:rPr>
        <w:t xml:space="preserve">      </w:t>
      </w:r>
      <w:r>
        <w:rPr>
          <w:sz w:val="21"/>
          <w:b/>
        </w:rPr>
        <w:t xml:space="preserve">  </w:t>
      </w:r>
      <w:r>
        <w:rPr>
          <w:sz w:val="24"/>
          <w:b/>
          <w:color w:val="000000"/>
        </w:rPr>
        <w:t>签约日期：</w:t>
      </w:r>
      <w:r>
        <w:rPr>
          <w:sz w:val="21"/>
          <w:b/>
        </w:rPr>
        <w:t xml:space="preserve">    </w:t>
      </w:r>
      <w:r>
        <w:rPr>
          <w:sz w:val="24"/>
          <w:b/>
          <w:color w:val="000000"/>
        </w:rPr>
        <w:t>年</w:t>
      </w:r>
      <w:r>
        <w:rPr>
          <w:sz w:val="21"/>
          <w:b/>
        </w:rPr>
        <w:t xml:space="preserve">     </w:t>
      </w:r>
      <w:r>
        <w:rPr>
          <w:sz w:val="24"/>
          <w:b/>
          <w:color w:val="000000"/>
        </w:rPr>
        <w:t>月</w:t>
      </w:r>
      <w:r>
        <w:rPr>
          <w:sz w:val="21"/>
          <w:b/>
        </w:rPr>
        <w:t xml:space="preserve">    </w:t>
      </w:r>
      <w:r>
        <w:rPr>
          <w:sz w:val="24"/>
          <w:b/>
          <w:color w:val="000000"/>
        </w:rPr>
        <w:t>日</w:t>
      </w:r>
    </w:p>
    <w:p>
      <w:pPr>
        <w:pStyle w:val="null3"/>
        <w:jc w:val="both"/>
      </w:pPr>
      <w:r>
        <w:rPr>
          <w:sz w:val="24"/>
          <w:b/>
          <w:color w:val="000000"/>
        </w:rPr>
        <w:t>纳税人识别号：</w:t>
      </w:r>
      <w:r>
        <w:rPr>
          <w:sz w:val="24"/>
          <w:b/>
          <w:color w:val="000000"/>
        </w:rPr>
        <w:t xml:space="preserve">12440111455384848T    </w:t>
      </w:r>
      <w:r>
        <w:rPr>
          <w:sz w:val="21"/>
          <w:b/>
        </w:rPr>
        <w:t xml:space="preserve">      </w:t>
      </w:r>
      <w:r>
        <w:rPr>
          <w:sz w:val="21"/>
          <w:b/>
        </w:rPr>
        <w:t xml:space="preserve">  </w:t>
      </w:r>
      <w:r>
        <w:rPr>
          <w:sz w:val="24"/>
          <w:b/>
          <w:color w:val="000000"/>
        </w:rPr>
        <w:t>纳税人识别号：</w:t>
      </w:r>
    </w:p>
    <w:p>
      <w:pPr>
        <w:pStyle w:val="null3"/>
        <w:ind w:left="6120"/>
        <w:jc w:val="both"/>
      </w:pPr>
      <w:r>
        <w:rPr>
          <w:sz w:val="24"/>
          <w:b/>
          <w:color w:val="000000"/>
        </w:rPr>
        <w:t>开户行：</w:t>
      </w:r>
      <w:r>
        <w:rPr>
          <w:sz w:val="24"/>
          <w:b/>
          <w:color w:val="000000"/>
        </w:rPr>
        <w:t>中国银行广州嘉禾支行</w:t>
      </w:r>
      <w:r>
        <w:rPr>
          <w:sz w:val="21"/>
          <w:b/>
        </w:rPr>
        <w:t xml:space="preserve">       </w:t>
      </w:r>
      <w:r>
        <w:rPr>
          <w:sz w:val="21"/>
          <w:b/>
        </w:rPr>
        <w:t xml:space="preserve">       </w:t>
      </w:r>
      <w:r>
        <w:rPr>
          <w:sz w:val="21"/>
          <w:b/>
        </w:rPr>
        <w:t xml:space="preserve">  </w:t>
      </w:r>
      <w:r>
        <w:rPr>
          <w:sz w:val="24"/>
          <w:b/>
          <w:color w:val="000000"/>
        </w:rPr>
        <w:t>开户行：</w:t>
      </w:r>
    </w:p>
    <w:p>
      <w:pPr>
        <w:pStyle w:val="null3"/>
        <w:jc w:val="both"/>
      </w:pPr>
      <w:r>
        <w:rPr>
          <w:sz w:val="24"/>
          <w:b/>
          <w:color w:val="000000"/>
        </w:rPr>
        <w:t>账号：</w:t>
      </w:r>
      <w:r>
        <w:rPr>
          <w:sz w:val="21"/>
          <w:b/>
        </w:rPr>
        <w:t xml:space="preserve"> </w:t>
      </w:r>
      <w:r>
        <w:rPr>
          <w:sz w:val="24"/>
          <w:b/>
          <w:color w:val="000000"/>
        </w:rPr>
        <w:t>671773740078</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4"/>
          <w:b/>
          <w:color w:val="000000"/>
        </w:rPr>
        <w:t xml:space="preserve"> </w:t>
      </w:r>
      <w:r>
        <w:rPr>
          <w:sz w:val="24"/>
          <w:b/>
          <w:color w:val="000000"/>
        </w:rPr>
        <w:t>账号：</w:t>
      </w:r>
    </w:p>
    <w:p>
      <w:pPr>
        <w:pStyle w:val="null3"/>
        <w:jc w:val="both"/>
      </w:pPr>
      <w:r>
        <w:rPr>
          <w:sz w:val="24"/>
          <w:b/>
          <w:color w:val="000000"/>
        </w:rPr>
        <w:t>经办人：</w:t>
      </w:r>
      <w:r>
        <w:rPr>
          <w:sz w:val="24"/>
          <w:b/>
          <w:color w:val="000000"/>
        </w:rPr>
        <w:t xml:space="preserve">                                 </w:t>
      </w:r>
    </w:p>
    <w:p>
      <w:pPr>
        <w:pStyle w:val="null3"/>
        <w:ind w:left="5625"/>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440111-2026-03147</w:t>
      </w:r>
    </w:p>
    <w:p>
      <w:pPr>
        <w:pStyle w:val="null3"/>
        <w:jc w:val="center"/>
        <w:outlineLvl w:val="3"/>
      </w:pPr>
      <w:r>
        <w:rPr>
          <w:sz w:val="24"/>
          <w:b/>
        </w:rPr>
        <w:t>采购项目编号：</w:t>
      </w:r>
      <w:r>
        <w:rPr>
          <w:sz w:val="24"/>
          <w:b/>
        </w:rPr>
        <w:t>3587-2612GZG10612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广州市白云区人民医院二期医疗设备购置项目（十二）</w:t>
      </w:r>
      <w:r>
        <w:rPr>
          <w:u w:val="single"/>
        </w:rPr>
        <w:t>”</w:t>
      </w:r>
      <w:r>
        <w:rPr/>
        <w:t>项目的招标[采购项目编号为：</w:t>
      </w:r>
      <w:r>
        <w:rPr>
          <w:u w:val="single"/>
        </w:rPr>
        <w:t>3587-2612GZG10612</w:t>
      </w:r>
      <w:r>
        <w:rPr/>
        <w:t>]，我方愿参与投标。</w:t>
      </w:r>
    </w:p>
    <w:p>
      <w:pPr>
        <w:pStyle w:val="null3"/>
        <w:ind w:firstLine="480"/>
      </w:pPr>
      <w:r>
        <w:rPr/>
        <w:t>我方确认收到贵方提供的</w:t>
      </w:r>
      <w:r>
        <w:rPr>
          <w:u w:val="single"/>
        </w:rPr>
        <w:t>“</w:t>
      </w:r>
      <w:r>
        <w:rPr>
          <w:u w:val="single"/>
        </w:rPr>
        <w:t>广州市白云区人民医院二期医疗设备购置项目（十二）</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广州市白云区人民医院二期医疗设备购置项目（十二）</w:t>
      </w:r>
      <w:r>
        <w:rPr/>
        <w:t>”项目采购[采购项目编号为</w:t>
      </w:r>
      <w:r>
        <w:rPr/>
        <w:t>3587-2612GZG10612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广州市白云区人民医院二期医疗设备购置项目（十二）</w:t>
      </w:r>
      <w:r>
        <w:rPr/>
        <w:t>招标中获中标（采购项目编号：</w:t>
      </w:r>
      <w:r>
        <w:rPr/>
        <w:t>3587-2612GZG10612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