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F6940D">
      <w:pPr>
        <w:keepNext w:val="0"/>
        <w:keepLines w:val="0"/>
        <w:pageBreakBefore w:val="0"/>
        <w:widowControl w:val="0"/>
        <w:wordWrap w:val="0"/>
        <w:overflowPunct/>
        <w:topLinePunct w:val="0"/>
        <w:autoSpaceDE/>
        <w:autoSpaceDN/>
        <w:bidi w:val="0"/>
        <w:snapToGrid/>
        <w:ind w:left="0"/>
        <w:jc w:val="center"/>
        <w:textAlignment w:val="auto"/>
        <w:rPr>
          <w:rFonts w:ascii="宋体" w:hAnsi="宋体" w:eastAsia="宋体"/>
          <w:b/>
          <w:sz w:val="36"/>
          <w:szCs w:val="36"/>
        </w:rPr>
      </w:pPr>
      <w:r>
        <w:rPr>
          <w:rFonts w:hint="eastAsia" w:ascii="宋体" w:hAnsi="宋体" w:eastAsia="宋体"/>
          <w:b/>
          <w:sz w:val="36"/>
          <w:szCs w:val="36"/>
          <w:lang w:eastAsia="zh-CN"/>
        </w:rPr>
        <w:t>广州医科大学附属妇女儿童医疗中心助理护士、文员、收费员、驻点护士项目</w:t>
      </w:r>
      <w:r>
        <w:rPr>
          <w:rFonts w:hint="eastAsia" w:ascii="宋体" w:hAnsi="宋体" w:eastAsia="宋体"/>
          <w:b/>
          <w:sz w:val="36"/>
          <w:szCs w:val="36"/>
        </w:rPr>
        <w:t>采购</w:t>
      </w:r>
      <w:r>
        <w:rPr>
          <w:rFonts w:ascii="宋体" w:hAnsi="宋体" w:eastAsia="宋体"/>
          <w:b/>
          <w:sz w:val="36"/>
          <w:szCs w:val="36"/>
        </w:rPr>
        <w:t>需求</w:t>
      </w:r>
      <w:r>
        <w:rPr>
          <w:rFonts w:hint="eastAsia" w:ascii="宋体" w:hAnsi="宋体" w:eastAsia="宋体"/>
          <w:b/>
          <w:sz w:val="36"/>
          <w:szCs w:val="36"/>
        </w:rPr>
        <w:t>问卷</w:t>
      </w:r>
      <w:r>
        <w:rPr>
          <w:rFonts w:ascii="宋体" w:hAnsi="宋体" w:eastAsia="宋体"/>
          <w:b/>
          <w:sz w:val="36"/>
          <w:szCs w:val="36"/>
        </w:rPr>
        <w:t>调查表</w:t>
      </w:r>
    </w:p>
    <w:p w14:paraId="12B89036">
      <w:pPr>
        <w:pStyle w:val="4"/>
        <w:keepNext w:val="0"/>
        <w:keepLines w:val="0"/>
        <w:pageBreakBefore w:val="0"/>
        <w:widowControl w:val="0"/>
        <w:wordWrap w:val="0"/>
        <w:overflowPunct/>
        <w:topLinePunct w:val="0"/>
        <w:autoSpaceDE/>
        <w:autoSpaceDN/>
        <w:bidi w:val="0"/>
        <w:snapToGrid/>
        <w:ind w:left="0"/>
        <w:textAlignment w:val="auto"/>
      </w:pPr>
    </w:p>
    <w:p w14:paraId="31B002CE">
      <w:pPr>
        <w:keepNext w:val="0"/>
        <w:keepLines w:val="0"/>
        <w:pageBreakBefore w:val="0"/>
        <w:widowControl w:val="0"/>
        <w:numPr>
          <w:ilvl w:val="0"/>
          <w:numId w:val="1"/>
        </w:numPr>
        <w:wordWrap w:val="0"/>
        <w:overflowPunct/>
        <w:topLinePunct w:val="0"/>
        <w:autoSpaceDE/>
        <w:autoSpaceDN/>
        <w:bidi w:val="0"/>
        <w:snapToGrid/>
        <w:ind w:left="0" w:leftChars="0" w:firstLine="0" w:firstLineChars="0"/>
        <w:textAlignment w:val="auto"/>
        <w:rPr>
          <w:rFonts w:ascii="宋体" w:hAnsi="宋体" w:eastAsia="宋体" w:cs="宋体"/>
          <w:b/>
          <w:sz w:val="28"/>
          <w:szCs w:val="28"/>
        </w:rPr>
      </w:pPr>
      <w:r>
        <w:rPr>
          <w:rFonts w:hint="eastAsia" w:ascii="宋体" w:hAnsi="宋体" w:eastAsia="宋体" w:cs="宋体"/>
          <w:b/>
          <w:sz w:val="28"/>
          <w:szCs w:val="28"/>
        </w:rPr>
        <w:t>接受需求调查的市场主体基本情况</w:t>
      </w:r>
    </w:p>
    <w:tbl>
      <w:tblPr>
        <w:tblStyle w:val="9"/>
        <w:tblW w:w="5441" w:type="pct"/>
        <w:jc w:val="center"/>
        <w:tblLayout w:type="autofit"/>
        <w:tblCellMar>
          <w:top w:w="0" w:type="dxa"/>
          <w:left w:w="0" w:type="dxa"/>
          <w:bottom w:w="0" w:type="dxa"/>
          <w:right w:w="0" w:type="dxa"/>
        </w:tblCellMar>
      </w:tblPr>
      <w:tblGrid>
        <w:gridCol w:w="4031"/>
        <w:gridCol w:w="1465"/>
        <w:gridCol w:w="3775"/>
        <w:gridCol w:w="1586"/>
        <w:gridCol w:w="3559"/>
      </w:tblGrid>
      <w:tr w14:paraId="10740EA8">
        <w:tblPrEx>
          <w:tblCellMar>
            <w:top w:w="0" w:type="dxa"/>
            <w:left w:w="0" w:type="dxa"/>
            <w:bottom w:w="0" w:type="dxa"/>
            <w:right w:w="0" w:type="dxa"/>
          </w:tblCellMar>
        </w:tblPrEx>
        <w:trPr>
          <w:trHeight w:val="283" w:hRule="atLeast"/>
          <w:jc w:val="center"/>
        </w:trPr>
        <w:tc>
          <w:tcPr>
            <w:tcW w:w="1398" w:type="pct"/>
            <w:tcBorders>
              <w:top w:val="single" w:color="000000" w:sz="4" w:space="0"/>
              <w:left w:val="single" w:color="000000" w:sz="4" w:space="0"/>
              <w:bottom w:val="single" w:color="000000" w:sz="4" w:space="0"/>
              <w:right w:val="single" w:color="000000" w:sz="4" w:space="0"/>
            </w:tcBorders>
            <w:vAlign w:val="center"/>
          </w:tcPr>
          <w:p w14:paraId="5DBC8B4C">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Ansi="宋体" w:cs="仿宋"/>
                <w:b/>
                <w:bCs/>
                <w:sz w:val="24"/>
                <w:szCs w:val="24"/>
              </w:rPr>
            </w:pPr>
            <w:r>
              <w:rPr>
                <w:rFonts w:hint="eastAsia" w:hAnsi="宋体" w:cs="仿宋"/>
                <w:b/>
                <w:bCs/>
                <w:sz w:val="24"/>
                <w:szCs w:val="24"/>
              </w:rPr>
              <w:t>单位名称</w:t>
            </w:r>
          </w:p>
        </w:tc>
        <w:tc>
          <w:tcPr>
            <w:tcW w:w="3601" w:type="pct"/>
            <w:gridSpan w:val="4"/>
            <w:tcBorders>
              <w:top w:val="single" w:color="000000" w:sz="4" w:space="0"/>
              <w:left w:val="single" w:color="000000" w:sz="4" w:space="0"/>
              <w:bottom w:val="single" w:color="000000" w:sz="4" w:space="0"/>
              <w:right w:val="single" w:color="000000" w:sz="4" w:space="0"/>
            </w:tcBorders>
            <w:vAlign w:val="center"/>
          </w:tcPr>
          <w:p w14:paraId="0A4D74A3">
            <w:pPr>
              <w:keepNext w:val="0"/>
              <w:keepLines w:val="0"/>
              <w:pageBreakBefore w:val="0"/>
              <w:widowControl w:val="0"/>
              <w:tabs>
                <w:tab w:val="left" w:pos="202"/>
              </w:tabs>
              <w:kinsoku/>
              <w:wordWrap w:val="0"/>
              <w:overflowPunct/>
              <w:topLinePunct w:val="0"/>
              <w:autoSpaceDE/>
              <w:autoSpaceDN/>
              <w:bidi w:val="0"/>
              <w:snapToGrid/>
              <w:spacing w:line="360" w:lineRule="auto"/>
              <w:ind w:left="0"/>
              <w:jc w:val="center"/>
              <w:textAlignment w:val="auto"/>
              <w:rPr>
                <w:rFonts w:ascii="宋体" w:hAnsi="宋体" w:eastAsia="宋体" w:cs="仿宋"/>
                <w:color w:val="FF0000"/>
                <w:sz w:val="24"/>
                <w:szCs w:val="24"/>
              </w:rPr>
            </w:pPr>
          </w:p>
        </w:tc>
      </w:tr>
      <w:tr w14:paraId="74F01582">
        <w:tblPrEx>
          <w:tblCellMar>
            <w:top w:w="0" w:type="dxa"/>
            <w:left w:w="0" w:type="dxa"/>
            <w:bottom w:w="0" w:type="dxa"/>
            <w:right w:w="0" w:type="dxa"/>
          </w:tblCellMar>
        </w:tblPrEx>
        <w:trPr>
          <w:trHeight w:val="283" w:hRule="atLeast"/>
          <w:jc w:val="center"/>
        </w:trPr>
        <w:tc>
          <w:tcPr>
            <w:tcW w:w="1398" w:type="pct"/>
            <w:tcBorders>
              <w:top w:val="single" w:color="000000" w:sz="4" w:space="0"/>
              <w:left w:val="single" w:color="000000" w:sz="4" w:space="0"/>
              <w:bottom w:val="single" w:color="000000" w:sz="4" w:space="0"/>
              <w:right w:val="single" w:color="000000" w:sz="4" w:space="0"/>
            </w:tcBorders>
            <w:vAlign w:val="center"/>
          </w:tcPr>
          <w:p w14:paraId="23199060">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Ansi="宋体" w:cs="仿宋"/>
                <w:b/>
                <w:bCs/>
                <w:sz w:val="24"/>
                <w:szCs w:val="24"/>
              </w:rPr>
            </w:pPr>
            <w:r>
              <w:rPr>
                <w:rFonts w:hint="eastAsia" w:hAnsi="宋体" w:cs="仿宋"/>
                <w:b/>
                <w:bCs/>
                <w:sz w:val="24"/>
                <w:szCs w:val="24"/>
              </w:rPr>
              <w:t>注册资金</w:t>
            </w:r>
          </w:p>
        </w:tc>
        <w:tc>
          <w:tcPr>
            <w:tcW w:w="1817" w:type="pct"/>
            <w:gridSpan w:val="2"/>
            <w:tcBorders>
              <w:top w:val="single" w:color="000000" w:sz="4" w:space="0"/>
              <w:left w:val="single" w:color="000000" w:sz="4" w:space="0"/>
              <w:bottom w:val="single" w:color="000000" w:sz="4" w:space="0"/>
              <w:right w:val="single" w:color="000000" w:sz="4" w:space="0"/>
            </w:tcBorders>
            <w:vAlign w:val="center"/>
          </w:tcPr>
          <w:p w14:paraId="30A39577">
            <w:pPr>
              <w:keepNext w:val="0"/>
              <w:keepLines w:val="0"/>
              <w:pageBreakBefore w:val="0"/>
              <w:widowControl w:val="0"/>
              <w:kinsoku/>
              <w:wordWrap w:val="0"/>
              <w:overflowPunct/>
              <w:topLinePunct w:val="0"/>
              <w:autoSpaceDE/>
              <w:autoSpaceDN/>
              <w:bidi w:val="0"/>
              <w:snapToGrid/>
              <w:spacing w:line="360" w:lineRule="auto"/>
              <w:ind w:left="0"/>
              <w:jc w:val="center"/>
              <w:textAlignment w:val="auto"/>
              <w:rPr>
                <w:rFonts w:ascii="宋体" w:hAnsi="宋体" w:eastAsia="宋体" w:cs="仿宋"/>
                <w:sz w:val="24"/>
                <w:szCs w:val="24"/>
              </w:rPr>
            </w:pPr>
          </w:p>
        </w:tc>
        <w:tc>
          <w:tcPr>
            <w:tcW w:w="550" w:type="pct"/>
            <w:tcBorders>
              <w:top w:val="single" w:color="000000" w:sz="4" w:space="0"/>
              <w:left w:val="single" w:color="000000" w:sz="4" w:space="0"/>
              <w:bottom w:val="single" w:color="000000" w:sz="4" w:space="0"/>
              <w:right w:val="single" w:color="000000" w:sz="4" w:space="0"/>
            </w:tcBorders>
            <w:vAlign w:val="center"/>
          </w:tcPr>
          <w:p w14:paraId="186F6BBC">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Ansi="宋体" w:cs="仿宋"/>
                <w:sz w:val="24"/>
                <w:szCs w:val="24"/>
              </w:rPr>
            </w:pPr>
            <w:r>
              <w:rPr>
                <w:rFonts w:hint="eastAsia" w:hAnsi="宋体" w:cs="仿宋"/>
                <w:b/>
                <w:bCs/>
                <w:sz w:val="24"/>
                <w:szCs w:val="24"/>
              </w:rPr>
              <w:t>成立时间</w:t>
            </w:r>
          </w:p>
        </w:tc>
        <w:tc>
          <w:tcPr>
            <w:tcW w:w="1233" w:type="pct"/>
            <w:tcBorders>
              <w:top w:val="single" w:color="000000" w:sz="4" w:space="0"/>
              <w:left w:val="single" w:color="000000" w:sz="4" w:space="0"/>
              <w:bottom w:val="single" w:color="000000" w:sz="4" w:space="0"/>
              <w:right w:val="single" w:color="000000" w:sz="4" w:space="0"/>
            </w:tcBorders>
            <w:vAlign w:val="center"/>
          </w:tcPr>
          <w:p w14:paraId="30A145FC">
            <w:pPr>
              <w:keepNext w:val="0"/>
              <w:keepLines w:val="0"/>
              <w:pageBreakBefore w:val="0"/>
              <w:widowControl w:val="0"/>
              <w:kinsoku/>
              <w:wordWrap w:val="0"/>
              <w:overflowPunct/>
              <w:topLinePunct w:val="0"/>
              <w:autoSpaceDE/>
              <w:autoSpaceDN/>
              <w:bidi w:val="0"/>
              <w:snapToGrid/>
              <w:spacing w:line="360" w:lineRule="auto"/>
              <w:ind w:left="0"/>
              <w:jc w:val="center"/>
              <w:textAlignment w:val="auto"/>
              <w:rPr>
                <w:rFonts w:ascii="宋体" w:hAnsi="宋体" w:eastAsia="宋体" w:cs="仿宋"/>
                <w:sz w:val="24"/>
                <w:szCs w:val="24"/>
              </w:rPr>
            </w:pPr>
          </w:p>
        </w:tc>
      </w:tr>
      <w:tr w14:paraId="5BDB2D29">
        <w:tblPrEx>
          <w:tblCellMar>
            <w:top w:w="0" w:type="dxa"/>
            <w:left w:w="0" w:type="dxa"/>
            <w:bottom w:w="0" w:type="dxa"/>
            <w:right w:w="0" w:type="dxa"/>
          </w:tblCellMar>
        </w:tblPrEx>
        <w:trPr>
          <w:trHeight w:val="283" w:hRule="atLeast"/>
          <w:jc w:val="center"/>
        </w:trPr>
        <w:tc>
          <w:tcPr>
            <w:tcW w:w="1398" w:type="pct"/>
            <w:tcBorders>
              <w:top w:val="single" w:color="000000" w:sz="4" w:space="0"/>
              <w:left w:val="single" w:color="000000" w:sz="4" w:space="0"/>
              <w:bottom w:val="single" w:color="000000" w:sz="4" w:space="0"/>
              <w:right w:val="single" w:color="000000" w:sz="4" w:space="0"/>
            </w:tcBorders>
            <w:vAlign w:val="center"/>
          </w:tcPr>
          <w:p w14:paraId="06EE366F">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Ansi="宋体" w:cs="仿宋"/>
                <w:b/>
                <w:bCs/>
                <w:sz w:val="24"/>
                <w:szCs w:val="24"/>
              </w:rPr>
            </w:pPr>
            <w:r>
              <w:rPr>
                <w:rFonts w:hint="eastAsia" w:hAnsi="宋体" w:cs="仿宋"/>
                <w:b/>
                <w:bCs/>
                <w:sz w:val="24"/>
                <w:szCs w:val="24"/>
              </w:rPr>
              <w:t>注册地址</w:t>
            </w:r>
          </w:p>
        </w:tc>
        <w:tc>
          <w:tcPr>
            <w:tcW w:w="3601" w:type="pct"/>
            <w:gridSpan w:val="4"/>
            <w:tcBorders>
              <w:top w:val="single" w:color="000000" w:sz="4" w:space="0"/>
              <w:left w:val="single" w:color="000000" w:sz="4" w:space="0"/>
              <w:bottom w:val="single" w:color="000000" w:sz="4" w:space="0"/>
              <w:right w:val="single" w:color="000000" w:sz="4" w:space="0"/>
            </w:tcBorders>
            <w:vAlign w:val="center"/>
          </w:tcPr>
          <w:p w14:paraId="49F25B4A">
            <w:pPr>
              <w:keepNext w:val="0"/>
              <w:keepLines w:val="0"/>
              <w:pageBreakBefore w:val="0"/>
              <w:widowControl w:val="0"/>
              <w:kinsoku/>
              <w:wordWrap w:val="0"/>
              <w:overflowPunct/>
              <w:topLinePunct w:val="0"/>
              <w:autoSpaceDE/>
              <w:autoSpaceDN/>
              <w:bidi w:val="0"/>
              <w:snapToGrid/>
              <w:spacing w:line="360" w:lineRule="auto"/>
              <w:ind w:left="0"/>
              <w:textAlignment w:val="auto"/>
              <w:rPr>
                <w:rFonts w:ascii="宋体" w:hAnsi="宋体" w:eastAsia="宋体" w:cs="仿宋"/>
                <w:sz w:val="24"/>
                <w:szCs w:val="24"/>
              </w:rPr>
            </w:pPr>
          </w:p>
        </w:tc>
      </w:tr>
      <w:tr w14:paraId="274D445A">
        <w:tblPrEx>
          <w:tblCellMar>
            <w:top w:w="0" w:type="dxa"/>
            <w:left w:w="0" w:type="dxa"/>
            <w:bottom w:w="0" w:type="dxa"/>
            <w:right w:w="0" w:type="dxa"/>
          </w:tblCellMar>
        </w:tblPrEx>
        <w:trPr>
          <w:trHeight w:val="283" w:hRule="atLeast"/>
          <w:jc w:val="center"/>
        </w:trPr>
        <w:tc>
          <w:tcPr>
            <w:tcW w:w="1398" w:type="pct"/>
            <w:tcBorders>
              <w:top w:val="single" w:color="000000" w:sz="4" w:space="0"/>
              <w:left w:val="single" w:color="000000" w:sz="4" w:space="0"/>
              <w:bottom w:val="single" w:color="000000" w:sz="4" w:space="0"/>
              <w:right w:val="single" w:color="000000" w:sz="4" w:space="0"/>
            </w:tcBorders>
            <w:vAlign w:val="center"/>
          </w:tcPr>
          <w:p w14:paraId="4124F148">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Ansi="宋体" w:cs="仿宋"/>
                <w:b/>
                <w:bCs/>
                <w:sz w:val="24"/>
                <w:szCs w:val="24"/>
              </w:rPr>
            </w:pPr>
            <w:r>
              <w:rPr>
                <w:rFonts w:hint="eastAsia" w:hAnsi="宋体" w:cs="仿宋"/>
                <w:b/>
                <w:bCs/>
                <w:sz w:val="24"/>
                <w:szCs w:val="24"/>
              </w:rPr>
              <w:t>邮政编码</w:t>
            </w:r>
          </w:p>
        </w:tc>
        <w:tc>
          <w:tcPr>
            <w:tcW w:w="1817" w:type="pct"/>
            <w:gridSpan w:val="2"/>
            <w:tcBorders>
              <w:top w:val="single" w:color="000000" w:sz="4" w:space="0"/>
              <w:left w:val="single" w:color="000000" w:sz="4" w:space="0"/>
              <w:bottom w:val="single" w:color="000000" w:sz="4" w:space="0"/>
              <w:right w:val="single" w:color="000000" w:sz="4" w:space="0"/>
            </w:tcBorders>
            <w:vAlign w:val="center"/>
          </w:tcPr>
          <w:p w14:paraId="4A5609A3">
            <w:pPr>
              <w:keepNext w:val="0"/>
              <w:keepLines w:val="0"/>
              <w:pageBreakBefore w:val="0"/>
              <w:widowControl w:val="0"/>
              <w:kinsoku/>
              <w:wordWrap w:val="0"/>
              <w:overflowPunct/>
              <w:topLinePunct w:val="0"/>
              <w:autoSpaceDE/>
              <w:autoSpaceDN/>
              <w:bidi w:val="0"/>
              <w:snapToGrid/>
              <w:spacing w:line="360" w:lineRule="auto"/>
              <w:ind w:left="0"/>
              <w:jc w:val="center"/>
              <w:textAlignment w:val="auto"/>
              <w:rPr>
                <w:rFonts w:ascii="宋体" w:hAnsi="宋体" w:eastAsia="宋体" w:cs="仿宋"/>
                <w:sz w:val="24"/>
                <w:szCs w:val="24"/>
              </w:rPr>
            </w:pPr>
          </w:p>
        </w:tc>
        <w:tc>
          <w:tcPr>
            <w:tcW w:w="550" w:type="pct"/>
            <w:tcBorders>
              <w:top w:val="single" w:color="000000" w:sz="4" w:space="0"/>
              <w:left w:val="single" w:color="000000" w:sz="4" w:space="0"/>
              <w:bottom w:val="single" w:color="000000" w:sz="4" w:space="0"/>
              <w:right w:val="single" w:color="000000" w:sz="4" w:space="0"/>
            </w:tcBorders>
            <w:vAlign w:val="center"/>
          </w:tcPr>
          <w:p w14:paraId="0E2539BE">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Ansi="宋体" w:cs="仿宋"/>
                <w:b/>
                <w:bCs/>
                <w:sz w:val="24"/>
                <w:szCs w:val="24"/>
              </w:rPr>
            </w:pPr>
            <w:r>
              <w:rPr>
                <w:rFonts w:hint="eastAsia" w:hAnsi="宋体" w:cs="仿宋"/>
                <w:b/>
                <w:bCs/>
                <w:sz w:val="24"/>
                <w:szCs w:val="24"/>
              </w:rPr>
              <w:t>员工总数</w:t>
            </w:r>
          </w:p>
        </w:tc>
        <w:tc>
          <w:tcPr>
            <w:tcW w:w="1233" w:type="pct"/>
            <w:tcBorders>
              <w:top w:val="single" w:color="000000" w:sz="4" w:space="0"/>
              <w:left w:val="single" w:color="000000" w:sz="4" w:space="0"/>
              <w:bottom w:val="single" w:color="000000" w:sz="4" w:space="0"/>
              <w:right w:val="single" w:color="000000" w:sz="4" w:space="0"/>
            </w:tcBorders>
            <w:vAlign w:val="center"/>
          </w:tcPr>
          <w:p w14:paraId="3DB84AA8">
            <w:pPr>
              <w:keepNext w:val="0"/>
              <w:keepLines w:val="0"/>
              <w:pageBreakBefore w:val="0"/>
              <w:widowControl w:val="0"/>
              <w:kinsoku/>
              <w:wordWrap w:val="0"/>
              <w:overflowPunct/>
              <w:topLinePunct w:val="0"/>
              <w:autoSpaceDE/>
              <w:autoSpaceDN/>
              <w:bidi w:val="0"/>
              <w:snapToGrid/>
              <w:spacing w:line="360" w:lineRule="auto"/>
              <w:ind w:left="0"/>
              <w:jc w:val="center"/>
              <w:textAlignment w:val="auto"/>
              <w:rPr>
                <w:rFonts w:ascii="宋体" w:hAnsi="宋体" w:eastAsia="宋体" w:cs="仿宋"/>
                <w:sz w:val="24"/>
                <w:szCs w:val="24"/>
              </w:rPr>
            </w:pPr>
          </w:p>
        </w:tc>
      </w:tr>
      <w:tr w14:paraId="0DB5A302">
        <w:tblPrEx>
          <w:tblCellMar>
            <w:top w:w="0" w:type="dxa"/>
            <w:left w:w="0" w:type="dxa"/>
            <w:bottom w:w="0" w:type="dxa"/>
            <w:right w:w="0" w:type="dxa"/>
          </w:tblCellMar>
        </w:tblPrEx>
        <w:trPr>
          <w:trHeight w:val="283" w:hRule="atLeast"/>
          <w:jc w:val="center"/>
        </w:trPr>
        <w:tc>
          <w:tcPr>
            <w:tcW w:w="1398" w:type="pct"/>
            <w:vMerge w:val="restart"/>
            <w:tcBorders>
              <w:top w:val="single" w:color="000000" w:sz="4" w:space="0"/>
              <w:left w:val="single" w:color="000000" w:sz="4" w:space="0"/>
              <w:bottom w:val="single" w:color="000000" w:sz="4" w:space="0"/>
              <w:right w:val="single" w:color="000000" w:sz="4" w:space="0"/>
            </w:tcBorders>
            <w:vAlign w:val="center"/>
          </w:tcPr>
          <w:p w14:paraId="40206119">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Ansi="宋体" w:cs="仿宋"/>
                <w:b/>
                <w:bCs/>
                <w:sz w:val="24"/>
                <w:szCs w:val="24"/>
              </w:rPr>
            </w:pPr>
            <w:r>
              <w:rPr>
                <w:rFonts w:hint="eastAsia" w:hAnsi="宋体" w:cs="仿宋"/>
                <w:b/>
                <w:bCs/>
                <w:sz w:val="24"/>
                <w:szCs w:val="24"/>
              </w:rPr>
              <w:t>联系方式</w:t>
            </w:r>
          </w:p>
        </w:tc>
        <w:tc>
          <w:tcPr>
            <w:tcW w:w="508" w:type="pct"/>
            <w:tcBorders>
              <w:top w:val="single" w:color="000000" w:sz="4" w:space="0"/>
              <w:left w:val="single" w:color="000000" w:sz="4" w:space="0"/>
              <w:bottom w:val="single" w:color="000000" w:sz="4" w:space="0"/>
              <w:right w:val="single" w:color="000000" w:sz="4" w:space="0"/>
            </w:tcBorders>
            <w:vAlign w:val="center"/>
          </w:tcPr>
          <w:p w14:paraId="2F642DF4">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Ansi="宋体" w:cs="仿宋"/>
                <w:b/>
                <w:bCs/>
                <w:sz w:val="24"/>
                <w:szCs w:val="24"/>
              </w:rPr>
            </w:pPr>
            <w:r>
              <w:rPr>
                <w:rFonts w:hint="eastAsia" w:hAnsi="宋体" w:cs="仿宋"/>
                <w:b/>
                <w:bCs/>
                <w:sz w:val="24"/>
                <w:szCs w:val="24"/>
              </w:rPr>
              <w:t>联系人</w:t>
            </w:r>
          </w:p>
        </w:tc>
        <w:tc>
          <w:tcPr>
            <w:tcW w:w="1309" w:type="pct"/>
            <w:tcBorders>
              <w:top w:val="single" w:color="000000" w:sz="4" w:space="0"/>
              <w:left w:val="single" w:color="000000" w:sz="4" w:space="0"/>
              <w:bottom w:val="single" w:color="000000" w:sz="4" w:space="0"/>
              <w:right w:val="single" w:color="000000" w:sz="4" w:space="0"/>
            </w:tcBorders>
            <w:vAlign w:val="center"/>
          </w:tcPr>
          <w:p w14:paraId="50B8D4EB">
            <w:pPr>
              <w:keepNext w:val="0"/>
              <w:keepLines w:val="0"/>
              <w:pageBreakBefore w:val="0"/>
              <w:widowControl w:val="0"/>
              <w:kinsoku/>
              <w:wordWrap w:val="0"/>
              <w:overflowPunct/>
              <w:topLinePunct w:val="0"/>
              <w:autoSpaceDE/>
              <w:autoSpaceDN/>
              <w:bidi w:val="0"/>
              <w:snapToGrid/>
              <w:spacing w:line="360" w:lineRule="auto"/>
              <w:ind w:left="0"/>
              <w:jc w:val="center"/>
              <w:textAlignment w:val="auto"/>
              <w:rPr>
                <w:rFonts w:ascii="宋体" w:hAnsi="宋体" w:eastAsia="宋体" w:cs="仿宋"/>
                <w:sz w:val="24"/>
                <w:szCs w:val="24"/>
              </w:rPr>
            </w:pPr>
          </w:p>
        </w:tc>
        <w:tc>
          <w:tcPr>
            <w:tcW w:w="550" w:type="pct"/>
            <w:tcBorders>
              <w:top w:val="single" w:color="000000" w:sz="4" w:space="0"/>
              <w:left w:val="single" w:color="000000" w:sz="4" w:space="0"/>
              <w:bottom w:val="single" w:color="000000" w:sz="4" w:space="0"/>
              <w:right w:val="single" w:color="000000" w:sz="4" w:space="0"/>
            </w:tcBorders>
            <w:vAlign w:val="center"/>
          </w:tcPr>
          <w:p w14:paraId="05C6D6BE">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Ansi="宋体" w:cs="仿宋"/>
                <w:b/>
                <w:bCs/>
                <w:sz w:val="24"/>
                <w:szCs w:val="24"/>
              </w:rPr>
            </w:pPr>
            <w:r>
              <w:rPr>
                <w:rFonts w:hint="eastAsia" w:hAnsi="宋体" w:cs="仿宋"/>
                <w:b/>
                <w:bCs/>
                <w:sz w:val="24"/>
                <w:szCs w:val="24"/>
              </w:rPr>
              <w:t>电话</w:t>
            </w:r>
          </w:p>
        </w:tc>
        <w:tc>
          <w:tcPr>
            <w:tcW w:w="1233" w:type="pct"/>
            <w:tcBorders>
              <w:top w:val="single" w:color="000000" w:sz="4" w:space="0"/>
              <w:left w:val="single" w:color="000000" w:sz="4" w:space="0"/>
              <w:bottom w:val="single" w:color="000000" w:sz="4" w:space="0"/>
              <w:right w:val="single" w:color="000000" w:sz="4" w:space="0"/>
            </w:tcBorders>
            <w:vAlign w:val="center"/>
          </w:tcPr>
          <w:p w14:paraId="14AAD4C2">
            <w:pPr>
              <w:keepNext w:val="0"/>
              <w:keepLines w:val="0"/>
              <w:pageBreakBefore w:val="0"/>
              <w:widowControl w:val="0"/>
              <w:kinsoku/>
              <w:wordWrap w:val="0"/>
              <w:overflowPunct/>
              <w:topLinePunct w:val="0"/>
              <w:autoSpaceDE/>
              <w:autoSpaceDN/>
              <w:bidi w:val="0"/>
              <w:snapToGrid/>
              <w:spacing w:line="360" w:lineRule="auto"/>
              <w:ind w:left="0"/>
              <w:jc w:val="center"/>
              <w:textAlignment w:val="auto"/>
              <w:rPr>
                <w:rFonts w:ascii="宋体" w:hAnsi="宋体" w:eastAsia="宋体" w:cs="仿宋"/>
                <w:sz w:val="24"/>
                <w:szCs w:val="24"/>
              </w:rPr>
            </w:pPr>
          </w:p>
        </w:tc>
      </w:tr>
      <w:tr w14:paraId="02A28013">
        <w:tblPrEx>
          <w:tblCellMar>
            <w:top w:w="0" w:type="dxa"/>
            <w:left w:w="0" w:type="dxa"/>
            <w:bottom w:w="0" w:type="dxa"/>
            <w:right w:w="0" w:type="dxa"/>
          </w:tblCellMar>
        </w:tblPrEx>
        <w:trPr>
          <w:trHeight w:val="283" w:hRule="atLeast"/>
          <w:jc w:val="center"/>
        </w:trPr>
        <w:tc>
          <w:tcPr>
            <w:tcW w:w="1398" w:type="pct"/>
            <w:vMerge w:val="continue"/>
            <w:tcBorders>
              <w:top w:val="single" w:color="000000" w:sz="4" w:space="0"/>
              <w:left w:val="single" w:color="000000" w:sz="4" w:space="0"/>
              <w:bottom w:val="single" w:color="000000" w:sz="4" w:space="0"/>
              <w:right w:val="single" w:color="000000" w:sz="4" w:space="0"/>
            </w:tcBorders>
            <w:vAlign w:val="center"/>
          </w:tcPr>
          <w:p w14:paraId="36119833">
            <w:pPr>
              <w:keepNext w:val="0"/>
              <w:keepLines w:val="0"/>
              <w:pageBreakBefore w:val="0"/>
              <w:widowControl w:val="0"/>
              <w:kinsoku/>
              <w:wordWrap w:val="0"/>
              <w:overflowPunct/>
              <w:topLinePunct w:val="0"/>
              <w:autoSpaceDE/>
              <w:autoSpaceDN/>
              <w:bidi w:val="0"/>
              <w:snapToGrid/>
              <w:spacing w:line="360" w:lineRule="auto"/>
              <w:ind w:left="0"/>
              <w:jc w:val="center"/>
              <w:textAlignment w:val="auto"/>
              <w:rPr>
                <w:rFonts w:ascii="宋体" w:hAnsi="宋体" w:eastAsia="宋体" w:cs="仿宋"/>
                <w:b/>
                <w:bCs/>
                <w:sz w:val="24"/>
                <w:szCs w:val="24"/>
              </w:rPr>
            </w:pPr>
          </w:p>
        </w:tc>
        <w:tc>
          <w:tcPr>
            <w:tcW w:w="508" w:type="pct"/>
            <w:tcBorders>
              <w:top w:val="single" w:color="000000" w:sz="4" w:space="0"/>
              <w:left w:val="single" w:color="000000" w:sz="4" w:space="0"/>
              <w:bottom w:val="single" w:color="000000" w:sz="4" w:space="0"/>
              <w:right w:val="single" w:color="000000" w:sz="4" w:space="0"/>
            </w:tcBorders>
            <w:vAlign w:val="center"/>
          </w:tcPr>
          <w:p w14:paraId="708CDDDB">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Ansi="宋体" w:cs="仿宋"/>
                <w:b/>
                <w:bCs/>
                <w:sz w:val="24"/>
                <w:szCs w:val="24"/>
              </w:rPr>
            </w:pPr>
            <w:r>
              <w:rPr>
                <w:rFonts w:hint="eastAsia" w:hAnsi="宋体" w:cs="仿宋"/>
                <w:b/>
                <w:bCs/>
                <w:sz w:val="24"/>
                <w:szCs w:val="24"/>
              </w:rPr>
              <w:t>网址</w:t>
            </w:r>
          </w:p>
        </w:tc>
        <w:tc>
          <w:tcPr>
            <w:tcW w:w="1309" w:type="pct"/>
            <w:tcBorders>
              <w:top w:val="single" w:color="000000" w:sz="4" w:space="0"/>
              <w:left w:val="single" w:color="000000" w:sz="4" w:space="0"/>
              <w:bottom w:val="single" w:color="000000" w:sz="4" w:space="0"/>
              <w:right w:val="single" w:color="000000" w:sz="4" w:space="0"/>
            </w:tcBorders>
            <w:vAlign w:val="center"/>
          </w:tcPr>
          <w:p w14:paraId="267A2D3A">
            <w:pPr>
              <w:keepNext w:val="0"/>
              <w:keepLines w:val="0"/>
              <w:pageBreakBefore w:val="0"/>
              <w:widowControl w:val="0"/>
              <w:kinsoku/>
              <w:wordWrap w:val="0"/>
              <w:overflowPunct/>
              <w:topLinePunct w:val="0"/>
              <w:autoSpaceDE/>
              <w:autoSpaceDN/>
              <w:bidi w:val="0"/>
              <w:snapToGrid/>
              <w:spacing w:line="360" w:lineRule="auto"/>
              <w:ind w:left="0"/>
              <w:jc w:val="center"/>
              <w:textAlignment w:val="auto"/>
              <w:rPr>
                <w:rFonts w:ascii="宋体" w:hAnsi="宋体" w:eastAsia="宋体" w:cs="仿宋"/>
                <w:sz w:val="24"/>
                <w:szCs w:val="24"/>
              </w:rPr>
            </w:pPr>
          </w:p>
        </w:tc>
        <w:tc>
          <w:tcPr>
            <w:tcW w:w="550" w:type="pct"/>
            <w:tcBorders>
              <w:top w:val="single" w:color="000000" w:sz="4" w:space="0"/>
              <w:left w:val="single" w:color="000000" w:sz="4" w:space="0"/>
              <w:bottom w:val="single" w:color="000000" w:sz="4" w:space="0"/>
              <w:right w:val="single" w:color="000000" w:sz="4" w:space="0"/>
            </w:tcBorders>
            <w:vAlign w:val="center"/>
          </w:tcPr>
          <w:p w14:paraId="510F5388">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Ansi="宋体" w:cs="仿宋"/>
                <w:b/>
                <w:bCs/>
                <w:sz w:val="24"/>
                <w:szCs w:val="24"/>
              </w:rPr>
            </w:pPr>
            <w:r>
              <w:rPr>
                <w:rFonts w:hint="eastAsia" w:hAnsi="宋体" w:cs="仿宋"/>
                <w:b/>
                <w:bCs/>
                <w:sz w:val="24"/>
                <w:szCs w:val="24"/>
              </w:rPr>
              <w:t>传真/邮箱</w:t>
            </w:r>
          </w:p>
        </w:tc>
        <w:tc>
          <w:tcPr>
            <w:tcW w:w="1233" w:type="pct"/>
            <w:tcBorders>
              <w:top w:val="single" w:color="000000" w:sz="4" w:space="0"/>
              <w:left w:val="single" w:color="000000" w:sz="4" w:space="0"/>
              <w:bottom w:val="single" w:color="000000" w:sz="4" w:space="0"/>
              <w:right w:val="single" w:color="000000" w:sz="4" w:space="0"/>
            </w:tcBorders>
            <w:vAlign w:val="center"/>
          </w:tcPr>
          <w:p w14:paraId="4675C5CD">
            <w:pPr>
              <w:keepNext w:val="0"/>
              <w:keepLines w:val="0"/>
              <w:pageBreakBefore w:val="0"/>
              <w:widowControl w:val="0"/>
              <w:kinsoku/>
              <w:wordWrap w:val="0"/>
              <w:overflowPunct/>
              <w:topLinePunct w:val="0"/>
              <w:autoSpaceDE/>
              <w:autoSpaceDN/>
              <w:bidi w:val="0"/>
              <w:snapToGrid/>
              <w:spacing w:line="360" w:lineRule="auto"/>
              <w:ind w:left="0"/>
              <w:jc w:val="center"/>
              <w:textAlignment w:val="auto"/>
              <w:rPr>
                <w:rFonts w:ascii="宋体" w:hAnsi="宋体" w:eastAsia="宋体" w:cs="仿宋"/>
                <w:sz w:val="24"/>
                <w:szCs w:val="24"/>
              </w:rPr>
            </w:pPr>
          </w:p>
        </w:tc>
      </w:tr>
      <w:tr w14:paraId="78FA809E">
        <w:tblPrEx>
          <w:tblCellMar>
            <w:top w:w="0" w:type="dxa"/>
            <w:left w:w="0" w:type="dxa"/>
            <w:bottom w:w="0" w:type="dxa"/>
            <w:right w:w="0" w:type="dxa"/>
          </w:tblCellMar>
        </w:tblPrEx>
        <w:trPr>
          <w:trHeight w:val="283" w:hRule="atLeast"/>
          <w:jc w:val="center"/>
        </w:trPr>
        <w:tc>
          <w:tcPr>
            <w:tcW w:w="1398" w:type="pct"/>
            <w:tcBorders>
              <w:top w:val="single" w:color="000000" w:sz="4" w:space="0"/>
              <w:left w:val="single" w:color="000000" w:sz="4" w:space="0"/>
              <w:bottom w:val="single" w:color="000000" w:sz="4" w:space="0"/>
              <w:right w:val="single" w:color="000000" w:sz="4" w:space="0"/>
            </w:tcBorders>
            <w:vAlign w:val="center"/>
          </w:tcPr>
          <w:p w14:paraId="6C8AC7B9">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Ansi="宋体" w:cs="仿宋"/>
                <w:b/>
                <w:bCs/>
                <w:sz w:val="24"/>
                <w:szCs w:val="24"/>
              </w:rPr>
            </w:pPr>
            <w:r>
              <w:rPr>
                <w:rFonts w:hint="eastAsia" w:hAnsi="宋体" w:cs="仿宋"/>
                <w:b/>
                <w:bCs/>
                <w:sz w:val="24"/>
                <w:szCs w:val="24"/>
              </w:rPr>
              <w:t>法定代表人（单位负责人）</w:t>
            </w:r>
          </w:p>
        </w:tc>
        <w:tc>
          <w:tcPr>
            <w:tcW w:w="508" w:type="pct"/>
            <w:tcBorders>
              <w:top w:val="single" w:color="000000" w:sz="4" w:space="0"/>
              <w:left w:val="single" w:color="000000" w:sz="4" w:space="0"/>
              <w:bottom w:val="single" w:color="000000" w:sz="4" w:space="0"/>
              <w:right w:val="single" w:color="000000" w:sz="4" w:space="0"/>
            </w:tcBorders>
            <w:vAlign w:val="center"/>
          </w:tcPr>
          <w:p w14:paraId="0C0FC381">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Ansi="宋体" w:cs="仿宋"/>
                <w:b/>
                <w:bCs/>
                <w:sz w:val="24"/>
                <w:szCs w:val="24"/>
              </w:rPr>
            </w:pPr>
            <w:r>
              <w:rPr>
                <w:rFonts w:hint="eastAsia" w:hAnsi="宋体" w:cs="仿宋"/>
                <w:b/>
                <w:bCs/>
                <w:sz w:val="24"/>
                <w:szCs w:val="24"/>
              </w:rPr>
              <w:t>姓名</w:t>
            </w:r>
          </w:p>
        </w:tc>
        <w:tc>
          <w:tcPr>
            <w:tcW w:w="1309" w:type="pct"/>
            <w:tcBorders>
              <w:top w:val="single" w:color="000000" w:sz="4" w:space="0"/>
              <w:left w:val="single" w:color="000000" w:sz="4" w:space="0"/>
              <w:bottom w:val="single" w:color="000000" w:sz="4" w:space="0"/>
              <w:right w:val="single" w:color="000000" w:sz="4" w:space="0"/>
            </w:tcBorders>
            <w:vAlign w:val="center"/>
          </w:tcPr>
          <w:p w14:paraId="4209BB1A">
            <w:pPr>
              <w:keepNext w:val="0"/>
              <w:keepLines w:val="0"/>
              <w:pageBreakBefore w:val="0"/>
              <w:widowControl w:val="0"/>
              <w:kinsoku/>
              <w:wordWrap w:val="0"/>
              <w:overflowPunct/>
              <w:topLinePunct w:val="0"/>
              <w:autoSpaceDE/>
              <w:autoSpaceDN/>
              <w:bidi w:val="0"/>
              <w:snapToGrid/>
              <w:spacing w:line="360" w:lineRule="auto"/>
              <w:ind w:left="0"/>
              <w:jc w:val="center"/>
              <w:textAlignment w:val="auto"/>
              <w:rPr>
                <w:rFonts w:ascii="宋体" w:hAnsi="宋体" w:eastAsia="宋体" w:cs="仿宋"/>
                <w:sz w:val="24"/>
                <w:szCs w:val="24"/>
              </w:rPr>
            </w:pPr>
          </w:p>
        </w:tc>
        <w:tc>
          <w:tcPr>
            <w:tcW w:w="550" w:type="pct"/>
            <w:tcBorders>
              <w:top w:val="single" w:color="000000" w:sz="4" w:space="0"/>
              <w:left w:val="single" w:color="000000" w:sz="4" w:space="0"/>
              <w:bottom w:val="single" w:color="000000" w:sz="4" w:space="0"/>
              <w:right w:val="single" w:color="000000" w:sz="4" w:space="0"/>
            </w:tcBorders>
            <w:vAlign w:val="center"/>
          </w:tcPr>
          <w:p w14:paraId="4C5E3F5E">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Ansi="宋体" w:cs="仿宋"/>
                <w:b/>
                <w:bCs/>
                <w:sz w:val="24"/>
                <w:szCs w:val="24"/>
              </w:rPr>
            </w:pPr>
            <w:r>
              <w:rPr>
                <w:rFonts w:hint="eastAsia" w:hAnsi="宋体" w:cs="仿宋"/>
                <w:b/>
                <w:bCs/>
                <w:sz w:val="24"/>
                <w:szCs w:val="24"/>
              </w:rPr>
              <w:t>电话</w:t>
            </w:r>
          </w:p>
        </w:tc>
        <w:tc>
          <w:tcPr>
            <w:tcW w:w="1233" w:type="pct"/>
            <w:tcBorders>
              <w:top w:val="single" w:color="000000" w:sz="4" w:space="0"/>
              <w:left w:val="single" w:color="000000" w:sz="4" w:space="0"/>
              <w:bottom w:val="single" w:color="000000" w:sz="4" w:space="0"/>
              <w:right w:val="single" w:color="000000" w:sz="4" w:space="0"/>
            </w:tcBorders>
            <w:vAlign w:val="center"/>
          </w:tcPr>
          <w:p w14:paraId="241322AC">
            <w:pPr>
              <w:keepNext w:val="0"/>
              <w:keepLines w:val="0"/>
              <w:pageBreakBefore w:val="0"/>
              <w:widowControl w:val="0"/>
              <w:tabs>
                <w:tab w:val="left" w:pos="1426"/>
              </w:tabs>
              <w:kinsoku/>
              <w:wordWrap w:val="0"/>
              <w:overflowPunct/>
              <w:topLinePunct w:val="0"/>
              <w:autoSpaceDE/>
              <w:autoSpaceDN/>
              <w:bidi w:val="0"/>
              <w:snapToGrid/>
              <w:spacing w:line="360" w:lineRule="auto"/>
              <w:ind w:left="0"/>
              <w:jc w:val="center"/>
              <w:textAlignment w:val="auto"/>
              <w:rPr>
                <w:rFonts w:ascii="宋体" w:hAnsi="宋体" w:eastAsia="宋体" w:cs="仿宋"/>
                <w:sz w:val="24"/>
                <w:szCs w:val="24"/>
              </w:rPr>
            </w:pPr>
          </w:p>
        </w:tc>
      </w:tr>
      <w:tr w14:paraId="2BE740E9">
        <w:tblPrEx>
          <w:tblCellMar>
            <w:top w:w="0" w:type="dxa"/>
            <w:left w:w="0" w:type="dxa"/>
            <w:bottom w:w="0" w:type="dxa"/>
            <w:right w:w="0" w:type="dxa"/>
          </w:tblCellMar>
        </w:tblPrEx>
        <w:trPr>
          <w:trHeight w:val="283" w:hRule="atLeast"/>
          <w:jc w:val="center"/>
        </w:trPr>
        <w:tc>
          <w:tcPr>
            <w:tcW w:w="1398" w:type="pct"/>
            <w:tcBorders>
              <w:top w:val="single" w:color="000000" w:sz="4" w:space="0"/>
              <w:left w:val="single" w:color="000000" w:sz="4" w:space="0"/>
              <w:bottom w:val="single" w:color="auto" w:sz="4" w:space="0"/>
              <w:right w:val="single" w:color="000000" w:sz="4" w:space="0"/>
            </w:tcBorders>
            <w:vAlign w:val="center"/>
          </w:tcPr>
          <w:p w14:paraId="128E75E0">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Ansi="宋体" w:cs="仿宋"/>
                <w:b/>
                <w:bCs/>
                <w:sz w:val="24"/>
                <w:szCs w:val="24"/>
              </w:rPr>
            </w:pPr>
            <w:r>
              <w:rPr>
                <w:rFonts w:hint="eastAsia" w:hAnsi="宋体" w:cs="仿宋"/>
                <w:b/>
                <w:bCs/>
                <w:sz w:val="24"/>
                <w:szCs w:val="24"/>
              </w:rPr>
              <w:t>与本项目采购需求相关的资质或者认证证书</w:t>
            </w:r>
          </w:p>
        </w:tc>
        <w:tc>
          <w:tcPr>
            <w:tcW w:w="3601" w:type="pct"/>
            <w:gridSpan w:val="4"/>
            <w:tcBorders>
              <w:top w:val="single" w:color="000000" w:sz="4" w:space="0"/>
              <w:left w:val="single" w:color="000000" w:sz="4" w:space="0"/>
              <w:bottom w:val="single" w:color="auto" w:sz="4" w:space="0"/>
              <w:right w:val="single" w:color="000000" w:sz="4" w:space="0"/>
            </w:tcBorders>
            <w:vAlign w:val="center"/>
          </w:tcPr>
          <w:p w14:paraId="1DA4341B">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textAlignment w:val="auto"/>
              <w:rPr>
                <w:rFonts w:hAnsi="宋体" w:cs="仿宋"/>
                <w:sz w:val="24"/>
                <w:szCs w:val="24"/>
              </w:rPr>
            </w:pPr>
            <w:r>
              <w:rPr>
                <w:rFonts w:hint="eastAsia" w:hAnsi="宋体" w:cs="仿宋"/>
                <w:b/>
                <w:bCs/>
                <w:sz w:val="24"/>
                <w:szCs w:val="24"/>
              </w:rPr>
              <w:t>如有</w:t>
            </w:r>
            <w:r>
              <w:rPr>
                <w:rFonts w:hint="eastAsia" w:hAnsi="宋体" w:cs="仿宋"/>
                <w:b/>
                <w:bCs/>
                <w:sz w:val="24"/>
                <w:szCs w:val="24"/>
                <w:lang w:eastAsia="zh-CN"/>
              </w:rPr>
              <w:t>，</w:t>
            </w:r>
            <w:r>
              <w:rPr>
                <w:rFonts w:hint="eastAsia" w:hAnsi="宋体" w:cs="仿宋"/>
                <w:b/>
                <w:bCs/>
                <w:sz w:val="24"/>
                <w:szCs w:val="24"/>
              </w:rPr>
              <w:t>请罗列证书名称：</w:t>
            </w:r>
          </w:p>
        </w:tc>
      </w:tr>
      <w:tr w14:paraId="58F074AB">
        <w:tblPrEx>
          <w:tblCellMar>
            <w:top w:w="0" w:type="dxa"/>
            <w:left w:w="0" w:type="dxa"/>
            <w:bottom w:w="0" w:type="dxa"/>
            <w:right w:w="0" w:type="dxa"/>
          </w:tblCellMar>
        </w:tblPrEx>
        <w:trPr>
          <w:trHeight w:val="283" w:hRule="atLeast"/>
          <w:jc w:val="center"/>
        </w:trPr>
        <w:tc>
          <w:tcPr>
            <w:tcW w:w="1398" w:type="pct"/>
            <w:tcBorders>
              <w:top w:val="single" w:color="auto" w:sz="4" w:space="0"/>
              <w:left w:val="single" w:color="auto" w:sz="4" w:space="0"/>
              <w:bottom w:val="single" w:color="auto" w:sz="4" w:space="0"/>
              <w:right w:val="single" w:color="auto" w:sz="4" w:space="0"/>
            </w:tcBorders>
            <w:vAlign w:val="center"/>
          </w:tcPr>
          <w:p w14:paraId="4D9BF3E4">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Ansi="宋体" w:cs="仿宋"/>
                <w:b/>
                <w:bCs/>
                <w:sz w:val="24"/>
                <w:szCs w:val="24"/>
              </w:rPr>
            </w:pPr>
            <w:r>
              <w:rPr>
                <w:rFonts w:hint="eastAsia" w:hAnsi="宋体" w:cs="仿宋"/>
                <w:b/>
                <w:bCs/>
                <w:color w:val="333333"/>
                <w:sz w:val="24"/>
                <w:szCs w:val="24"/>
              </w:rPr>
              <w:t>人员情况</w:t>
            </w:r>
          </w:p>
        </w:tc>
        <w:tc>
          <w:tcPr>
            <w:tcW w:w="3601" w:type="pct"/>
            <w:gridSpan w:val="4"/>
            <w:tcBorders>
              <w:top w:val="single" w:color="auto" w:sz="4" w:space="0"/>
              <w:left w:val="single" w:color="auto" w:sz="4" w:space="0"/>
              <w:bottom w:val="single" w:color="auto" w:sz="4" w:space="0"/>
              <w:right w:val="single" w:color="auto" w:sz="4" w:space="0"/>
            </w:tcBorders>
            <w:vAlign w:val="center"/>
          </w:tcPr>
          <w:p w14:paraId="09951E2F">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textAlignment w:val="auto"/>
              <w:rPr>
                <w:rFonts w:hAnsi="宋体" w:cs="仿宋"/>
                <w:b/>
                <w:bCs/>
                <w:color w:val="333333"/>
                <w:sz w:val="24"/>
                <w:szCs w:val="24"/>
                <w:shd w:val="clear" w:color="auto" w:fill="FFFFFF"/>
              </w:rPr>
            </w:pPr>
            <w:r>
              <w:rPr>
                <w:rFonts w:hint="eastAsia" w:hAnsi="宋体" w:cs="仿宋"/>
                <w:b/>
                <w:bCs/>
                <w:sz w:val="24"/>
                <w:szCs w:val="24"/>
              </w:rPr>
              <w:t>公司实有人员情况：</w:t>
            </w:r>
          </w:p>
        </w:tc>
      </w:tr>
      <w:tr w14:paraId="72F4BC80">
        <w:tblPrEx>
          <w:tblCellMar>
            <w:top w:w="0" w:type="dxa"/>
            <w:left w:w="0" w:type="dxa"/>
            <w:bottom w:w="0" w:type="dxa"/>
            <w:right w:w="0" w:type="dxa"/>
          </w:tblCellMar>
        </w:tblPrEx>
        <w:trPr>
          <w:trHeight w:val="283" w:hRule="atLeast"/>
          <w:jc w:val="center"/>
        </w:trPr>
        <w:tc>
          <w:tcPr>
            <w:tcW w:w="1398" w:type="pct"/>
            <w:tcBorders>
              <w:top w:val="single" w:color="auto" w:sz="4" w:space="0"/>
              <w:left w:val="single" w:color="auto" w:sz="4" w:space="0"/>
              <w:bottom w:val="single" w:color="auto" w:sz="4" w:space="0"/>
              <w:right w:val="single" w:color="auto" w:sz="4" w:space="0"/>
            </w:tcBorders>
            <w:vAlign w:val="center"/>
          </w:tcPr>
          <w:p w14:paraId="2D309ADD">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int="eastAsia" w:hAnsi="宋体" w:eastAsia="宋体" w:cs="仿宋"/>
                <w:color w:val="333333"/>
                <w:sz w:val="24"/>
                <w:szCs w:val="24"/>
                <w:lang w:eastAsia="zh-CN"/>
              </w:rPr>
            </w:pPr>
            <w:r>
              <w:rPr>
                <w:rFonts w:hint="eastAsia"/>
                <w:sz w:val="24"/>
                <w:szCs w:val="24"/>
              </w:rPr>
              <w:t>根据本项目采购标的对应的中小企业划分标准所属行业（</w:t>
            </w:r>
            <w:r>
              <w:rPr>
                <w:rFonts w:hint="eastAsia"/>
                <w:b/>
                <w:bCs/>
                <w:sz w:val="24"/>
                <w:szCs w:val="24"/>
                <w:lang w:eastAsia="zh-CN"/>
              </w:rPr>
              <w:t>其他未列明行</w:t>
            </w:r>
            <w:r>
              <w:rPr>
                <w:rFonts w:hint="eastAsia"/>
                <w:b/>
                <w:bCs/>
                <w:sz w:val="24"/>
                <w:szCs w:val="24"/>
              </w:rPr>
              <w:t>业</w:t>
            </w:r>
            <w:r>
              <w:rPr>
                <w:rFonts w:hint="eastAsia"/>
                <w:sz w:val="24"/>
                <w:szCs w:val="24"/>
              </w:rPr>
              <w:t>），贵单位属于哪种类型的企业（大、中、小、微）</w:t>
            </w:r>
          </w:p>
        </w:tc>
        <w:tc>
          <w:tcPr>
            <w:tcW w:w="3601" w:type="pct"/>
            <w:gridSpan w:val="4"/>
            <w:tcBorders>
              <w:top w:val="single" w:color="auto" w:sz="4" w:space="0"/>
              <w:left w:val="single" w:color="auto" w:sz="4" w:space="0"/>
              <w:bottom w:val="single" w:color="auto" w:sz="4" w:space="0"/>
              <w:right w:val="single" w:color="auto" w:sz="4" w:space="0"/>
            </w:tcBorders>
            <w:vAlign w:val="center"/>
          </w:tcPr>
          <w:p w14:paraId="4DF8BD1B">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int="default" w:hAnsi="宋体" w:cs="仿宋"/>
                <w:sz w:val="24"/>
                <w:szCs w:val="24"/>
                <w:lang w:val="en-US" w:eastAsia="zh-CN"/>
              </w:rPr>
            </w:pPr>
            <w:r>
              <w:rPr>
                <w:rFonts w:hint="eastAsia" w:hAnsi="宋体" w:cs="仿宋"/>
                <w:sz w:val="24"/>
                <w:szCs w:val="24"/>
                <w:lang w:eastAsia="zh-CN"/>
              </w:rPr>
              <w:t>□大型企业</w:t>
            </w:r>
            <w:r>
              <w:rPr>
                <w:rFonts w:hint="eastAsia" w:hAnsi="宋体" w:cs="仿宋"/>
                <w:sz w:val="24"/>
                <w:szCs w:val="24"/>
                <w:lang w:val="en-US" w:eastAsia="zh-CN"/>
              </w:rPr>
              <w:t xml:space="preserve">          □中型企业          □小型企业          □微型企业</w:t>
            </w:r>
          </w:p>
        </w:tc>
      </w:tr>
      <w:tr w14:paraId="6E1A37DD">
        <w:tblPrEx>
          <w:tblCellMar>
            <w:top w:w="0" w:type="dxa"/>
            <w:left w:w="0" w:type="dxa"/>
            <w:bottom w:w="0" w:type="dxa"/>
            <w:right w:w="0" w:type="dxa"/>
          </w:tblCellMar>
        </w:tblPrEx>
        <w:trPr>
          <w:trHeight w:val="283" w:hRule="atLeast"/>
          <w:jc w:val="center"/>
        </w:trPr>
        <w:tc>
          <w:tcPr>
            <w:tcW w:w="1398" w:type="pct"/>
            <w:tcBorders>
              <w:top w:val="single" w:color="auto" w:sz="4" w:space="0"/>
              <w:left w:val="single" w:color="auto" w:sz="4" w:space="0"/>
              <w:bottom w:val="single" w:color="auto" w:sz="4" w:space="0"/>
              <w:right w:val="single" w:color="auto" w:sz="4" w:space="0"/>
            </w:tcBorders>
            <w:vAlign w:val="center"/>
          </w:tcPr>
          <w:p w14:paraId="2E06DC50">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int="eastAsia" w:eastAsia="宋体"/>
                <w:sz w:val="24"/>
                <w:szCs w:val="24"/>
                <w:lang w:eastAsia="zh-CN"/>
              </w:rPr>
            </w:pPr>
            <w:r>
              <w:rPr>
                <w:rFonts w:hint="eastAsia" w:hAnsi="宋体" w:cs="仿宋"/>
                <w:sz w:val="24"/>
                <w:szCs w:val="24"/>
                <w:lang w:eastAsia="zh-CN"/>
              </w:rPr>
              <w:t>贵</w:t>
            </w:r>
            <w:r>
              <w:rPr>
                <w:rFonts w:hint="eastAsia" w:hAnsi="宋体" w:cs="仿宋"/>
                <w:sz w:val="24"/>
                <w:szCs w:val="24"/>
              </w:rPr>
              <w:t>单位</w:t>
            </w:r>
            <w:r>
              <w:rPr>
                <w:rFonts w:hint="eastAsia"/>
                <w:sz w:val="24"/>
                <w:szCs w:val="24"/>
                <w:lang w:eastAsia="zh-CN"/>
              </w:rPr>
              <w:t>所属行业（按《关于印发中小企业划型标准规定的通知》（工信部联企业〔2011〕300号）进划分，</w:t>
            </w:r>
            <w:r>
              <w:rPr>
                <w:rFonts w:hint="eastAsia"/>
                <w:b/>
                <w:bCs/>
                <w:sz w:val="24"/>
                <w:szCs w:val="24"/>
                <w:lang w:eastAsia="zh-CN"/>
              </w:rPr>
              <w:t>并提供中小企业相关证明材料</w:t>
            </w:r>
            <w:r>
              <w:rPr>
                <w:rFonts w:hint="eastAsia"/>
                <w:sz w:val="24"/>
                <w:szCs w:val="24"/>
                <w:lang w:eastAsia="zh-CN"/>
              </w:rPr>
              <w:t>）</w:t>
            </w:r>
          </w:p>
        </w:tc>
        <w:tc>
          <w:tcPr>
            <w:tcW w:w="3601" w:type="pct"/>
            <w:gridSpan w:val="4"/>
            <w:tcBorders>
              <w:top w:val="single" w:color="auto" w:sz="4" w:space="0"/>
              <w:left w:val="single" w:color="auto" w:sz="4" w:space="0"/>
              <w:bottom w:val="single" w:color="auto" w:sz="4" w:space="0"/>
              <w:right w:val="single" w:color="auto" w:sz="4" w:space="0"/>
            </w:tcBorders>
            <w:vAlign w:val="center"/>
          </w:tcPr>
          <w:p w14:paraId="4E9543AB">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int="default" w:hAnsi="宋体" w:cs="仿宋"/>
                <w:sz w:val="24"/>
                <w:szCs w:val="24"/>
                <w:lang w:val="en-US" w:eastAsia="zh-CN"/>
              </w:rPr>
            </w:pPr>
          </w:p>
        </w:tc>
      </w:tr>
      <w:tr w14:paraId="7008D627">
        <w:tblPrEx>
          <w:tblCellMar>
            <w:top w:w="0" w:type="dxa"/>
            <w:left w:w="0" w:type="dxa"/>
            <w:bottom w:w="0" w:type="dxa"/>
            <w:right w:w="0" w:type="dxa"/>
          </w:tblCellMar>
        </w:tblPrEx>
        <w:trPr>
          <w:trHeight w:val="283" w:hRule="atLeast"/>
          <w:jc w:val="center"/>
        </w:trPr>
        <w:tc>
          <w:tcPr>
            <w:tcW w:w="1398" w:type="pct"/>
            <w:tcBorders>
              <w:top w:val="single" w:color="auto" w:sz="4" w:space="0"/>
              <w:left w:val="single" w:color="000000" w:sz="4" w:space="0"/>
              <w:bottom w:val="single" w:color="000000" w:sz="4" w:space="0"/>
              <w:right w:val="single" w:color="000000" w:sz="4" w:space="0"/>
            </w:tcBorders>
            <w:vAlign w:val="center"/>
          </w:tcPr>
          <w:p w14:paraId="097E5BC9">
            <w:pPr>
              <w:pStyle w:val="14"/>
              <w:keepNext w:val="0"/>
              <w:keepLines w:val="0"/>
              <w:pageBreakBefore w:val="0"/>
              <w:widowControl w:val="0"/>
              <w:kinsoku/>
              <w:wordWrap w:val="0"/>
              <w:overflowPunct/>
              <w:topLinePunct w:val="0"/>
              <w:autoSpaceDE/>
              <w:autoSpaceDN/>
              <w:bidi w:val="0"/>
              <w:snapToGrid/>
              <w:spacing w:line="360" w:lineRule="auto"/>
              <w:ind w:left="0" w:firstLine="0" w:firstLineChars="0"/>
              <w:jc w:val="center"/>
              <w:textAlignment w:val="auto"/>
              <w:rPr>
                <w:rFonts w:hAnsi="宋体" w:cs="仿宋"/>
                <w:sz w:val="24"/>
                <w:szCs w:val="24"/>
              </w:rPr>
            </w:pPr>
            <w:r>
              <w:rPr>
                <w:rFonts w:hint="eastAsia" w:hAnsi="宋体" w:cs="仿宋"/>
                <w:sz w:val="24"/>
                <w:szCs w:val="24"/>
              </w:rPr>
              <w:t>备注</w:t>
            </w:r>
          </w:p>
        </w:tc>
        <w:tc>
          <w:tcPr>
            <w:tcW w:w="3601" w:type="pct"/>
            <w:gridSpan w:val="4"/>
            <w:tcBorders>
              <w:top w:val="single" w:color="auto" w:sz="4" w:space="0"/>
              <w:left w:val="single" w:color="000000" w:sz="4" w:space="0"/>
              <w:bottom w:val="single" w:color="000000" w:sz="4" w:space="0"/>
              <w:right w:val="single" w:color="000000" w:sz="4" w:space="0"/>
            </w:tcBorders>
            <w:vAlign w:val="center"/>
          </w:tcPr>
          <w:p w14:paraId="4FDC9AF3">
            <w:pPr>
              <w:keepNext w:val="0"/>
              <w:keepLines w:val="0"/>
              <w:pageBreakBefore w:val="0"/>
              <w:widowControl w:val="0"/>
              <w:kinsoku/>
              <w:wordWrap w:val="0"/>
              <w:overflowPunct/>
              <w:topLinePunct w:val="0"/>
              <w:autoSpaceDE/>
              <w:autoSpaceDN/>
              <w:bidi w:val="0"/>
              <w:snapToGrid/>
              <w:spacing w:line="360" w:lineRule="auto"/>
              <w:ind w:left="0"/>
              <w:jc w:val="center"/>
              <w:textAlignment w:val="auto"/>
              <w:rPr>
                <w:rFonts w:ascii="宋体" w:hAnsi="宋体" w:eastAsia="宋体" w:cs="仿宋"/>
                <w:sz w:val="24"/>
                <w:szCs w:val="24"/>
              </w:rPr>
            </w:pPr>
            <w:r>
              <w:rPr>
                <w:rFonts w:hint="eastAsia" w:ascii="宋体" w:hAnsi="宋体" w:eastAsia="宋体" w:cs="仿宋"/>
                <w:sz w:val="24"/>
                <w:szCs w:val="24"/>
              </w:rPr>
              <w:t>（可针对本采购项目需求进行说明）</w:t>
            </w:r>
          </w:p>
        </w:tc>
      </w:tr>
    </w:tbl>
    <w:p w14:paraId="54BA51B3">
      <w:pPr>
        <w:pStyle w:val="14"/>
        <w:keepNext w:val="0"/>
        <w:keepLines w:val="0"/>
        <w:pageBreakBefore w:val="0"/>
        <w:widowControl w:val="0"/>
        <w:kinsoku w:val="0"/>
        <w:wordWrap w:val="0"/>
        <w:overflowPunct/>
        <w:topLinePunct w:val="0"/>
        <w:autoSpaceDE/>
        <w:autoSpaceDN/>
        <w:bidi w:val="0"/>
        <w:snapToGrid/>
        <w:spacing w:line="440" w:lineRule="exact"/>
        <w:ind w:left="0" w:firstLine="0" w:firstLineChars="0"/>
        <w:jc w:val="left"/>
        <w:textAlignment w:val="auto"/>
        <w:rPr>
          <w:rFonts w:hAnsi="宋体"/>
          <w:sz w:val="28"/>
          <w:szCs w:val="28"/>
        </w:rPr>
      </w:pPr>
      <w:r>
        <w:rPr>
          <w:rFonts w:hint="eastAsia" w:hAnsi="宋体" w:cs="仿宋"/>
          <w:sz w:val="28"/>
          <w:szCs w:val="28"/>
        </w:rPr>
        <w:t>（注：供应商可根据实际情况选填，也可以在此基础上外延增加内容）</w:t>
      </w:r>
    </w:p>
    <w:p w14:paraId="30D5A0BA">
      <w:pPr>
        <w:keepNext w:val="0"/>
        <w:keepLines w:val="0"/>
        <w:pageBreakBefore w:val="0"/>
        <w:widowControl w:val="0"/>
        <w:wordWrap w:val="0"/>
        <w:overflowPunct/>
        <w:topLinePunct w:val="0"/>
        <w:autoSpaceDE/>
        <w:autoSpaceDN/>
        <w:bidi w:val="0"/>
        <w:snapToGrid/>
        <w:spacing w:line="440" w:lineRule="exact"/>
        <w:ind w:left="0"/>
        <w:jc w:val="left"/>
        <w:textAlignment w:val="auto"/>
        <w:rPr>
          <w:rFonts w:ascii="宋体" w:hAnsi="宋体" w:eastAsia="宋体" w:cs="宋体"/>
          <w:b/>
          <w:sz w:val="28"/>
          <w:szCs w:val="28"/>
        </w:rPr>
      </w:pPr>
      <w:r>
        <w:rPr>
          <w:rFonts w:ascii="宋体" w:hAnsi="宋体" w:eastAsia="宋体" w:cs="宋体"/>
          <w:b/>
          <w:sz w:val="28"/>
          <w:szCs w:val="28"/>
        </w:rPr>
        <w:br w:type="page"/>
      </w:r>
    </w:p>
    <w:p w14:paraId="2FF2E09C">
      <w:pPr>
        <w:keepNext w:val="0"/>
        <w:keepLines w:val="0"/>
        <w:pageBreakBefore w:val="0"/>
        <w:widowControl w:val="0"/>
        <w:numPr>
          <w:ilvl w:val="0"/>
          <w:numId w:val="1"/>
        </w:numPr>
        <w:wordWrap w:val="0"/>
        <w:overflowPunct/>
        <w:topLinePunct w:val="0"/>
        <w:autoSpaceDE/>
        <w:autoSpaceDN/>
        <w:bidi w:val="0"/>
        <w:snapToGrid/>
        <w:ind w:left="0" w:leftChars="0" w:firstLine="0" w:firstLineChars="0"/>
        <w:textAlignment w:val="auto"/>
        <w:rPr>
          <w:rFonts w:ascii="宋体" w:hAnsi="宋体" w:eastAsia="宋体" w:cs="宋体"/>
          <w:b/>
          <w:sz w:val="28"/>
          <w:szCs w:val="28"/>
        </w:rPr>
      </w:pPr>
      <w:r>
        <w:rPr>
          <w:rFonts w:hint="eastAsia" w:ascii="宋体" w:hAnsi="宋体" w:eastAsia="宋体" w:cs="宋体"/>
          <w:b/>
          <w:sz w:val="28"/>
          <w:szCs w:val="28"/>
        </w:rPr>
        <w:t>采购需求反馈意见</w:t>
      </w:r>
    </w:p>
    <w:tbl>
      <w:tblPr>
        <w:tblStyle w:val="9"/>
        <w:tblW w:w="57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7"/>
        <w:gridCol w:w="1004"/>
        <w:gridCol w:w="1906"/>
        <w:gridCol w:w="1924"/>
        <w:gridCol w:w="2336"/>
        <w:gridCol w:w="2379"/>
        <w:gridCol w:w="2345"/>
        <w:gridCol w:w="1452"/>
      </w:tblGrid>
      <w:tr w14:paraId="76D86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tcBorders>
              <w:bottom w:val="single" w:color="auto" w:sz="4" w:space="0"/>
            </w:tcBorders>
            <w:vAlign w:val="center"/>
          </w:tcPr>
          <w:p w14:paraId="1C588B94">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调查项</w:t>
            </w:r>
          </w:p>
        </w:tc>
        <w:tc>
          <w:tcPr>
            <w:tcW w:w="4348" w:type="pct"/>
            <w:gridSpan w:val="7"/>
            <w:tcBorders>
              <w:bottom w:val="single" w:color="auto" w:sz="4" w:space="0"/>
            </w:tcBorders>
            <w:vAlign w:val="center"/>
          </w:tcPr>
          <w:p w14:paraId="3CC2274B">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yellow"/>
                <w:lang w:eastAsia="zh-CN"/>
              </w:rPr>
            </w:pPr>
            <w:r>
              <w:rPr>
                <w:rFonts w:hint="eastAsia" w:ascii="宋体" w:hAnsi="宋体" w:eastAsia="宋体" w:cs="宋体"/>
                <w:b/>
                <w:bCs/>
                <w:sz w:val="24"/>
                <w:szCs w:val="24"/>
              </w:rPr>
              <w:t>实际情况及对项目的意见等</w:t>
            </w:r>
          </w:p>
        </w:tc>
      </w:tr>
      <w:tr w14:paraId="24026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restart"/>
            <w:vAlign w:val="center"/>
          </w:tcPr>
          <w:p w14:paraId="22DC63AF">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lang w:eastAsia="zh-CN"/>
              </w:rPr>
            </w:pPr>
            <w:r>
              <w:rPr>
                <w:rFonts w:hint="eastAsia" w:ascii="宋体" w:hAnsi="宋体" w:eastAsia="宋体" w:cs="宋体"/>
                <w:b w:val="0"/>
                <w:bCs w:val="0"/>
                <w:sz w:val="24"/>
                <w:szCs w:val="24"/>
              </w:rPr>
              <w:t>贵单位近3年来同类项目历史成交情况</w:t>
            </w:r>
            <w:r>
              <w:rPr>
                <w:rFonts w:hint="eastAsia" w:ascii="宋体" w:hAnsi="宋体" w:eastAsia="宋体" w:cs="宋体"/>
                <w:b w:val="0"/>
                <w:bCs w:val="0"/>
                <w:sz w:val="24"/>
                <w:szCs w:val="24"/>
                <w:lang w:eastAsia="zh-CN"/>
              </w:rPr>
              <w:t>及客户评价情况</w:t>
            </w:r>
            <w:r>
              <w:rPr>
                <w:rFonts w:hint="eastAsia" w:ascii="宋体" w:hAnsi="宋体" w:eastAsia="宋体" w:cs="宋体"/>
                <w:b/>
                <w:bCs/>
                <w:sz w:val="24"/>
                <w:szCs w:val="24"/>
                <w:lang w:eastAsia="zh-CN"/>
              </w:rPr>
              <w:t>（提供相关证明材料）</w:t>
            </w:r>
          </w:p>
        </w:tc>
        <w:tc>
          <w:tcPr>
            <w:tcW w:w="327" w:type="pct"/>
            <w:vAlign w:val="center"/>
          </w:tcPr>
          <w:p w14:paraId="086DA09F">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序号</w:t>
            </w:r>
          </w:p>
        </w:tc>
        <w:tc>
          <w:tcPr>
            <w:tcW w:w="621" w:type="pct"/>
            <w:vAlign w:val="center"/>
          </w:tcPr>
          <w:p w14:paraId="26888E17">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合同履行时间</w:t>
            </w:r>
          </w:p>
        </w:tc>
        <w:tc>
          <w:tcPr>
            <w:tcW w:w="627" w:type="pct"/>
            <w:vAlign w:val="center"/>
          </w:tcPr>
          <w:p w14:paraId="2A7F5B3F">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甲方单位名称</w:t>
            </w:r>
          </w:p>
        </w:tc>
        <w:tc>
          <w:tcPr>
            <w:tcW w:w="761" w:type="pct"/>
            <w:vAlign w:val="center"/>
          </w:tcPr>
          <w:p w14:paraId="6DFC71F7">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合同项目名称</w:t>
            </w:r>
          </w:p>
        </w:tc>
        <w:tc>
          <w:tcPr>
            <w:tcW w:w="775" w:type="pct"/>
            <w:vAlign w:val="center"/>
          </w:tcPr>
          <w:p w14:paraId="689ECD2D">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合同主要标的名称</w:t>
            </w:r>
          </w:p>
        </w:tc>
        <w:tc>
          <w:tcPr>
            <w:tcW w:w="764" w:type="pct"/>
            <w:vAlign w:val="center"/>
          </w:tcPr>
          <w:p w14:paraId="5C1C113A">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合同</w:t>
            </w:r>
            <w:r>
              <w:rPr>
                <w:rFonts w:hint="eastAsia" w:ascii="宋体" w:hAnsi="宋体" w:eastAsia="宋体" w:cs="宋体"/>
                <w:sz w:val="24"/>
                <w:szCs w:val="24"/>
                <w:lang w:eastAsia="zh-CN"/>
              </w:rPr>
              <w:t>总</w:t>
            </w:r>
            <w:r>
              <w:rPr>
                <w:rFonts w:hint="eastAsia" w:ascii="宋体" w:hAnsi="宋体" w:eastAsia="宋体" w:cs="宋体"/>
                <w:sz w:val="24"/>
                <w:szCs w:val="24"/>
              </w:rPr>
              <w:t>价（</w:t>
            </w:r>
            <w:r>
              <w:rPr>
                <w:rFonts w:hint="eastAsia" w:ascii="宋体" w:hAnsi="宋体" w:eastAsia="宋体" w:cs="宋体"/>
                <w:sz w:val="24"/>
                <w:szCs w:val="24"/>
                <w:lang w:val="en-US" w:eastAsia="zh-CN"/>
              </w:rPr>
              <w:t>万元</w:t>
            </w:r>
            <w:r>
              <w:rPr>
                <w:rFonts w:hint="eastAsia" w:ascii="宋体" w:hAnsi="宋体" w:eastAsia="宋体" w:cs="宋体"/>
                <w:sz w:val="24"/>
                <w:szCs w:val="24"/>
              </w:rPr>
              <w:t>）</w:t>
            </w:r>
          </w:p>
        </w:tc>
        <w:tc>
          <w:tcPr>
            <w:tcW w:w="471" w:type="pct"/>
            <w:vAlign w:val="center"/>
          </w:tcPr>
          <w:p w14:paraId="0C311CDF">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客户评价</w:t>
            </w:r>
          </w:p>
        </w:tc>
      </w:tr>
      <w:tr w14:paraId="00BC2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vAlign w:val="center"/>
          </w:tcPr>
          <w:p w14:paraId="7B38CD29">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p>
        </w:tc>
        <w:tc>
          <w:tcPr>
            <w:tcW w:w="327" w:type="pct"/>
            <w:vAlign w:val="center"/>
          </w:tcPr>
          <w:p w14:paraId="1440E38C">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lang w:val="en-US" w:eastAsia="zh-CN"/>
              </w:rPr>
            </w:pPr>
          </w:p>
        </w:tc>
        <w:tc>
          <w:tcPr>
            <w:tcW w:w="621" w:type="pct"/>
            <w:vAlign w:val="center"/>
          </w:tcPr>
          <w:p w14:paraId="3BAC22F6">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627" w:type="pct"/>
            <w:vAlign w:val="center"/>
          </w:tcPr>
          <w:p w14:paraId="68DE0173">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761" w:type="pct"/>
            <w:vAlign w:val="center"/>
          </w:tcPr>
          <w:p w14:paraId="3D5F5C26">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775" w:type="pct"/>
            <w:vAlign w:val="center"/>
          </w:tcPr>
          <w:p w14:paraId="087317F1">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764" w:type="pct"/>
            <w:vAlign w:val="center"/>
          </w:tcPr>
          <w:p w14:paraId="51F286E5">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471" w:type="pct"/>
            <w:vAlign w:val="center"/>
          </w:tcPr>
          <w:p w14:paraId="055C5B68">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r>
      <w:tr w14:paraId="66AB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vAlign w:val="center"/>
          </w:tcPr>
          <w:p w14:paraId="094442DF">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p>
        </w:tc>
        <w:tc>
          <w:tcPr>
            <w:tcW w:w="327" w:type="pct"/>
            <w:vAlign w:val="center"/>
          </w:tcPr>
          <w:p w14:paraId="3D0B7D93">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lang w:val="en-US" w:eastAsia="zh-CN"/>
              </w:rPr>
            </w:pPr>
          </w:p>
        </w:tc>
        <w:tc>
          <w:tcPr>
            <w:tcW w:w="621" w:type="pct"/>
            <w:vAlign w:val="center"/>
          </w:tcPr>
          <w:p w14:paraId="20BBD934">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627" w:type="pct"/>
            <w:vAlign w:val="center"/>
          </w:tcPr>
          <w:p w14:paraId="2C176ECD">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761" w:type="pct"/>
            <w:vAlign w:val="center"/>
          </w:tcPr>
          <w:p w14:paraId="0D4566E9">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775" w:type="pct"/>
            <w:vAlign w:val="center"/>
          </w:tcPr>
          <w:p w14:paraId="1E9FB3DC">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764" w:type="pct"/>
            <w:vAlign w:val="center"/>
          </w:tcPr>
          <w:p w14:paraId="45F9CE75">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471" w:type="pct"/>
            <w:vAlign w:val="center"/>
          </w:tcPr>
          <w:p w14:paraId="5EE58C78">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r>
      <w:tr w14:paraId="036D0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vAlign w:val="center"/>
          </w:tcPr>
          <w:p w14:paraId="14D7120E">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p>
        </w:tc>
        <w:tc>
          <w:tcPr>
            <w:tcW w:w="327" w:type="pct"/>
            <w:vAlign w:val="center"/>
          </w:tcPr>
          <w:p w14:paraId="2E0471EF">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lang w:val="en-US" w:eastAsia="zh-CN"/>
              </w:rPr>
            </w:pPr>
          </w:p>
        </w:tc>
        <w:tc>
          <w:tcPr>
            <w:tcW w:w="621" w:type="pct"/>
            <w:vAlign w:val="center"/>
          </w:tcPr>
          <w:p w14:paraId="63C8B749">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627" w:type="pct"/>
            <w:vAlign w:val="center"/>
          </w:tcPr>
          <w:p w14:paraId="2CF4CF54">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761" w:type="pct"/>
            <w:vAlign w:val="center"/>
          </w:tcPr>
          <w:p w14:paraId="21BD63E9">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775" w:type="pct"/>
            <w:vAlign w:val="center"/>
          </w:tcPr>
          <w:p w14:paraId="0F1C2C73">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764" w:type="pct"/>
            <w:vAlign w:val="center"/>
          </w:tcPr>
          <w:p w14:paraId="2A8AADEA">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471" w:type="pct"/>
            <w:vAlign w:val="center"/>
          </w:tcPr>
          <w:p w14:paraId="26163780">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r>
      <w:tr w14:paraId="2EB69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vAlign w:val="center"/>
          </w:tcPr>
          <w:p w14:paraId="42C362A1">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p>
        </w:tc>
        <w:tc>
          <w:tcPr>
            <w:tcW w:w="327" w:type="pct"/>
            <w:vAlign w:val="center"/>
          </w:tcPr>
          <w:p w14:paraId="5D26BDEB">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default" w:ascii="宋体" w:hAnsi="宋体" w:eastAsia="宋体" w:cs="宋体"/>
                <w:sz w:val="24"/>
                <w:szCs w:val="24"/>
                <w:lang w:val="en-US" w:eastAsia="zh-CN"/>
              </w:rPr>
            </w:pPr>
          </w:p>
        </w:tc>
        <w:tc>
          <w:tcPr>
            <w:tcW w:w="621" w:type="pct"/>
            <w:vAlign w:val="center"/>
          </w:tcPr>
          <w:p w14:paraId="7F035A1B">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627" w:type="pct"/>
            <w:vAlign w:val="center"/>
          </w:tcPr>
          <w:p w14:paraId="460763D9">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761" w:type="pct"/>
            <w:vAlign w:val="center"/>
          </w:tcPr>
          <w:p w14:paraId="284B4519">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775" w:type="pct"/>
            <w:vAlign w:val="center"/>
          </w:tcPr>
          <w:p w14:paraId="681C2980">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764" w:type="pct"/>
            <w:vAlign w:val="center"/>
          </w:tcPr>
          <w:p w14:paraId="28F72F4A">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c>
          <w:tcPr>
            <w:tcW w:w="471" w:type="pct"/>
            <w:vAlign w:val="center"/>
          </w:tcPr>
          <w:p w14:paraId="725E00BB">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rPr>
            </w:pPr>
          </w:p>
        </w:tc>
      </w:tr>
      <w:tr w14:paraId="6A443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shd w:val="clear" w:color="auto" w:fill="auto"/>
            <w:vAlign w:val="center"/>
          </w:tcPr>
          <w:p w14:paraId="224BEE6F">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rPr>
              <w:t>是否能胜任本项目</w:t>
            </w:r>
            <w:r>
              <w:rPr>
                <w:rFonts w:hint="eastAsia" w:ascii="宋体" w:hAnsi="宋体" w:eastAsia="宋体" w:cs="宋体"/>
                <w:b/>
                <w:bCs/>
                <w:sz w:val="24"/>
                <w:szCs w:val="24"/>
                <w:lang w:eastAsia="zh-CN"/>
              </w:rPr>
              <w:t>，并展开说明</w:t>
            </w:r>
          </w:p>
        </w:tc>
        <w:tc>
          <w:tcPr>
            <w:tcW w:w="4348" w:type="pct"/>
            <w:gridSpan w:val="7"/>
            <w:shd w:val="clear" w:color="auto" w:fill="auto"/>
            <w:vAlign w:val="center"/>
          </w:tcPr>
          <w:p w14:paraId="77628AEF">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答：</w:t>
            </w:r>
          </w:p>
        </w:tc>
      </w:tr>
      <w:tr w14:paraId="05BF1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shd w:val="clear" w:color="auto" w:fill="auto"/>
            <w:vAlign w:val="center"/>
          </w:tcPr>
          <w:p w14:paraId="22C93BC1">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关于</w:t>
            </w:r>
            <w:r>
              <w:rPr>
                <w:rFonts w:hint="eastAsia" w:ascii="宋体" w:hAnsi="宋体" w:eastAsia="宋体" w:cs="宋体"/>
                <w:b/>
                <w:bCs/>
                <w:sz w:val="24"/>
                <w:szCs w:val="24"/>
                <w:lang w:eastAsia="zh-CN"/>
              </w:rPr>
              <w:t>联合体、</w:t>
            </w:r>
            <w:r>
              <w:rPr>
                <w:rFonts w:hint="eastAsia" w:ascii="宋体" w:hAnsi="宋体" w:eastAsia="宋体" w:cs="宋体"/>
                <w:b/>
                <w:bCs/>
                <w:sz w:val="24"/>
                <w:szCs w:val="24"/>
              </w:rPr>
              <w:t>分包</w:t>
            </w:r>
          </w:p>
        </w:tc>
        <w:tc>
          <w:tcPr>
            <w:tcW w:w="4348" w:type="pct"/>
            <w:gridSpan w:val="7"/>
            <w:shd w:val="clear" w:color="auto" w:fill="auto"/>
            <w:vAlign w:val="center"/>
          </w:tcPr>
          <w:p w14:paraId="53EDC5F0">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本项目不允许联合体、分包。为保证项目质量和安全，有没有必要把“不允许联合体、分包”列为实质性星号</w:t>
            </w:r>
            <w:r>
              <w:rPr>
                <w:rFonts w:hint="eastAsia" w:ascii="宋体" w:hAnsi="宋体" w:eastAsia="宋体" w:cs="宋体"/>
                <w:sz w:val="24"/>
                <w:szCs w:val="24"/>
                <w:lang w:eastAsia="zh-CN"/>
              </w:rPr>
              <w:t>条款或资格要求</w:t>
            </w:r>
            <w:r>
              <w:rPr>
                <w:rFonts w:hint="eastAsia" w:ascii="宋体" w:hAnsi="宋体" w:eastAsia="宋体" w:cs="宋体"/>
                <w:sz w:val="24"/>
                <w:szCs w:val="24"/>
              </w:rPr>
              <w:t>？</w:t>
            </w:r>
          </w:p>
          <w:p w14:paraId="667F629C">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答：</w:t>
            </w:r>
          </w:p>
        </w:tc>
      </w:tr>
      <w:tr w14:paraId="03A9F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restart"/>
            <w:shd w:val="clear" w:color="auto" w:fill="auto"/>
            <w:vAlign w:val="center"/>
          </w:tcPr>
          <w:p w14:paraId="5012AA45">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lang w:eastAsia="zh-CN"/>
              </w:rPr>
            </w:pPr>
            <w:r>
              <w:rPr>
                <w:rFonts w:hint="eastAsia" w:ascii="宋体" w:hAnsi="宋体" w:eastAsia="宋体" w:cs="宋体"/>
                <w:b w:val="0"/>
                <w:bCs w:val="0"/>
                <w:sz w:val="24"/>
                <w:szCs w:val="24"/>
              </w:rPr>
              <w:t>相关服务的情况</w:t>
            </w:r>
            <w:r>
              <w:rPr>
                <w:rFonts w:hint="eastAsia" w:ascii="宋体" w:hAnsi="宋体" w:eastAsia="宋体" w:cs="宋体"/>
                <w:b w:val="0"/>
                <w:bCs w:val="0"/>
                <w:sz w:val="24"/>
                <w:szCs w:val="24"/>
                <w:lang w:eastAsia="zh-CN"/>
              </w:rPr>
              <w:t>（包括</w:t>
            </w:r>
            <w:r>
              <w:rPr>
                <w:rFonts w:hint="eastAsia" w:ascii="宋体" w:hAnsi="宋体" w:eastAsia="宋体" w:cs="宋体"/>
                <w:b/>
                <w:bCs/>
                <w:sz w:val="24"/>
                <w:szCs w:val="24"/>
                <w:lang w:eastAsia="zh-CN"/>
              </w:rPr>
              <w:t>采购标的所在产业发展情况、</w:t>
            </w:r>
            <w:r>
              <w:rPr>
                <w:rFonts w:hint="eastAsia" w:ascii="宋体" w:hAnsi="宋体" w:eastAsia="宋体" w:cs="宋体"/>
                <w:b/>
                <w:bCs/>
                <w:sz w:val="24"/>
                <w:szCs w:val="24"/>
              </w:rPr>
              <w:t>市场供给情况</w:t>
            </w:r>
            <w:r>
              <w:rPr>
                <w:rFonts w:hint="eastAsia" w:ascii="宋体" w:hAnsi="宋体" w:eastAsia="宋体" w:cs="宋体"/>
                <w:b/>
                <w:bCs/>
                <w:sz w:val="24"/>
                <w:szCs w:val="24"/>
                <w:lang w:eastAsia="zh-CN"/>
              </w:rPr>
              <w:t>、项目实施情况等</w:t>
            </w:r>
            <w:r>
              <w:rPr>
                <w:rFonts w:hint="eastAsia" w:ascii="宋体" w:hAnsi="宋体" w:eastAsia="宋体" w:cs="宋体"/>
                <w:b w:val="0"/>
                <w:bCs w:val="0"/>
                <w:sz w:val="24"/>
                <w:szCs w:val="24"/>
                <w:lang w:eastAsia="zh-CN"/>
              </w:rPr>
              <w:t>）</w:t>
            </w:r>
          </w:p>
        </w:tc>
        <w:tc>
          <w:tcPr>
            <w:tcW w:w="4348" w:type="pct"/>
            <w:gridSpan w:val="7"/>
            <w:shd w:val="clear" w:color="auto" w:fill="auto"/>
            <w:vAlign w:val="center"/>
          </w:tcPr>
          <w:p w14:paraId="14096166">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1.本项目采购标的目前的技术水平或行业的发展历程、行业现状如何？</w:t>
            </w:r>
          </w:p>
          <w:p w14:paraId="2A29A365">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答：</w:t>
            </w:r>
          </w:p>
        </w:tc>
      </w:tr>
      <w:tr w14:paraId="0CE0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shd w:val="clear" w:color="auto" w:fill="auto"/>
            <w:vAlign w:val="center"/>
          </w:tcPr>
          <w:p w14:paraId="147B8A73">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yellow"/>
              </w:rPr>
            </w:pPr>
          </w:p>
        </w:tc>
        <w:tc>
          <w:tcPr>
            <w:tcW w:w="4348" w:type="pct"/>
            <w:gridSpan w:val="7"/>
            <w:shd w:val="clear" w:color="auto" w:fill="auto"/>
            <w:vAlign w:val="center"/>
          </w:tcPr>
          <w:p w14:paraId="38D7E536">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2.本项目采购标的可能涉及有哪些企业资质（提供国家主管部门或行业颁发的具体证书）？</w:t>
            </w:r>
          </w:p>
          <w:p w14:paraId="2CEC8B6D">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答：</w:t>
            </w:r>
          </w:p>
        </w:tc>
      </w:tr>
      <w:tr w14:paraId="61E63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shd w:val="clear" w:color="auto" w:fill="auto"/>
            <w:vAlign w:val="center"/>
          </w:tcPr>
          <w:p w14:paraId="3A059EB2">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yellow"/>
              </w:rPr>
            </w:pPr>
          </w:p>
        </w:tc>
        <w:tc>
          <w:tcPr>
            <w:tcW w:w="4348" w:type="pct"/>
            <w:gridSpan w:val="7"/>
            <w:shd w:val="clear" w:color="auto" w:fill="auto"/>
            <w:vAlign w:val="center"/>
          </w:tcPr>
          <w:p w14:paraId="0F0629A7">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.本项目采购标的可能涉及有哪些人员资质（提供国家主管部门或行业颁发的具体证书）？</w:t>
            </w:r>
          </w:p>
          <w:p w14:paraId="5C73A118">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答：</w:t>
            </w:r>
          </w:p>
        </w:tc>
      </w:tr>
      <w:tr w14:paraId="5EA18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vAlign w:val="center"/>
          </w:tcPr>
          <w:p w14:paraId="4B18827E">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yellow"/>
              </w:rPr>
            </w:pPr>
          </w:p>
        </w:tc>
        <w:tc>
          <w:tcPr>
            <w:tcW w:w="4348" w:type="pct"/>
            <w:gridSpan w:val="7"/>
            <w:shd w:val="clear" w:color="auto" w:fill="auto"/>
            <w:vAlign w:val="center"/>
          </w:tcPr>
          <w:p w14:paraId="5467168A">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.本项目采购标的涉及的对应的国家强制性标准</w:t>
            </w:r>
            <w:r>
              <w:rPr>
                <w:rFonts w:hint="eastAsia" w:ascii="宋体" w:hAnsi="宋体" w:eastAsia="宋体" w:cs="宋体"/>
                <w:sz w:val="24"/>
                <w:szCs w:val="24"/>
                <w:lang w:eastAsia="zh-CN"/>
              </w:rPr>
              <w:t>、</w:t>
            </w:r>
            <w:r>
              <w:rPr>
                <w:rFonts w:hint="eastAsia" w:ascii="宋体" w:hAnsi="宋体" w:eastAsia="宋体" w:cs="宋体"/>
                <w:sz w:val="24"/>
                <w:szCs w:val="24"/>
              </w:rPr>
              <w:t>相关</w:t>
            </w:r>
            <w:r>
              <w:rPr>
                <w:rFonts w:hint="eastAsia" w:ascii="宋体" w:hAnsi="宋体" w:eastAsia="宋体" w:cs="宋体"/>
                <w:sz w:val="24"/>
                <w:szCs w:val="24"/>
                <w:lang w:eastAsia="zh-CN"/>
              </w:rPr>
              <w:t>行业</w:t>
            </w:r>
            <w:r>
              <w:rPr>
                <w:rFonts w:hint="eastAsia" w:ascii="宋体" w:hAnsi="宋体" w:eastAsia="宋体" w:cs="宋体"/>
                <w:sz w:val="24"/>
                <w:szCs w:val="24"/>
              </w:rPr>
              <w:t>标准和规范有哪些？</w:t>
            </w:r>
          </w:p>
          <w:p w14:paraId="761464E3">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答：</w:t>
            </w:r>
          </w:p>
        </w:tc>
      </w:tr>
      <w:tr w14:paraId="731C6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vAlign w:val="center"/>
          </w:tcPr>
          <w:p w14:paraId="54AE4043">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yellow"/>
              </w:rPr>
            </w:pPr>
          </w:p>
        </w:tc>
        <w:tc>
          <w:tcPr>
            <w:tcW w:w="4348" w:type="pct"/>
            <w:gridSpan w:val="7"/>
            <w:shd w:val="clear" w:color="auto" w:fill="auto"/>
            <w:vAlign w:val="center"/>
          </w:tcPr>
          <w:p w14:paraId="7117B6A6">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w:t>
            </w:r>
            <w:r>
              <w:rPr>
                <w:rFonts w:hint="eastAsia" w:ascii="宋体" w:hAnsi="宋体" w:eastAsia="宋体" w:cs="宋体"/>
                <w:sz w:val="24"/>
                <w:szCs w:val="24"/>
                <w:lang w:eastAsia="zh-CN"/>
              </w:rPr>
              <w:t>贵单位是否有取得同类技术成果相关资质（包括专利证书、荣誉证书等）？</w:t>
            </w:r>
          </w:p>
          <w:p w14:paraId="10A806AC">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答：</w:t>
            </w:r>
          </w:p>
        </w:tc>
      </w:tr>
      <w:tr w14:paraId="68822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vAlign w:val="center"/>
          </w:tcPr>
          <w:p w14:paraId="01AEE70C">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yellow"/>
              </w:rPr>
            </w:pPr>
          </w:p>
        </w:tc>
        <w:tc>
          <w:tcPr>
            <w:tcW w:w="4348" w:type="pct"/>
            <w:gridSpan w:val="7"/>
            <w:shd w:val="clear" w:color="auto" w:fill="auto"/>
            <w:vAlign w:val="center"/>
          </w:tcPr>
          <w:p w14:paraId="07FFFEBF">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lang w:val="en-US" w:eastAsia="zh-CN"/>
              </w:rPr>
              <w:t>贵单位是否有与本项目相关的管理系统软件（例如档案管理系统、培训管理系统、人员考核管理系统等，若为自有、购买或租赁，提供上述管理系统软件的实际应用截图等证明材料。）</w:t>
            </w:r>
          </w:p>
          <w:p w14:paraId="4B2E86D4">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答：</w:t>
            </w:r>
          </w:p>
        </w:tc>
      </w:tr>
      <w:tr w14:paraId="53A6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vAlign w:val="center"/>
          </w:tcPr>
          <w:p w14:paraId="34613827">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yellow"/>
              </w:rPr>
            </w:pPr>
          </w:p>
        </w:tc>
        <w:tc>
          <w:tcPr>
            <w:tcW w:w="4348" w:type="pct"/>
            <w:gridSpan w:val="7"/>
            <w:shd w:val="clear" w:color="auto" w:fill="auto"/>
            <w:vAlign w:val="center"/>
          </w:tcPr>
          <w:p w14:paraId="1DF321EC">
            <w:pPr>
              <w:keepNext w:val="0"/>
              <w:keepLines w:val="0"/>
              <w:pageBreakBefore w:val="0"/>
              <w:widowControl w:val="0"/>
              <w:kinsoku w:val="0"/>
              <w:wordWrap w:val="0"/>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本项目采购标的目前的市场竞争程度如何？</w:t>
            </w:r>
          </w:p>
          <w:p w14:paraId="3370AB5D">
            <w:pPr>
              <w:keepNext w:val="0"/>
              <w:keepLines w:val="0"/>
              <w:pageBreakBefore w:val="0"/>
              <w:widowControl w:val="0"/>
              <w:kinsoku w:val="0"/>
              <w:wordWrap w:val="0"/>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答：</w:t>
            </w:r>
          </w:p>
        </w:tc>
      </w:tr>
      <w:tr w14:paraId="77807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vAlign w:val="center"/>
          </w:tcPr>
          <w:p w14:paraId="27BF6852">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yellow"/>
              </w:rPr>
            </w:pPr>
          </w:p>
        </w:tc>
        <w:tc>
          <w:tcPr>
            <w:tcW w:w="4348" w:type="pct"/>
            <w:gridSpan w:val="7"/>
            <w:shd w:val="clear" w:color="auto" w:fill="auto"/>
            <w:vAlign w:val="center"/>
          </w:tcPr>
          <w:p w14:paraId="59D8734A">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本项目采购标的目前市场潜在供应商数量大概有多少？履约能力如何？服务能力如何？。</w:t>
            </w:r>
          </w:p>
          <w:p w14:paraId="53D900FF">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答：</w:t>
            </w:r>
          </w:p>
        </w:tc>
      </w:tr>
      <w:tr w14:paraId="148C8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vAlign w:val="center"/>
          </w:tcPr>
          <w:p w14:paraId="4E936002">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yellow"/>
              </w:rPr>
            </w:pPr>
          </w:p>
        </w:tc>
        <w:tc>
          <w:tcPr>
            <w:tcW w:w="4348" w:type="pct"/>
            <w:gridSpan w:val="7"/>
            <w:shd w:val="clear" w:color="auto" w:fill="auto"/>
            <w:vAlign w:val="center"/>
          </w:tcPr>
          <w:p w14:paraId="0DA7DEA9">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.贵单位是否是本类项目的唯一供应商?</w:t>
            </w:r>
          </w:p>
          <w:p w14:paraId="64B12ECA">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答：</w:t>
            </w:r>
          </w:p>
        </w:tc>
      </w:tr>
      <w:tr w14:paraId="04D0E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vAlign w:val="center"/>
          </w:tcPr>
          <w:p w14:paraId="784E2ACB">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yellow"/>
              </w:rPr>
            </w:pPr>
          </w:p>
        </w:tc>
        <w:tc>
          <w:tcPr>
            <w:tcW w:w="4348" w:type="pct"/>
            <w:gridSpan w:val="7"/>
            <w:shd w:val="clear" w:color="auto" w:fill="auto"/>
            <w:vAlign w:val="center"/>
          </w:tcPr>
          <w:p w14:paraId="152DEFEA">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对于供应商资格要求是否有建议或其他要求？</w:t>
            </w:r>
          </w:p>
          <w:p w14:paraId="497B7A09">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答：</w:t>
            </w:r>
          </w:p>
        </w:tc>
      </w:tr>
      <w:tr w14:paraId="0A4C3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vAlign w:val="center"/>
          </w:tcPr>
          <w:p w14:paraId="1C49FB13">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yellow"/>
              </w:rPr>
            </w:pPr>
          </w:p>
        </w:tc>
        <w:tc>
          <w:tcPr>
            <w:tcW w:w="4348" w:type="pct"/>
            <w:gridSpan w:val="7"/>
            <w:shd w:val="clear" w:color="auto" w:fill="auto"/>
            <w:vAlign w:val="center"/>
          </w:tcPr>
          <w:p w14:paraId="5D711CF4">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11.是否能够提供投入本项目服务的团队组成及具体人员的相关信息？（例如项目经理、项目主管，以及其他岗位人员的同类项目管理经验、相关专业技术资格证明）</w:t>
            </w:r>
          </w:p>
          <w:p w14:paraId="76950516">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答：</w:t>
            </w:r>
          </w:p>
        </w:tc>
      </w:tr>
      <w:tr w14:paraId="11ABD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vAlign w:val="center"/>
          </w:tcPr>
          <w:p w14:paraId="44D9F505">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yellow"/>
              </w:rPr>
            </w:pPr>
          </w:p>
        </w:tc>
        <w:tc>
          <w:tcPr>
            <w:tcW w:w="4348" w:type="pct"/>
            <w:gridSpan w:val="7"/>
            <w:shd w:val="clear" w:color="auto" w:fill="auto"/>
            <w:vAlign w:val="center"/>
          </w:tcPr>
          <w:p w14:paraId="2B1E2DEE">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12.针对项目提出的创新服务</w:t>
            </w:r>
          </w:p>
          <w:p w14:paraId="57EE90B8">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答：</w:t>
            </w:r>
          </w:p>
        </w:tc>
      </w:tr>
      <w:tr w14:paraId="2DA79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vAlign w:val="center"/>
          </w:tcPr>
          <w:p w14:paraId="2CF44A48">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yellow"/>
              </w:rPr>
            </w:pPr>
          </w:p>
        </w:tc>
        <w:tc>
          <w:tcPr>
            <w:tcW w:w="4348" w:type="pct"/>
            <w:gridSpan w:val="7"/>
            <w:shd w:val="clear" w:color="auto" w:fill="auto"/>
            <w:vAlign w:val="center"/>
          </w:tcPr>
          <w:p w14:paraId="5B9DAFF8">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w:t>
            </w:r>
            <w:r>
              <w:rPr>
                <w:rFonts w:hint="eastAsia" w:ascii="宋体" w:hAnsi="宋体" w:eastAsia="宋体" w:cs="宋体"/>
                <w:sz w:val="24"/>
                <w:szCs w:val="24"/>
                <w:lang w:val="en-US" w:eastAsia="zh-CN"/>
              </w:rPr>
              <w:t>对于本项目采购需求中所标有“★</w:t>
            </w:r>
            <w:r>
              <w:rPr>
                <w:rFonts w:hint="eastAsia" w:ascii="宋体" w:hAnsi="宋体" w:eastAsia="宋体" w:cs="宋体"/>
                <w:sz w:val="24"/>
                <w:szCs w:val="24"/>
                <w:lang w:val="en-US" w:eastAsia="zh-CN"/>
              </w:rPr>
              <w:t>”号的实质性条款是否能完全满足或有其他建议？</w:t>
            </w:r>
          </w:p>
          <w:p w14:paraId="0AA873FE">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答：</w:t>
            </w:r>
          </w:p>
        </w:tc>
      </w:tr>
      <w:tr w14:paraId="168AA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vAlign w:val="center"/>
          </w:tcPr>
          <w:p w14:paraId="434BC810">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yellow"/>
              </w:rPr>
            </w:pPr>
          </w:p>
        </w:tc>
        <w:tc>
          <w:tcPr>
            <w:tcW w:w="4348" w:type="pct"/>
            <w:gridSpan w:val="7"/>
            <w:shd w:val="clear" w:color="auto" w:fill="auto"/>
            <w:vAlign w:val="center"/>
          </w:tcPr>
          <w:p w14:paraId="483699C4">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1</w:t>
            </w:r>
            <w:r>
              <w:rPr>
                <w:rFonts w:hint="eastAsia" w:ascii="宋体" w:hAnsi="宋体" w:eastAsia="宋体" w:cs="宋体"/>
                <w:sz w:val="24"/>
                <w:szCs w:val="24"/>
                <w:lang w:val="en-US" w:eastAsia="zh-CN"/>
              </w:rPr>
              <w:t>4</w:t>
            </w:r>
            <w:r>
              <w:rPr>
                <w:rFonts w:hint="default" w:ascii="宋体" w:hAnsi="宋体" w:eastAsia="宋体" w:cs="宋体"/>
                <w:sz w:val="24"/>
                <w:szCs w:val="24"/>
                <w:lang w:val="en-US" w:eastAsia="zh-CN"/>
              </w:rPr>
              <w:t>.</w:t>
            </w:r>
            <w:r>
              <w:rPr>
                <w:rFonts w:hint="default" w:ascii="宋体" w:hAnsi="宋体" w:eastAsia="宋体" w:cs="宋体"/>
                <w:sz w:val="24"/>
                <w:szCs w:val="24"/>
                <w:lang w:val="en-US" w:eastAsia="zh-CN"/>
              </w:rPr>
              <w:t>贵单位针对本项目建议的市场价格是多少</w:t>
            </w:r>
            <w:r>
              <w:rPr>
                <w:rFonts w:hint="eastAsia" w:ascii="宋体" w:hAnsi="宋体" w:eastAsia="宋体" w:cs="宋体"/>
                <w:sz w:val="24"/>
                <w:szCs w:val="24"/>
                <w:lang w:val="en-US" w:eastAsia="zh-CN"/>
              </w:rPr>
              <w:t>？（四院区、增城院区）各类岗位人员的每月岗位单价报价分别是多少</w:t>
            </w:r>
            <w:r>
              <w:rPr>
                <w:rFonts w:hint="default" w:ascii="宋体" w:hAnsi="宋体" w:eastAsia="宋体" w:cs="宋体"/>
                <w:sz w:val="24"/>
                <w:szCs w:val="24"/>
                <w:lang w:val="en-US" w:eastAsia="zh-CN"/>
              </w:rPr>
              <w:t>？请贵单位进行报价并加盖供应商公章后递交。（具体见</w:t>
            </w:r>
            <w:r>
              <w:rPr>
                <w:rFonts w:hint="eastAsia" w:ascii="宋体" w:hAnsi="宋体" w:eastAsia="宋体" w:cs="宋体"/>
                <w:sz w:val="24"/>
                <w:szCs w:val="24"/>
                <w:lang w:val="en-US" w:eastAsia="zh-CN"/>
              </w:rPr>
              <w:t>采购</w:t>
            </w:r>
            <w:r>
              <w:rPr>
                <w:rFonts w:hint="default" w:ascii="宋体" w:hAnsi="宋体" w:eastAsia="宋体" w:cs="宋体"/>
                <w:sz w:val="24"/>
                <w:szCs w:val="24"/>
                <w:lang w:val="en-US" w:eastAsia="zh-CN"/>
              </w:rPr>
              <w:t>需求）</w:t>
            </w:r>
            <w:bookmarkStart w:id="0" w:name="_GoBack"/>
            <w:bookmarkEnd w:id="0"/>
          </w:p>
          <w:p w14:paraId="28346791">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答：</w:t>
            </w:r>
          </w:p>
        </w:tc>
      </w:tr>
      <w:tr w14:paraId="4AC50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vAlign w:val="center"/>
          </w:tcPr>
          <w:p w14:paraId="6B4DCD34">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yellow"/>
              </w:rPr>
            </w:pPr>
          </w:p>
        </w:tc>
        <w:tc>
          <w:tcPr>
            <w:tcW w:w="4348" w:type="pct"/>
            <w:gridSpan w:val="7"/>
            <w:shd w:val="clear" w:color="auto" w:fill="auto"/>
            <w:vAlign w:val="center"/>
          </w:tcPr>
          <w:p w14:paraId="5D60E782">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15.针对项目提出的特色服务</w:t>
            </w:r>
          </w:p>
          <w:p w14:paraId="2DBF4CDE">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w:t>
            </w:r>
          </w:p>
        </w:tc>
      </w:tr>
      <w:tr w14:paraId="26F47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restart"/>
            <w:vAlign w:val="center"/>
          </w:tcPr>
          <w:p w14:paraId="1A0450C9">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highlight w:val="yellow"/>
              </w:rPr>
            </w:pPr>
            <w:r>
              <w:rPr>
                <w:rFonts w:hint="eastAsia" w:ascii="宋体" w:hAnsi="宋体" w:eastAsia="宋体" w:cs="宋体"/>
                <w:b/>
                <w:bCs/>
                <w:sz w:val="24"/>
                <w:szCs w:val="24"/>
              </w:rPr>
              <w:t>建议</w:t>
            </w:r>
          </w:p>
        </w:tc>
        <w:tc>
          <w:tcPr>
            <w:tcW w:w="4348" w:type="pct"/>
            <w:gridSpan w:val="7"/>
            <w:vAlign w:val="center"/>
          </w:tcPr>
          <w:p w14:paraId="2068B03B">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1.采购标的技术、商务要求的建议</w:t>
            </w:r>
          </w:p>
          <w:p w14:paraId="31679DF1">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w:t>
            </w:r>
          </w:p>
        </w:tc>
      </w:tr>
      <w:tr w14:paraId="25C5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tcBorders/>
            <w:vAlign w:val="center"/>
          </w:tcPr>
          <w:p w14:paraId="0503CDB3">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highlight w:val="yellow"/>
              </w:rPr>
            </w:pPr>
          </w:p>
        </w:tc>
        <w:tc>
          <w:tcPr>
            <w:tcW w:w="4348" w:type="pct"/>
            <w:gridSpan w:val="7"/>
            <w:vAlign w:val="center"/>
          </w:tcPr>
          <w:p w14:paraId="39BA59D0">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有利于项目实施的其他建议</w:t>
            </w:r>
          </w:p>
          <w:p w14:paraId="7C60A954">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答：</w:t>
            </w:r>
          </w:p>
        </w:tc>
      </w:tr>
      <w:tr w14:paraId="09C51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51" w:type="pct"/>
            <w:vMerge w:val="continue"/>
            <w:tcBorders/>
            <w:vAlign w:val="center"/>
          </w:tcPr>
          <w:p w14:paraId="1A27BB7B">
            <w:pPr>
              <w:keepNext w:val="0"/>
              <w:keepLines w:val="0"/>
              <w:pageBreakBefore w:val="0"/>
              <w:widowControl w:val="0"/>
              <w:kinsoku w:val="0"/>
              <w:wordWrap w:val="0"/>
              <w:overflowPunct/>
              <w:topLinePunct w:val="0"/>
              <w:autoSpaceDE/>
              <w:autoSpaceDN/>
              <w:bidi w:val="0"/>
              <w:adjustRightInd/>
              <w:snapToGrid/>
              <w:spacing w:line="360" w:lineRule="auto"/>
              <w:ind w:left="0"/>
              <w:jc w:val="center"/>
              <w:textAlignment w:val="auto"/>
              <w:rPr>
                <w:rFonts w:hint="eastAsia" w:ascii="宋体" w:hAnsi="宋体" w:eastAsia="宋体" w:cs="宋体"/>
                <w:sz w:val="24"/>
                <w:szCs w:val="24"/>
                <w:highlight w:val="yellow"/>
              </w:rPr>
            </w:pPr>
          </w:p>
        </w:tc>
        <w:tc>
          <w:tcPr>
            <w:tcW w:w="4348" w:type="pct"/>
            <w:gridSpan w:val="7"/>
            <w:vAlign w:val="center"/>
          </w:tcPr>
          <w:p w14:paraId="324A2221">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3.贵单位认为需要说明的其他内容。</w:t>
            </w:r>
          </w:p>
          <w:p w14:paraId="3165EA2E">
            <w:pPr>
              <w:keepNext w:val="0"/>
              <w:keepLines w:val="0"/>
              <w:pageBreakBefore w:val="0"/>
              <w:widowControl w:val="0"/>
              <w:kinsoku w:val="0"/>
              <w:wordWrap w:val="0"/>
              <w:overflowPunct/>
              <w:topLinePunct w:val="0"/>
              <w:autoSpaceDE/>
              <w:autoSpaceDN/>
              <w:bidi w:val="0"/>
              <w:adjustRightInd/>
              <w:snapToGrid/>
              <w:spacing w:line="360"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w:t>
            </w:r>
          </w:p>
        </w:tc>
      </w:tr>
    </w:tbl>
    <w:p w14:paraId="42E0DBB1">
      <w:pPr>
        <w:keepNext w:val="0"/>
        <w:keepLines w:val="0"/>
        <w:pageBreakBefore w:val="0"/>
        <w:widowControl w:val="0"/>
        <w:wordWrap w:val="0"/>
        <w:overflowPunct/>
        <w:topLinePunct w:val="0"/>
        <w:autoSpaceDE/>
        <w:autoSpaceDN/>
        <w:bidi w:val="0"/>
        <w:snapToGrid/>
        <w:spacing w:line="44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注：按表格中要求的调查项，根据实际情况进行填写。贵单位可在“建议”处提出贵单位对本项目采购需求的意见或建议；若无任何意见或建议的，请在对应项处填写“无”。</w:t>
      </w:r>
    </w:p>
    <w:p w14:paraId="206323CC">
      <w:r>
        <w:br w:type="page"/>
      </w:r>
    </w:p>
    <w:p w14:paraId="5E230E82">
      <w:pPr>
        <w:keepNext w:val="0"/>
        <w:keepLines w:val="0"/>
        <w:pageBreakBefore w:val="0"/>
        <w:widowControl w:val="0"/>
        <w:numPr>
          <w:ilvl w:val="0"/>
          <w:numId w:val="1"/>
        </w:numPr>
        <w:wordWrap w:val="0"/>
        <w:overflowPunct/>
        <w:topLinePunct w:val="0"/>
        <w:autoSpaceDE/>
        <w:autoSpaceDN/>
        <w:bidi w:val="0"/>
        <w:snapToGrid/>
        <w:ind w:left="0" w:leftChars="0" w:firstLine="0" w:firstLineChars="0"/>
        <w:textAlignment w:val="auto"/>
        <w:rPr>
          <w:rFonts w:hint="eastAsia" w:ascii="宋体" w:hAnsi="宋体" w:eastAsia="宋体" w:cs="宋体"/>
          <w:b/>
          <w:sz w:val="28"/>
          <w:szCs w:val="28"/>
        </w:rPr>
      </w:pPr>
      <w:r>
        <w:rPr>
          <w:rFonts w:hint="eastAsia" w:ascii="宋体" w:hAnsi="宋体" w:eastAsia="宋体" w:cs="宋体"/>
          <w:b/>
          <w:sz w:val="28"/>
          <w:szCs w:val="28"/>
        </w:rPr>
        <w:t>供应商资格要求</w:t>
      </w:r>
    </w:p>
    <w:p w14:paraId="77F3F106">
      <w:pPr>
        <w:keepNext w:val="0"/>
        <w:keepLines w:val="0"/>
        <w:pageBreakBefore w:val="0"/>
        <w:widowControl w:val="0"/>
        <w:wordWrap w:val="0"/>
        <w:overflowPunct/>
        <w:topLinePunct w:val="0"/>
        <w:autoSpaceDE/>
        <w:autoSpaceDN/>
        <w:bidi w:val="0"/>
        <w:snapToGrid/>
        <w:spacing w:line="44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本项目供应商资格条件如下：</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
      <w:tblGrid>
        <w:gridCol w:w="1981"/>
        <w:gridCol w:w="3134"/>
        <w:gridCol w:w="9478"/>
      </w:tblGrid>
      <w:tr w14:paraId="647D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jc w:val="center"/>
        </w:trPr>
        <w:tc>
          <w:tcPr>
            <w:tcW w:w="5115" w:type="dxa"/>
            <w:gridSpan w:val="2"/>
            <w:shd w:val="clear" w:color="auto" w:fill="FFFFFF"/>
            <w:noWrap w:val="0"/>
            <w:tcMar>
              <w:left w:w="108" w:type="dxa"/>
              <w:right w:w="108" w:type="dxa"/>
            </w:tcMar>
            <w:vAlign w:val="center"/>
          </w:tcPr>
          <w:p w14:paraId="5BBD8740">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b/>
                <w:kern w:val="0"/>
                <w:sz w:val="24"/>
                <w:szCs w:val="24"/>
                <w:lang w:bidi="ar"/>
              </w:rPr>
              <w:t>资格条件</w:t>
            </w:r>
          </w:p>
        </w:tc>
        <w:tc>
          <w:tcPr>
            <w:tcW w:w="9478" w:type="dxa"/>
            <w:shd w:val="clear" w:color="auto" w:fill="FFFFFF"/>
            <w:noWrap w:val="0"/>
            <w:tcMar>
              <w:left w:w="108" w:type="dxa"/>
              <w:right w:w="108" w:type="dxa"/>
            </w:tcMar>
            <w:vAlign w:val="center"/>
          </w:tcPr>
          <w:p w14:paraId="1D9C12F5">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b/>
                <w:kern w:val="0"/>
                <w:sz w:val="24"/>
                <w:szCs w:val="24"/>
                <w:lang w:bidi="ar"/>
              </w:rPr>
              <w:t>供应商提交资料要求</w:t>
            </w:r>
          </w:p>
        </w:tc>
      </w:tr>
      <w:tr w14:paraId="7A736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981" w:type="dxa"/>
            <w:vMerge w:val="restart"/>
            <w:shd w:val="clear" w:color="auto" w:fill="FFFFFF"/>
            <w:noWrap w:val="0"/>
            <w:tcMar>
              <w:left w:w="108" w:type="dxa"/>
              <w:right w:w="108" w:type="dxa"/>
            </w:tcMar>
            <w:vAlign w:val="center"/>
          </w:tcPr>
          <w:p w14:paraId="56E50E69">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sz w:val="24"/>
                <w:szCs w:val="24"/>
              </w:rPr>
            </w:pPr>
            <w:r>
              <w:rPr>
                <w:rFonts w:hint="eastAsia" w:ascii="宋体" w:hAnsi="宋体" w:eastAsia="宋体" w:cs="宋体"/>
                <w:b/>
                <w:sz w:val="24"/>
                <w:szCs w:val="24"/>
              </w:rPr>
              <w:t>1.投标供应商应具备《中华人民共和国政府采购法》第二十二条规定的条件</w:t>
            </w:r>
            <w:r>
              <w:rPr>
                <w:rFonts w:hint="eastAsia" w:ascii="宋体" w:hAnsi="宋体" w:eastAsia="宋体" w:cs="宋体"/>
                <w:sz w:val="24"/>
                <w:szCs w:val="24"/>
              </w:rPr>
              <w:t>（通用型的法定资格条件）</w:t>
            </w:r>
          </w:p>
        </w:tc>
        <w:tc>
          <w:tcPr>
            <w:tcW w:w="3134" w:type="dxa"/>
            <w:shd w:val="clear" w:color="auto" w:fill="FFFFFF"/>
            <w:noWrap w:val="0"/>
            <w:tcMar>
              <w:left w:w="108" w:type="dxa"/>
              <w:right w:w="108" w:type="dxa"/>
            </w:tcMar>
            <w:vAlign w:val="center"/>
          </w:tcPr>
          <w:p w14:paraId="4BB6269D">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具有独立承担民事责任的能力</w:t>
            </w:r>
          </w:p>
        </w:tc>
        <w:tc>
          <w:tcPr>
            <w:tcW w:w="9478" w:type="dxa"/>
            <w:shd w:val="clear" w:color="auto" w:fill="FFFFFF"/>
            <w:noWrap w:val="0"/>
            <w:tcMar>
              <w:left w:w="108" w:type="dxa"/>
              <w:right w:w="108" w:type="dxa"/>
            </w:tcMar>
            <w:vAlign w:val="center"/>
          </w:tcPr>
          <w:p w14:paraId="6C0AF643">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14:paraId="315CB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981" w:type="dxa"/>
            <w:vMerge w:val="continue"/>
            <w:shd w:val="clear" w:color="auto" w:fill="FFFFFF"/>
            <w:noWrap w:val="0"/>
            <w:tcMar>
              <w:left w:w="108" w:type="dxa"/>
              <w:right w:w="108" w:type="dxa"/>
            </w:tcMar>
            <w:vAlign w:val="center"/>
          </w:tcPr>
          <w:p w14:paraId="796577F8">
            <w:pPr>
              <w:keepNext w:val="0"/>
              <w:keepLines w:val="0"/>
              <w:pageBreakBefore w:val="0"/>
              <w:widowControl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tc>
        <w:tc>
          <w:tcPr>
            <w:tcW w:w="3134" w:type="dxa"/>
            <w:shd w:val="clear" w:color="auto" w:fill="FFFFFF"/>
            <w:noWrap w:val="0"/>
            <w:tcMar>
              <w:left w:w="108" w:type="dxa"/>
              <w:right w:w="108" w:type="dxa"/>
            </w:tcMar>
            <w:vAlign w:val="center"/>
          </w:tcPr>
          <w:p w14:paraId="0C0F54E8">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具有依法缴纳税收和社会保障资金的良好记录</w:t>
            </w:r>
          </w:p>
        </w:tc>
        <w:tc>
          <w:tcPr>
            <w:tcW w:w="9478" w:type="dxa"/>
            <w:shd w:val="clear" w:color="auto" w:fill="FFFFFF"/>
            <w:noWrap w:val="0"/>
            <w:tcMar>
              <w:left w:w="108" w:type="dxa"/>
              <w:right w:w="108" w:type="dxa"/>
            </w:tcMar>
            <w:vAlign w:val="center"/>
          </w:tcPr>
          <w:p w14:paraId="5FDF8936">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提供《资格声明函》</w:t>
            </w:r>
          </w:p>
        </w:tc>
      </w:tr>
      <w:tr w14:paraId="7828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981" w:type="dxa"/>
            <w:vMerge w:val="continue"/>
            <w:shd w:val="clear" w:color="auto" w:fill="FFFFFF"/>
            <w:noWrap w:val="0"/>
            <w:tcMar>
              <w:left w:w="108" w:type="dxa"/>
              <w:right w:w="108" w:type="dxa"/>
            </w:tcMar>
            <w:vAlign w:val="center"/>
          </w:tcPr>
          <w:p w14:paraId="728C8A20">
            <w:pPr>
              <w:keepNext w:val="0"/>
              <w:keepLines w:val="0"/>
              <w:pageBreakBefore w:val="0"/>
              <w:widowControl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tc>
        <w:tc>
          <w:tcPr>
            <w:tcW w:w="3134" w:type="dxa"/>
            <w:shd w:val="clear" w:color="auto" w:fill="FFFFFF"/>
            <w:noWrap w:val="0"/>
            <w:tcMar>
              <w:left w:w="108" w:type="dxa"/>
              <w:right w:w="108" w:type="dxa"/>
            </w:tcMar>
            <w:vAlign w:val="center"/>
          </w:tcPr>
          <w:p w14:paraId="3098769B">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具有良好的商业信誉和健全的财务会计制度</w:t>
            </w:r>
          </w:p>
        </w:tc>
        <w:tc>
          <w:tcPr>
            <w:tcW w:w="9478" w:type="dxa"/>
            <w:shd w:val="clear" w:color="auto" w:fill="FFFFFF"/>
            <w:noWrap w:val="0"/>
            <w:tcMar>
              <w:left w:w="108" w:type="dxa"/>
              <w:right w:w="108" w:type="dxa"/>
            </w:tcMar>
            <w:vAlign w:val="center"/>
          </w:tcPr>
          <w:p w14:paraId="0C77E654">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提供《资格声明函》</w:t>
            </w:r>
          </w:p>
        </w:tc>
      </w:tr>
      <w:tr w14:paraId="557D6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981" w:type="dxa"/>
            <w:vMerge w:val="continue"/>
            <w:shd w:val="clear" w:color="auto" w:fill="FFFFFF"/>
            <w:noWrap w:val="0"/>
            <w:tcMar>
              <w:left w:w="108" w:type="dxa"/>
              <w:right w:w="108" w:type="dxa"/>
            </w:tcMar>
            <w:vAlign w:val="center"/>
          </w:tcPr>
          <w:p w14:paraId="2B79C1EE">
            <w:pPr>
              <w:keepNext w:val="0"/>
              <w:keepLines w:val="0"/>
              <w:pageBreakBefore w:val="0"/>
              <w:widowControl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tc>
        <w:tc>
          <w:tcPr>
            <w:tcW w:w="3134" w:type="dxa"/>
            <w:shd w:val="clear" w:color="auto" w:fill="FFFFFF"/>
            <w:noWrap w:val="0"/>
            <w:tcMar>
              <w:left w:w="108" w:type="dxa"/>
              <w:right w:w="108" w:type="dxa"/>
            </w:tcMar>
            <w:vAlign w:val="center"/>
          </w:tcPr>
          <w:p w14:paraId="405CD6A9">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履行合同所必须的设备和专业技术能力</w:t>
            </w:r>
          </w:p>
        </w:tc>
        <w:tc>
          <w:tcPr>
            <w:tcW w:w="9478" w:type="dxa"/>
            <w:shd w:val="clear" w:color="auto" w:fill="FFFFFF"/>
            <w:noWrap w:val="0"/>
            <w:tcMar>
              <w:left w:w="108" w:type="dxa"/>
              <w:right w:w="108" w:type="dxa"/>
            </w:tcMar>
            <w:vAlign w:val="center"/>
          </w:tcPr>
          <w:p w14:paraId="4DD113BC">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提供《资格声明函》</w:t>
            </w:r>
          </w:p>
        </w:tc>
      </w:tr>
      <w:tr w14:paraId="0D363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981" w:type="dxa"/>
            <w:vMerge w:val="continue"/>
            <w:shd w:val="clear" w:color="auto" w:fill="FFFFFF"/>
            <w:noWrap w:val="0"/>
            <w:tcMar>
              <w:left w:w="108" w:type="dxa"/>
              <w:right w:w="108" w:type="dxa"/>
            </w:tcMar>
            <w:vAlign w:val="center"/>
          </w:tcPr>
          <w:p w14:paraId="4BAE5390">
            <w:pPr>
              <w:keepNext w:val="0"/>
              <w:keepLines w:val="0"/>
              <w:pageBreakBefore w:val="0"/>
              <w:widowControl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tc>
        <w:tc>
          <w:tcPr>
            <w:tcW w:w="3134" w:type="dxa"/>
            <w:shd w:val="clear" w:color="auto" w:fill="FFFFFF"/>
            <w:noWrap w:val="0"/>
            <w:tcMar>
              <w:left w:w="108" w:type="dxa"/>
              <w:right w:w="108" w:type="dxa"/>
            </w:tcMar>
            <w:vAlign w:val="center"/>
          </w:tcPr>
          <w:p w14:paraId="3D63839D">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参加采购活动前3年内，在经营活动中没有重大违法记录</w:t>
            </w:r>
          </w:p>
        </w:tc>
        <w:tc>
          <w:tcPr>
            <w:tcW w:w="9478" w:type="dxa"/>
            <w:shd w:val="clear" w:color="auto" w:fill="FFFFFF"/>
            <w:noWrap w:val="0"/>
            <w:tcMar>
              <w:left w:w="108" w:type="dxa"/>
              <w:right w:w="108" w:type="dxa"/>
            </w:tcMar>
            <w:vAlign w:val="center"/>
          </w:tcPr>
          <w:p w14:paraId="6F046DF9">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提供《资格声明函》。【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14:paraId="2005B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981" w:type="dxa"/>
            <w:vMerge w:val="continue"/>
            <w:shd w:val="clear" w:color="auto" w:fill="FFFFFF"/>
            <w:noWrap w:val="0"/>
            <w:tcMar>
              <w:left w:w="108" w:type="dxa"/>
              <w:right w:w="108" w:type="dxa"/>
            </w:tcMar>
            <w:vAlign w:val="center"/>
          </w:tcPr>
          <w:p w14:paraId="5F3476C7">
            <w:pPr>
              <w:keepNext w:val="0"/>
              <w:keepLines w:val="0"/>
              <w:pageBreakBefore w:val="0"/>
              <w:widowControl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tc>
        <w:tc>
          <w:tcPr>
            <w:tcW w:w="3134" w:type="dxa"/>
            <w:shd w:val="clear" w:color="auto" w:fill="FFFFFF"/>
            <w:noWrap w:val="0"/>
            <w:tcMar>
              <w:left w:w="108" w:type="dxa"/>
              <w:right w:w="108" w:type="dxa"/>
            </w:tcMar>
            <w:vAlign w:val="center"/>
          </w:tcPr>
          <w:p w14:paraId="30B38978">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信用记录</w:t>
            </w:r>
          </w:p>
        </w:tc>
        <w:tc>
          <w:tcPr>
            <w:tcW w:w="9478" w:type="dxa"/>
            <w:shd w:val="clear" w:color="auto" w:fill="FFFFFF"/>
            <w:noWrap w:val="0"/>
            <w:tcMar>
              <w:left w:w="108" w:type="dxa"/>
              <w:right w:w="108" w:type="dxa"/>
            </w:tcMar>
            <w:vAlign w:val="center"/>
          </w:tcPr>
          <w:p w14:paraId="59C6B70C">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14:paraId="6BAB4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jc w:val="center"/>
        </w:trPr>
        <w:tc>
          <w:tcPr>
            <w:tcW w:w="1981" w:type="dxa"/>
            <w:vMerge w:val="continue"/>
            <w:shd w:val="clear" w:color="auto" w:fill="FFFFFF"/>
            <w:noWrap w:val="0"/>
            <w:tcMar>
              <w:left w:w="108" w:type="dxa"/>
              <w:right w:w="108" w:type="dxa"/>
            </w:tcMar>
            <w:vAlign w:val="center"/>
          </w:tcPr>
          <w:p w14:paraId="0570DA99">
            <w:pPr>
              <w:keepNext w:val="0"/>
              <w:keepLines w:val="0"/>
              <w:pageBreakBefore w:val="0"/>
              <w:widowControl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tc>
        <w:tc>
          <w:tcPr>
            <w:tcW w:w="3134" w:type="dxa"/>
            <w:shd w:val="clear" w:color="auto" w:fill="FFFFFF"/>
            <w:noWrap w:val="0"/>
            <w:tcMar>
              <w:left w:w="108" w:type="dxa"/>
              <w:right w:w="108" w:type="dxa"/>
            </w:tcMar>
            <w:vAlign w:val="center"/>
          </w:tcPr>
          <w:p w14:paraId="4630A206">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供应商必须符合法律、行政法规规定的其他条件</w:t>
            </w:r>
          </w:p>
        </w:tc>
        <w:tc>
          <w:tcPr>
            <w:tcW w:w="9478" w:type="dxa"/>
            <w:shd w:val="clear" w:color="auto" w:fill="FFFFFF"/>
            <w:noWrap w:val="0"/>
            <w:tcMar>
              <w:left w:w="108" w:type="dxa"/>
              <w:right w:w="108" w:type="dxa"/>
            </w:tcMar>
            <w:vAlign w:val="center"/>
          </w:tcPr>
          <w:p w14:paraId="2BDCF1C7">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不同的投标人之间有下列情形之一的，不接受作为参与同一采购项目竞争的投标人：</w:t>
            </w:r>
          </w:p>
          <w:p w14:paraId="28A6526E">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1）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p w14:paraId="3BC173E6">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（2）与广州医科大学附属妇女儿童医疗中心发生过诉讼或经济纠纷的企业，不得参与医院的招标项目。（提供声明函）</w:t>
            </w:r>
          </w:p>
        </w:tc>
      </w:tr>
      <w:tr w14:paraId="75B01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5" w:type="dxa"/>
            <w:gridSpan w:val="2"/>
            <w:shd w:val="clear" w:color="auto" w:fill="FFFFFF"/>
            <w:noWrap w:val="0"/>
            <w:tcMar>
              <w:left w:w="108" w:type="dxa"/>
              <w:right w:w="108" w:type="dxa"/>
            </w:tcMar>
            <w:vAlign w:val="center"/>
          </w:tcPr>
          <w:p w14:paraId="6336939F">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2.落实政府采购政策需满足的资格要求</w:t>
            </w:r>
          </w:p>
        </w:tc>
        <w:tc>
          <w:tcPr>
            <w:tcW w:w="9478" w:type="dxa"/>
            <w:shd w:val="clear" w:color="auto" w:fill="FFFFFF"/>
            <w:noWrap w:val="0"/>
            <w:tcMar>
              <w:left w:w="108" w:type="dxa"/>
              <w:right w:w="108" w:type="dxa"/>
            </w:tcMar>
            <w:vAlign w:val="center"/>
          </w:tcPr>
          <w:p w14:paraId="7D4045B0">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（如是专门面向中小企业采购的项目，须明确相关资格条件）</w:t>
            </w:r>
          </w:p>
        </w:tc>
      </w:tr>
      <w:tr w14:paraId="5C944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115" w:type="dxa"/>
            <w:gridSpan w:val="2"/>
            <w:shd w:val="clear" w:color="auto" w:fill="FFFFFF"/>
            <w:noWrap w:val="0"/>
            <w:tcMar>
              <w:left w:w="108" w:type="dxa"/>
              <w:right w:w="108" w:type="dxa"/>
            </w:tcMar>
            <w:vAlign w:val="center"/>
          </w:tcPr>
          <w:p w14:paraId="554B4E5B">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3.其他特定资质条件</w:t>
            </w:r>
          </w:p>
        </w:tc>
        <w:tc>
          <w:tcPr>
            <w:tcW w:w="9478" w:type="dxa"/>
            <w:shd w:val="clear" w:color="auto" w:fill="FFFFFF"/>
            <w:noWrap w:val="0"/>
            <w:tcMar>
              <w:left w:w="108" w:type="dxa"/>
              <w:right w:w="108" w:type="dxa"/>
            </w:tcMar>
            <w:vAlign w:val="center"/>
          </w:tcPr>
          <w:p w14:paraId="5DEC7F9A">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（1）是否有特定专业资质要求；</w:t>
            </w:r>
          </w:p>
          <w:p w14:paraId="3CEBAA51">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（2）是否有业绩要求；（要求供应商提供超过5个同类业务合同的，需说明合理性）</w:t>
            </w:r>
          </w:p>
          <w:p w14:paraId="1CCE674E">
            <w:pPr>
              <w:pStyle w:val="8"/>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（3）……</w:t>
            </w:r>
          </w:p>
        </w:tc>
      </w:tr>
    </w:tbl>
    <w:p w14:paraId="00C5E5C0">
      <w:pPr>
        <w:keepNext w:val="0"/>
        <w:keepLines w:val="0"/>
        <w:pageBreakBefore w:val="0"/>
        <w:widowControl w:val="0"/>
        <w:wordWrap w:val="0"/>
        <w:overflowPunct/>
        <w:topLinePunct w:val="0"/>
        <w:autoSpaceDE/>
        <w:autoSpaceDN/>
        <w:bidi w:val="0"/>
        <w:snapToGrid/>
        <w:ind w:left="0"/>
        <w:jc w:val="left"/>
        <w:textAlignment w:val="auto"/>
        <w:rPr>
          <w:rFonts w:ascii="宋体" w:hAnsi="宋体" w:eastAsia="宋体" w:cs="宋体"/>
          <w:sz w:val="28"/>
          <w:szCs w:val="28"/>
        </w:rPr>
      </w:pPr>
      <w:r>
        <w:rPr>
          <w:rFonts w:ascii="宋体" w:hAnsi="宋体" w:eastAsia="宋体" w:cs="宋体"/>
          <w:sz w:val="28"/>
          <w:szCs w:val="28"/>
        </w:rPr>
        <w:br w:type="page"/>
      </w:r>
    </w:p>
    <w:p w14:paraId="45A9B345">
      <w:pPr>
        <w:keepNext w:val="0"/>
        <w:keepLines w:val="0"/>
        <w:pageBreakBefore w:val="0"/>
        <w:widowControl w:val="0"/>
        <w:wordWrap w:val="0"/>
        <w:overflowPunct/>
        <w:topLinePunct w:val="0"/>
        <w:autoSpaceDE/>
        <w:autoSpaceDN/>
        <w:bidi w:val="0"/>
        <w:snapToGrid/>
        <w:ind w:left="0"/>
        <w:textAlignment w:val="auto"/>
        <w:rPr>
          <w:rFonts w:ascii="宋体" w:hAnsi="宋体" w:eastAsia="宋体"/>
          <w:sz w:val="32"/>
          <w:szCs w:val="32"/>
        </w:rPr>
      </w:pPr>
      <w:r>
        <w:rPr>
          <w:rFonts w:hint="eastAsia" w:ascii="宋体" w:hAnsi="宋体" w:eastAsia="宋体"/>
          <w:sz w:val="32"/>
          <w:szCs w:val="32"/>
        </w:rPr>
        <w:t>附件：</w:t>
      </w:r>
    </w:p>
    <w:p w14:paraId="7A03B007">
      <w:pPr>
        <w:keepNext w:val="0"/>
        <w:keepLines w:val="0"/>
        <w:pageBreakBefore w:val="0"/>
        <w:widowControl w:val="0"/>
        <w:wordWrap w:val="0"/>
        <w:overflowPunct/>
        <w:topLinePunct w:val="0"/>
        <w:autoSpaceDE/>
        <w:autoSpaceDN/>
        <w:bidi w:val="0"/>
        <w:snapToGrid/>
        <w:ind w:left="0"/>
        <w:textAlignment w:val="auto"/>
        <w:rPr>
          <w:rFonts w:ascii="宋体" w:hAnsi="宋体" w:eastAsia="宋体"/>
          <w:sz w:val="32"/>
          <w:szCs w:val="32"/>
        </w:rPr>
      </w:pPr>
      <w:r>
        <w:rPr>
          <w:rFonts w:hint="eastAsia" w:ascii="宋体" w:hAnsi="宋体" w:eastAsia="宋体"/>
          <w:sz w:val="32"/>
          <w:szCs w:val="32"/>
        </w:rPr>
        <w:t>（供应商可将相关内容以附件的形式按顺序提供）</w:t>
      </w:r>
    </w:p>
    <w:p w14:paraId="22E0CD68">
      <w:pPr>
        <w:keepNext w:val="0"/>
        <w:keepLines w:val="0"/>
        <w:pageBreakBefore w:val="0"/>
        <w:widowControl w:val="0"/>
        <w:wordWrap w:val="0"/>
        <w:overflowPunct/>
        <w:topLinePunct w:val="0"/>
        <w:autoSpaceDE/>
        <w:autoSpaceDN/>
        <w:bidi w:val="0"/>
        <w:snapToGrid/>
        <w:spacing w:line="440" w:lineRule="exact"/>
        <w:ind w:left="0"/>
        <w:textAlignment w:val="auto"/>
        <w:rPr>
          <w:rFonts w:ascii="宋体" w:hAnsi="宋体" w:eastAsia="宋体"/>
          <w:sz w:val="24"/>
          <w:szCs w:val="28"/>
        </w:rPr>
      </w:pPr>
    </w:p>
    <w:p w14:paraId="1964ABF4">
      <w:pPr>
        <w:keepNext w:val="0"/>
        <w:keepLines w:val="0"/>
        <w:pageBreakBefore w:val="0"/>
        <w:widowControl w:val="0"/>
        <w:wordWrap w:val="0"/>
        <w:overflowPunct/>
        <w:topLinePunct w:val="0"/>
        <w:autoSpaceDE/>
        <w:autoSpaceDN/>
        <w:bidi w:val="0"/>
        <w:snapToGrid/>
        <w:spacing w:line="440" w:lineRule="exact"/>
        <w:ind w:left="0"/>
        <w:textAlignment w:val="auto"/>
        <w:rPr>
          <w:rFonts w:ascii="宋体" w:hAnsi="宋体" w:eastAsia="宋体"/>
          <w:sz w:val="24"/>
          <w:szCs w:val="28"/>
        </w:rPr>
      </w:pPr>
    </w:p>
    <w:p w14:paraId="5BEB8070">
      <w:pPr>
        <w:keepNext w:val="0"/>
        <w:keepLines w:val="0"/>
        <w:pageBreakBefore w:val="0"/>
        <w:widowControl w:val="0"/>
        <w:wordWrap w:val="0"/>
        <w:overflowPunct/>
        <w:topLinePunct w:val="0"/>
        <w:autoSpaceDE/>
        <w:autoSpaceDN/>
        <w:bidi w:val="0"/>
        <w:snapToGrid/>
        <w:spacing w:line="440" w:lineRule="exact"/>
        <w:ind w:left="0"/>
        <w:textAlignment w:val="auto"/>
        <w:rPr>
          <w:rFonts w:hint="eastAsia" w:ascii="宋体" w:hAnsi="宋体" w:eastAsia="宋体"/>
          <w:sz w:val="24"/>
          <w:szCs w:val="28"/>
        </w:rPr>
      </w:pPr>
    </w:p>
    <w:p w14:paraId="2C85F1BA">
      <w:pPr>
        <w:keepNext w:val="0"/>
        <w:keepLines w:val="0"/>
        <w:pageBreakBefore w:val="0"/>
        <w:widowControl w:val="0"/>
        <w:wordWrap w:val="0"/>
        <w:overflowPunct/>
        <w:topLinePunct w:val="0"/>
        <w:autoSpaceDE/>
        <w:autoSpaceDN/>
        <w:bidi w:val="0"/>
        <w:snapToGrid/>
        <w:ind w:left="0"/>
        <w:jc w:val="right"/>
        <w:textAlignment w:val="auto"/>
        <w:rPr>
          <w:rFonts w:hint="eastAsia" w:ascii="宋体" w:hAnsi="宋体" w:eastAsia="宋体"/>
          <w:sz w:val="32"/>
          <w:szCs w:val="32"/>
        </w:rPr>
      </w:pPr>
      <w:r>
        <w:rPr>
          <w:rFonts w:hint="eastAsia" w:ascii="宋体" w:hAnsi="宋体" w:eastAsia="宋体"/>
          <w:sz w:val="32"/>
          <w:szCs w:val="32"/>
        </w:rPr>
        <w:t>（供应商名称）（盖章）</w:t>
      </w:r>
    </w:p>
    <w:p w14:paraId="09F46F26">
      <w:pPr>
        <w:keepNext w:val="0"/>
        <w:keepLines w:val="0"/>
        <w:pageBreakBefore w:val="0"/>
        <w:widowControl w:val="0"/>
        <w:wordWrap w:val="0"/>
        <w:overflowPunct/>
        <w:topLinePunct w:val="0"/>
        <w:autoSpaceDE/>
        <w:autoSpaceDN/>
        <w:bidi w:val="0"/>
        <w:snapToGrid/>
        <w:ind w:left="0"/>
        <w:jc w:val="right"/>
        <w:textAlignment w:val="auto"/>
        <w:rPr>
          <w:rFonts w:hint="default" w:eastAsia="宋体"/>
          <w:kern w:val="2"/>
          <w:sz w:val="28"/>
          <w:szCs w:val="28"/>
          <w:lang w:val="en-US" w:eastAsia="zh-CN"/>
        </w:rPr>
      </w:pPr>
      <w:r>
        <w:rPr>
          <w:rFonts w:hint="eastAsia" w:ascii="宋体" w:hAnsi="宋体" w:eastAsia="宋体"/>
          <w:sz w:val="32"/>
          <w:szCs w:val="32"/>
        </w:rPr>
        <w:t>2026年   月   日</w:t>
      </w:r>
    </w:p>
    <w:sectPr>
      <w:pgSz w:w="16838" w:h="11906" w:orient="landscape"/>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7FFAEFF" w:usb1="F9DFFFFF" w:usb2="0000007F" w:usb3="00000000" w:csb0="203F01FF" w:csb1="DFFF0000"/>
  </w:font>
  <w:font w:name="Tahoma">
    <w:panose1 w:val="020B0604030504040204"/>
    <w:charset w:val="00"/>
    <w:family w:val="auto"/>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5169B0"/>
    <w:multiLevelType w:val="multilevel"/>
    <w:tmpl w:val="725169B0"/>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0ZWZmMGExMzI3YWUzMjk5MDM0MzRjN2UxMmUxYjkifQ=="/>
  </w:docVars>
  <w:rsids>
    <w:rsidRoot w:val="00E50788"/>
    <w:rsid w:val="00001AB2"/>
    <w:rsid w:val="00016C5A"/>
    <w:rsid w:val="0004484A"/>
    <w:rsid w:val="000458AC"/>
    <w:rsid w:val="00045E36"/>
    <w:rsid w:val="00046B38"/>
    <w:rsid w:val="00053811"/>
    <w:rsid w:val="00060A37"/>
    <w:rsid w:val="000659C7"/>
    <w:rsid w:val="00076A97"/>
    <w:rsid w:val="000964F3"/>
    <w:rsid w:val="000D41DB"/>
    <w:rsid w:val="000D5579"/>
    <w:rsid w:val="000F682F"/>
    <w:rsid w:val="0010538C"/>
    <w:rsid w:val="00123A2A"/>
    <w:rsid w:val="00127927"/>
    <w:rsid w:val="00133E11"/>
    <w:rsid w:val="001535D2"/>
    <w:rsid w:val="00157229"/>
    <w:rsid w:val="00165256"/>
    <w:rsid w:val="0017759F"/>
    <w:rsid w:val="00191D51"/>
    <w:rsid w:val="00193B88"/>
    <w:rsid w:val="00196C8F"/>
    <w:rsid w:val="001A6747"/>
    <w:rsid w:val="001B5D6B"/>
    <w:rsid w:val="001B773C"/>
    <w:rsid w:val="001C1898"/>
    <w:rsid w:val="001C57C6"/>
    <w:rsid w:val="001E780E"/>
    <w:rsid w:val="001F6FF2"/>
    <w:rsid w:val="002158A1"/>
    <w:rsid w:val="00255657"/>
    <w:rsid w:val="00280B54"/>
    <w:rsid w:val="00284D75"/>
    <w:rsid w:val="002E0263"/>
    <w:rsid w:val="00331820"/>
    <w:rsid w:val="00347023"/>
    <w:rsid w:val="00357174"/>
    <w:rsid w:val="00385D0C"/>
    <w:rsid w:val="003951A3"/>
    <w:rsid w:val="003A245D"/>
    <w:rsid w:val="003C74F3"/>
    <w:rsid w:val="003E42CB"/>
    <w:rsid w:val="003F2563"/>
    <w:rsid w:val="003F279A"/>
    <w:rsid w:val="00422C1F"/>
    <w:rsid w:val="00441E4A"/>
    <w:rsid w:val="0045239F"/>
    <w:rsid w:val="00466B83"/>
    <w:rsid w:val="00486050"/>
    <w:rsid w:val="00486C88"/>
    <w:rsid w:val="00495ADC"/>
    <w:rsid w:val="00495DF3"/>
    <w:rsid w:val="004A27F9"/>
    <w:rsid w:val="004B7EBF"/>
    <w:rsid w:val="004C254E"/>
    <w:rsid w:val="004D6327"/>
    <w:rsid w:val="004D6AB6"/>
    <w:rsid w:val="00511256"/>
    <w:rsid w:val="005174FF"/>
    <w:rsid w:val="005212BC"/>
    <w:rsid w:val="00523A3C"/>
    <w:rsid w:val="005408AB"/>
    <w:rsid w:val="00546FAD"/>
    <w:rsid w:val="005545E5"/>
    <w:rsid w:val="005818BB"/>
    <w:rsid w:val="005B0ECC"/>
    <w:rsid w:val="005B55B0"/>
    <w:rsid w:val="005C00EB"/>
    <w:rsid w:val="005E0FA8"/>
    <w:rsid w:val="005E4603"/>
    <w:rsid w:val="005E52B7"/>
    <w:rsid w:val="005F22A7"/>
    <w:rsid w:val="00604E25"/>
    <w:rsid w:val="006057A4"/>
    <w:rsid w:val="00614968"/>
    <w:rsid w:val="00630116"/>
    <w:rsid w:val="00640D7D"/>
    <w:rsid w:val="0065079F"/>
    <w:rsid w:val="00662EAE"/>
    <w:rsid w:val="00667350"/>
    <w:rsid w:val="00672F11"/>
    <w:rsid w:val="00676C31"/>
    <w:rsid w:val="0068770A"/>
    <w:rsid w:val="00687B10"/>
    <w:rsid w:val="006A60B5"/>
    <w:rsid w:val="006D123B"/>
    <w:rsid w:val="00702CE2"/>
    <w:rsid w:val="00720404"/>
    <w:rsid w:val="007232FD"/>
    <w:rsid w:val="00751AAC"/>
    <w:rsid w:val="00762069"/>
    <w:rsid w:val="007646B6"/>
    <w:rsid w:val="007706DD"/>
    <w:rsid w:val="00772946"/>
    <w:rsid w:val="00777986"/>
    <w:rsid w:val="007A3FFA"/>
    <w:rsid w:val="007B037D"/>
    <w:rsid w:val="007B41C8"/>
    <w:rsid w:val="007C1140"/>
    <w:rsid w:val="007C3707"/>
    <w:rsid w:val="007C5C7D"/>
    <w:rsid w:val="007C7EE4"/>
    <w:rsid w:val="007D43C7"/>
    <w:rsid w:val="007D5C5D"/>
    <w:rsid w:val="008044DD"/>
    <w:rsid w:val="00812086"/>
    <w:rsid w:val="00837412"/>
    <w:rsid w:val="0085413C"/>
    <w:rsid w:val="00855ED1"/>
    <w:rsid w:val="008A70D1"/>
    <w:rsid w:val="008B6E3C"/>
    <w:rsid w:val="008D33C4"/>
    <w:rsid w:val="008F1510"/>
    <w:rsid w:val="008F2DB3"/>
    <w:rsid w:val="0091618D"/>
    <w:rsid w:val="00916B4E"/>
    <w:rsid w:val="00921D67"/>
    <w:rsid w:val="00945C6A"/>
    <w:rsid w:val="00957CA5"/>
    <w:rsid w:val="00985D4D"/>
    <w:rsid w:val="00994E72"/>
    <w:rsid w:val="009A5B88"/>
    <w:rsid w:val="009B2183"/>
    <w:rsid w:val="009B3DEC"/>
    <w:rsid w:val="009B534D"/>
    <w:rsid w:val="009C5893"/>
    <w:rsid w:val="009E3AF9"/>
    <w:rsid w:val="009E5511"/>
    <w:rsid w:val="00A02082"/>
    <w:rsid w:val="00A03B61"/>
    <w:rsid w:val="00A1094F"/>
    <w:rsid w:val="00A30B7C"/>
    <w:rsid w:val="00A31CE8"/>
    <w:rsid w:val="00A33BE1"/>
    <w:rsid w:val="00A56259"/>
    <w:rsid w:val="00A56E02"/>
    <w:rsid w:val="00A60224"/>
    <w:rsid w:val="00A77359"/>
    <w:rsid w:val="00A904D5"/>
    <w:rsid w:val="00AD3FE1"/>
    <w:rsid w:val="00AF0637"/>
    <w:rsid w:val="00AF1439"/>
    <w:rsid w:val="00B07ABE"/>
    <w:rsid w:val="00B170B4"/>
    <w:rsid w:val="00B22940"/>
    <w:rsid w:val="00B262BD"/>
    <w:rsid w:val="00B27B6D"/>
    <w:rsid w:val="00B30601"/>
    <w:rsid w:val="00B43986"/>
    <w:rsid w:val="00B652C3"/>
    <w:rsid w:val="00B869B1"/>
    <w:rsid w:val="00BA2F70"/>
    <w:rsid w:val="00BA58AF"/>
    <w:rsid w:val="00BB065D"/>
    <w:rsid w:val="00C119AA"/>
    <w:rsid w:val="00C16347"/>
    <w:rsid w:val="00C56938"/>
    <w:rsid w:val="00C61743"/>
    <w:rsid w:val="00C67170"/>
    <w:rsid w:val="00C75E46"/>
    <w:rsid w:val="00CA66CC"/>
    <w:rsid w:val="00CB2F1F"/>
    <w:rsid w:val="00CD1490"/>
    <w:rsid w:val="00D213A9"/>
    <w:rsid w:val="00D3165B"/>
    <w:rsid w:val="00D6213D"/>
    <w:rsid w:val="00D66EE2"/>
    <w:rsid w:val="00D732DF"/>
    <w:rsid w:val="00D84B78"/>
    <w:rsid w:val="00D86E75"/>
    <w:rsid w:val="00DC2D32"/>
    <w:rsid w:val="00DD0D3B"/>
    <w:rsid w:val="00DE39CB"/>
    <w:rsid w:val="00DF4719"/>
    <w:rsid w:val="00DF60C0"/>
    <w:rsid w:val="00DF6CA3"/>
    <w:rsid w:val="00E11C7F"/>
    <w:rsid w:val="00E12662"/>
    <w:rsid w:val="00E2252F"/>
    <w:rsid w:val="00E2594E"/>
    <w:rsid w:val="00E25E80"/>
    <w:rsid w:val="00E34C66"/>
    <w:rsid w:val="00E44190"/>
    <w:rsid w:val="00E50788"/>
    <w:rsid w:val="00E64DCD"/>
    <w:rsid w:val="00E82254"/>
    <w:rsid w:val="00E85F31"/>
    <w:rsid w:val="00EA398A"/>
    <w:rsid w:val="00EA76A4"/>
    <w:rsid w:val="00EC6FBB"/>
    <w:rsid w:val="00ED057F"/>
    <w:rsid w:val="00ED7D3B"/>
    <w:rsid w:val="00EF441E"/>
    <w:rsid w:val="00F06660"/>
    <w:rsid w:val="00F15433"/>
    <w:rsid w:val="00F16291"/>
    <w:rsid w:val="00F17E41"/>
    <w:rsid w:val="00F241EE"/>
    <w:rsid w:val="00F265F2"/>
    <w:rsid w:val="00F405A6"/>
    <w:rsid w:val="00F56583"/>
    <w:rsid w:val="00F832CA"/>
    <w:rsid w:val="00F955FF"/>
    <w:rsid w:val="00FA0E89"/>
    <w:rsid w:val="00FA1BF2"/>
    <w:rsid w:val="00FA6781"/>
    <w:rsid w:val="00FB4E8E"/>
    <w:rsid w:val="00FB5E8C"/>
    <w:rsid w:val="00FD7BAD"/>
    <w:rsid w:val="00FE157B"/>
    <w:rsid w:val="03295522"/>
    <w:rsid w:val="035D4C31"/>
    <w:rsid w:val="03B35E2A"/>
    <w:rsid w:val="04CB4231"/>
    <w:rsid w:val="07ED4792"/>
    <w:rsid w:val="0B353C80"/>
    <w:rsid w:val="0BE57AF7"/>
    <w:rsid w:val="0C641AD0"/>
    <w:rsid w:val="0E1A19C6"/>
    <w:rsid w:val="100E76C7"/>
    <w:rsid w:val="1283614B"/>
    <w:rsid w:val="160168A4"/>
    <w:rsid w:val="18DA7233"/>
    <w:rsid w:val="1C82240E"/>
    <w:rsid w:val="1DE646B7"/>
    <w:rsid w:val="1EB409AE"/>
    <w:rsid w:val="1F3758BD"/>
    <w:rsid w:val="1F635008"/>
    <w:rsid w:val="22F10EAE"/>
    <w:rsid w:val="2B7B4367"/>
    <w:rsid w:val="2D087085"/>
    <w:rsid w:val="2E2A5FB7"/>
    <w:rsid w:val="31274002"/>
    <w:rsid w:val="320D769A"/>
    <w:rsid w:val="32D614D7"/>
    <w:rsid w:val="347A2404"/>
    <w:rsid w:val="35006AD2"/>
    <w:rsid w:val="350E052F"/>
    <w:rsid w:val="35125307"/>
    <w:rsid w:val="353868BB"/>
    <w:rsid w:val="390A7359"/>
    <w:rsid w:val="39DA1F4B"/>
    <w:rsid w:val="3A5746C8"/>
    <w:rsid w:val="3A9E7716"/>
    <w:rsid w:val="3B4C09D6"/>
    <w:rsid w:val="3B981E72"/>
    <w:rsid w:val="3BED484B"/>
    <w:rsid w:val="3E1671FE"/>
    <w:rsid w:val="40935978"/>
    <w:rsid w:val="4596726C"/>
    <w:rsid w:val="475E68F7"/>
    <w:rsid w:val="47C37366"/>
    <w:rsid w:val="491E6570"/>
    <w:rsid w:val="4D20220D"/>
    <w:rsid w:val="4DC50732"/>
    <w:rsid w:val="51A352BC"/>
    <w:rsid w:val="52383EDA"/>
    <w:rsid w:val="54AB2852"/>
    <w:rsid w:val="58057A77"/>
    <w:rsid w:val="593C1E9B"/>
    <w:rsid w:val="5A65157B"/>
    <w:rsid w:val="5B8E7E43"/>
    <w:rsid w:val="5BE82147"/>
    <w:rsid w:val="5C4B5BE0"/>
    <w:rsid w:val="5DD07B36"/>
    <w:rsid w:val="600A4D82"/>
    <w:rsid w:val="604A400F"/>
    <w:rsid w:val="60A73C91"/>
    <w:rsid w:val="60CF72F1"/>
    <w:rsid w:val="616C13D6"/>
    <w:rsid w:val="645542B1"/>
    <w:rsid w:val="65551F1E"/>
    <w:rsid w:val="65595598"/>
    <w:rsid w:val="67A52048"/>
    <w:rsid w:val="68344C7B"/>
    <w:rsid w:val="68C63B8D"/>
    <w:rsid w:val="699B3398"/>
    <w:rsid w:val="6F6A3C2E"/>
    <w:rsid w:val="72001416"/>
    <w:rsid w:val="73E41A6B"/>
    <w:rsid w:val="7469587E"/>
    <w:rsid w:val="74965E13"/>
    <w:rsid w:val="749C113B"/>
    <w:rsid w:val="755C4C78"/>
    <w:rsid w:val="76592B3A"/>
    <w:rsid w:val="77527A03"/>
    <w:rsid w:val="77611433"/>
    <w:rsid w:val="78EC2B98"/>
    <w:rsid w:val="7C770276"/>
    <w:rsid w:val="7D5A040C"/>
    <w:rsid w:val="7DDC1FCE"/>
    <w:rsid w:val="7ECE33CA"/>
    <w:rsid w:val="7F3B4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rFonts w:ascii="Times New Roman" w:hAnsi="Times New Roman" w:cs="Times New Roman"/>
      <w:b/>
      <w:sz w:val="32"/>
      <w:szCs w:val="20"/>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6"/>
    <w:autoRedefine/>
    <w:qFormat/>
    <w:uiPriority w:val="99"/>
    <w:pPr>
      <w:jc w:val="left"/>
    </w:pPr>
    <w:rPr>
      <w:rFonts w:ascii="Calibri" w:hAnsi="Calibri" w:eastAsia="宋体" w:cs="Times New Roman"/>
      <w:szCs w:val="24"/>
    </w:rPr>
  </w:style>
  <w:style w:type="paragraph" w:styleId="4">
    <w:name w:val="Salutation"/>
    <w:basedOn w:val="1"/>
    <w:next w:val="1"/>
    <w:qFormat/>
    <w:uiPriority w:val="0"/>
  </w:style>
  <w:style w:type="paragraph" w:styleId="5">
    <w:name w:val="Balloon Text"/>
    <w:basedOn w:val="1"/>
    <w:link w:val="17"/>
    <w:autoRedefine/>
    <w:unhideWhenUsed/>
    <w:qFormat/>
    <w:uiPriority w:val="99"/>
    <w:rPr>
      <w:sz w:val="18"/>
      <w:szCs w:val="18"/>
    </w:rPr>
  </w:style>
  <w:style w:type="paragraph" w:styleId="6">
    <w:name w:val="footer"/>
    <w:basedOn w:val="1"/>
    <w:link w:val="19"/>
    <w:autoRedefine/>
    <w:unhideWhenUsed/>
    <w:qFormat/>
    <w:uiPriority w:val="99"/>
    <w:pPr>
      <w:tabs>
        <w:tab w:val="center" w:pos="4153"/>
        <w:tab w:val="right" w:pos="8306"/>
      </w:tabs>
      <w:snapToGrid w:val="0"/>
      <w:jc w:val="left"/>
    </w:pPr>
    <w:rPr>
      <w:sz w:val="18"/>
      <w:szCs w:val="18"/>
    </w:rPr>
  </w:style>
  <w:style w:type="paragraph" w:styleId="7">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qFormat/>
    <w:uiPriority w:val="22"/>
    <w:rPr>
      <w:b/>
    </w:rPr>
  </w:style>
  <w:style w:type="character" w:styleId="12">
    <w:name w:val="annotation reference"/>
    <w:basedOn w:val="10"/>
    <w:autoRedefine/>
    <w:qFormat/>
    <w:uiPriority w:val="99"/>
    <w:rPr>
      <w:sz w:val="21"/>
      <w:szCs w:val="21"/>
    </w:rPr>
  </w:style>
  <w:style w:type="paragraph" w:customStyle="1" w:styleId="13">
    <w:name w:val="表格文字"/>
    <w:basedOn w:val="1"/>
    <w:autoRedefine/>
    <w:qFormat/>
    <w:uiPriority w:val="99"/>
    <w:pPr>
      <w:spacing w:before="25" w:after="25"/>
      <w:jc w:val="left"/>
    </w:pPr>
    <w:rPr>
      <w:bCs/>
      <w:spacing w:val="10"/>
      <w:kern w:val="0"/>
      <w:sz w:val="24"/>
    </w:rPr>
  </w:style>
  <w:style w:type="paragraph" w:customStyle="1" w:styleId="14">
    <w:name w:val="Table Paragraph"/>
    <w:basedOn w:val="1"/>
    <w:autoRedefine/>
    <w:qFormat/>
    <w:uiPriority w:val="1"/>
    <w:pPr>
      <w:autoSpaceDE w:val="0"/>
      <w:autoSpaceDN w:val="0"/>
      <w:adjustRightInd w:val="0"/>
      <w:spacing w:line="360" w:lineRule="auto"/>
      <w:ind w:firstLine="200" w:firstLineChars="200"/>
    </w:pPr>
    <w:rPr>
      <w:rFonts w:ascii="宋体" w:hAnsi="Times New Roman" w:eastAsia="宋体" w:cs="宋体"/>
      <w:kern w:val="0"/>
      <w:sz w:val="24"/>
      <w:szCs w:val="24"/>
    </w:rPr>
  </w:style>
  <w:style w:type="character" w:customStyle="1" w:styleId="15">
    <w:name w:val="批注文字 字符"/>
    <w:basedOn w:val="10"/>
    <w:autoRedefine/>
    <w:semiHidden/>
    <w:qFormat/>
    <w:uiPriority w:val="99"/>
  </w:style>
  <w:style w:type="character" w:customStyle="1" w:styleId="16">
    <w:name w:val="批注文字 Char"/>
    <w:basedOn w:val="10"/>
    <w:link w:val="3"/>
    <w:autoRedefine/>
    <w:qFormat/>
    <w:uiPriority w:val="99"/>
    <w:rPr>
      <w:rFonts w:ascii="Calibri" w:hAnsi="Calibri" w:eastAsia="宋体" w:cs="Times New Roman"/>
      <w:szCs w:val="24"/>
    </w:rPr>
  </w:style>
  <w:style w:type="character" w:customStyle="1" w:styleId="17">
    <w:name w:val="批注框文本 Char"/>
    <w:basedOn w:val="10"/>
    <w:link w:val="5"/>
    <w:autoRedefine/>
    <w:semiHidden/>
    <w:qFormat/>
    <w:uiPriority w:val="99"/>
    <w:rPr>
      <w:sz w:val="18"/>
      <w:szCs w:val="18"/>
    </w:rPr>
  </w:style>
  <w:style w:type="character" w:customStyle="1" w:styleId="18">
    <w:name w:val="页眉 Char"/>
    <w:basedOn w:val="10"/>
    <w:link w:val="7"/>
    <w:autoRedefine/>
    <w:qFormat/>
    <w:uiPriority w:val="99"/>
    <w:rPr>
      <w:sz w:val="18"/>
      <w:szCs w:val="18"/>
    </w:rPr>
  </w:style>
  <w:style w:type="character" w:customStyle="1" w:styleId="19">
    <w:name w:val="页脚 Char"/>
    <w:basedOn w:val="10"/>
    <w:link w:val="6"/>
    <w:autoRedefine/>
    <w:qFormat/>
    <w:uiPriority w:val="99"/>
    <w:rPr>
      <w:sz w:val="18"/>
      <w:szCs w:val="18"/>
    </w:rPr>
  </w:style>
  <w:style w:type="paragraph" w:styleId="20">
    <w:name w:val="List Paragraph"/>
    <w:basedOn w:val="1"/>
    <w:autoRedefine/>
    <w:qFormat/>
    <w:uiPriority w:val="99"/>
    <w:pPr>
      <w:ind w:firstLine="420" w:firstLineChars="200"/>
    </w:pPr>
  </w:style>
  <w:style w:type="paragraph" w:customStyle="1" w:styleId="21">
    <w:name w:val="正文_7"/>
    <w:autoRedefine/>
    <w:qFormat/>
    <w:uiPriority w:val="0"/>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396</Words>
  <Characters>401</Characters>
  <Lines>19</Lines>
  <Paragraphs>5</Paragraphs>
  <TotalTime>1</TotalTime>
  <ScaleCrop>false</ScaleCrop>
  <LinksUpToDate>false</LinksUpToDate>
  <CharactersWithSpaces>431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2021-12-17T08:45:00Z</dcterms:created>
  <dc:creator>华伦</dc:creator>
  <cp:lastModifiedBy>广东华伦</cp:lastModifiedBy>
  <cp:lastPrinted>2022-05-07T01:34:00Z</cp:lastPrinted>
  <dcterms:modified xsi:type="dcterms:W3CDTF">2026-08-20T13:30:45Z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980C35BC15B146C69D874E02A8604E39_13</vt:lpwstr>
  </property>
  <property fmtid="{D5CDD505-2E9C-101B-9397-08002B2CF9AE}" pid="4" name="KSOTemplateDocerSaveRecord">
    <vt:lpwstr>eyJoZGlkIjoiMjk1NzdlYmE0NmZiMTU2YTZkNDRlM2VmZDkwMjZkZjUiLCJ1c2VySWQiOiI2MTE4OTc1MzEifQ==</vt:lpwstr>
  </property>
</Properties>
</file>